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52C2E" w14:textId="77777777" w:rsidR="006A61CB" w:rsidRPr="006A61CB" w:rsidRDefault="006A61CB" w:rsidP="006A61C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14:paraId="3E6C9742" w14:textId="77777777" w:rsidR="006A61CB" w:rsidRPr="006A61CB" w:rsidRDefault="006A61CB" w:rsidP="006A61CB">
      <w:pPr>
        <w:suppressAutoHyphens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PREZYDENT MIASTA PRUSZKOWA</w:t>
      </w:r>
    </w:p>
    <w:p w14:paraId="66F3A1CE" w14:textId="77777777" w:rsidR="006A61CB" w:rsidRPr="006A61CB" w:rsidRDefault="006A61CB" w:rsidP="006A61CB">
      <w:pPr>
        <w:spacing w:after="0"/>
        <w:ind w:right="692"/>
        <w:jc w:val="center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2B934C15" w14:textId="7F5F692E" w:rsidR="006A61CB" w:rsidRPr="006A61CB" w:rsidRDefault="006A61CB" w:rsidP="006A61CB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noProof/>
          <w:color w:val="000000"/>
          <w:sz w:val="24"/>
          <w:lang w:eastAsia="pl-PL"/>
        </w:rPr>
      </w:pPr>
      <w:r w:rsidRPr="006A61CB">
        <w:rPr>
          <w:rFonts w:ascii="Arial" w:eastAsia="Times New Roman" w:hAnsi="Arial" w:cs="Times New Roman"/>
          <w:noProof/>
          <w:color w:val="000000"/>
          <w:sz w:val="24"/>
          <w:lang w:eastAsia="pl-PL"/>
        </w:rPr>
        <w:drawing>
          <wp:inline distT="0" distB="0" distL="0" distR="0" wp14:anchorId="08543656" wp14:editId="136E0917">
            <wp:extent cx="708660" cy="6629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A78DA" w14:textId="7C151915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Zarządzenie </w:t>
      </w:r>
      <w:r w:rsidR="00D9781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68</w:t>
      </w: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/2021</w:t>
      </w:r>
    </w:p>
    <w:p w14:paraId="745B1803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Prezydenta Miasta Pruszkowa</w:t>
      </w:r>
    </w:p>
    <w:p w14:paraId="65B51C9B" w14:textId="3EB064A8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z dnia </w:t>
      </w:r>
      <w:r w:rsidR="00D9781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10</w:t>
      </w:r>
      <w:r w:rsidRPr="006A61CB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marca 2021 r.</w:t>
      </w:r>
    </w:p>
    <w:p w14:paraId="70174757" w14:textId="77777777" w:rsidR="006A61CB" w:rsidRPr="006A61CB" w:rsidRDefault="006A61CB" w:rsidP="006A61C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818B710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w sprawie </w:t>
      </w: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sprzedaży nieruchomości gruntowej</w:t>
      </w:r>
    </w:p>
    <w:p w14:paraId="7733AE5C" w14:textId="77777777" w:rsidR="006A61CB" w:rsidRPr="006A61CB" w:rsidRDefault="006A61CB" w:rsidP="006A61CB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w drodze bezprzetargowej –</w:t>
      </w:r>
    </w:p>
    <w:p w14:paraId="14B4FF8D" w14:textId="77777777" w:rsidR="006A61CB" w:rsidRPr="006A61CB" w:rsidRDefault="006A61CB" w:rsidP="006A61CB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na rzecz jej dotychczasowego użytkownika wieczystego</w:t>
      </w:r>
    </w:p>
    <w:p w14:paraId="7EBC8F13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2C9B75A" w14:textId="77777777" w:rsidR="006A61CB" w:rsidRPr="006A61CB" w:rsidRDefault="006A61CB" w:rsidP="006A61CB">
      <w:pPr>
        <w:tabs>
          <w:tab w:val="left" w:pos="106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sz w:val="24"/>
          <w:szCs w:val="20"/>
        </w:rPr>
        <w:tab/>
        <w:t xml:space="preserve">Na podstawie art.30 ust.2 pkt.3 ustawy z dnia 08.03.1990r. o samorządzie gminnym (t.j. Dz.U. z 2020 r.  poz.713 ze zm.), §2 Uchwały Nr VI.42.2015 Rady   Miejskiej w    Pruszkowie  z  dn.  26 marca 2015r.  w  sprawie  określenia  zasad    nabycia,   zbycia i obciążania nieruchomości stanowiących własność Miasta oraz zasad ich wydzierżawiania lub najmu na okres dłuższy niż 3 lata, 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 xml:space="preserve">Uchwały nr XXIX.298.2020 Rady Miasta Pruszkowa z dnia 29 października 2020r. zmieniającej uchwałę Nr VI.42.2015 Rady Miejskiej w Pruszkowie z dnia 26 marca 2015r. w sprawie określenia zasad nabycia, zbycia i obciążania nieruchomości stanowiących własność Miasta oraz zasad ich wydzierżawiania lub najmu na okres dłuższy niż 3 lata </w:t>
      </w:r>
      <w:r w:rsidRPr="006A61CB">
        <w:rPr>
          <w:rFonts w:ascii="Times New Roman" w:eastAsia="Times New Roman" w:hAnsi="Times New Roman" w:cs="Times New Roman"/>
          <w:sz w:val="24"/>
          <w:szCs w:val="20"/>
        </w:rPr>
        <w:t>oraz art.28, art.37 ust.2 pkt.5, art.67, art.69 ustawy z dn.21 sierpnia 1997r. o gospodarce nieruchomościami (t.j. Dz.U.2020 r.  poz.65 ze zm.),  zarządzam co następuje:</w:t>
      </w:r>
    </w:p>
    <w:p w14:paraId="2F8BBD74" w14:textId="77777777" w:rsidR="006A61CB" w:rsidRPr="006A61CB" w:rsidRDefault="006A61CB" w:rsidP="006A61CB">
      <w:pPr>
        <w:tabs>
          <w:tab w:val="left" w:pos="106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1EEFE91A" w14:textId="77777777" w:rsidR="006A61CB" w:rsidRPr="006A61CB" w:rsidRDefault="006A61CB" w:rsidP="006A61CB">
      <w:pPr>
        <w:tabs>
          <w:tab w:val="left" w:pos="1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6A61CB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§ 1</w:t>
      </w:r>
    </w:p>
    <w:p w14:paraId="74CE5BBD" w14:textId="77777777" w:rsidR="006A61CB" w:rsidRPr="006A61CB" w:rsidRDefault="006A61CB" w:rsidP="006A61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Cs/>
          <w:sz w:val="24"/>
          <w:szCs w:val="20"/>
        </w:rPr>
        <w:t xml:space="preserve">Wyrażam zgodę na sprzedaż na własność  –  w  drodze  bezprzetargowej na rzecz dotychczasowego użytkownika wieczystego -  prawa użytkowania wieczystego nieruchomości gruntowej  położonej w Pruszkowie przy Al.Wojska Polskiego 48, stanowiącej w rejestrze ewidencji gruntów </w:t>
      </w:r>
      <w:r w:rsidRPr="006A61CB">
        <w:rPr>
          <w:rFonts w:ascii="Times New Roman" w:eastAsia="Times New Roman" w:hAnsi="Times New Roman" w:cs="Times New Roman"/>
          <w:sz w:val="24"/>
          <w:szCs w:val="24"/>
        </w:rPr>
        <w:t>dz. nr ewid.590,   o pow. 1581 m²,  obr.18, KW-WA1P/00025636/5.</w:t>
      </w:r>
    </w:p>
    <w:p w14:paraId="2BA264F0" w14:textId="77777777" w:rsidR="006A61CB" w:rsidRPr="006A61CB" w:rsidRDefault="006A61CB" w:rsidP="006A61CB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100707A8" w14:textId="77777777" w:rsidR="006A61CB" w:rsidRPr="006A61CB" w:rsidRDefault="006A61CB" w:rsidP="006A61CB">
      <w:pPr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§ 2</w:t>
      </w:r>
    </w:p>
    <w:p w14:paraId="78BD81E8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>Zatwierdzam wartość sprzedaży przedmiotowego prawa - zgodnie z operatem szacunkowym- na kwotę w wysokości: 687 197,00 zł. + 23% VAT tj. 845 252,30 zł. brutto (słownie: osiemset czterdzieści pięć tysięcy dwieście pięćdziesiąt dwa złote trzydzieści groszy).</w:t>
      </w:r>
    </w:p>
    <w:p w14:paraId="192DA53C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07289D55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§ 3</w:t>
      </w:r>
    </w:p>
    <w:p w14:paraId="3C2871A3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>Wykaz nieruchomości opisanej w  § 1, przeznaczonej do sprzedaży stanowi załącznik  do niniejszego Zarządzenia.</w:t>
      </w:r>
    </w:p>
    <w:p w14:paraId="769C570C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§ 4</w:t>
      </w:r>
    </w:p>
    <w:p w14:paraId="66C46995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szCs w:val="20"/>
        </w:rPr>
        <w:t>Przedmiotowa   działka   nie   jest   obciążona    prawami   osób  trzecich,  a  zbywca   nie  zalega z podatkami i innymi ciężarami odnośnie tej nieruchomości.</w:t>
      </w:r>
    </w:p>
    <w:p w14:paraId="18136DA5" w14:textId="77777777" w:rsidR="006A61CB" w:rsidRPr="006A61CB" w:rsidRDefault="006A61CB" w:rsidP="006A61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C6217BA" w14:textId="77777777" w:rsidR="006A61CB" w:rsidRPr="006A61CB" w:rsidRDefault="006A61CB" w:rsidP="006A61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§ 5</w:t>
      </w:r>
    </w:p>
    <w:p w14:paraId="1A350AAC" w14:textId="77777777" w:rsidR="006A61CB" w:rsidRPr="006A61CB" w:rsidRDefault="006A61CB" w:rsidP="006A61CB">
      <w:pPr>
        <w:spacing w:after="4" w:line="252" w:lineRule="auto"/>
        <w:ind w:lef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A61CB">
        <w:rPr>
          <w:rFonts w:ascii="Times New Roman" w:eastAsia="Times New Roman" w:hAnsi="Times New Roman" w:cs="Times New Roman"/>
          <w:sz w:val="24"/>
          <w:szCs w:val="24"/>
        </w:rPr>
        <w:t xml:space="preserve">Wykonanie Zarządzenia powierzam Naczelnikowi Wydziału </w:t>
      </w:r>
      <w:r w:rsidRPr="006A61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Geodezji, Mienia i Estetyki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Miasta </w:t>
      </w:r>
    </w:p>
    <w:p w14:paraId="7FE722A0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1285287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62F2EF5D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lastRenderedPageBreak/>
        <w:t>§  6</w:t>
      </w:r>
    </w:p>
    <w:p w14:paraId="1CD5B953" w14:textId="77777777" w:rsidR="006A61CB" w:rsidRPr="006A61CB" w:rsidRDefault="006A61CB" w:rsidP="006A61CB">
      <w:pPr>
        <w:spacing w:after="29" w:line="251" w:lineRule="auto"/>
        <w:ind w:left="-5" w:right="88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Zarządzenie podlega publikacji w Biuletynie Informacji Publicznej Urzędu Miasta Pruszkowa. </w:t>
      </w:r>
    </w:p>
    <w:p w14:paraId="4E336644" w14:textId="77777777" w:rsidR="006A61CB" w:rsidRPr="006A61CB" w:rsidRDefault="006A61CB" w:rsidP="006A61CB">
      <w:pPr>
        <w:spacing w:after="0"/>
        <w:ind w:left="4384" w:right="3701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§ 7</w:t>
      </w:r>
    </w:p>
    <w:p w14:paraId="24E712A0" w14:textId="77777777" w:rsidR="006A61CB" w:rsidRPr="006A61CB" w:rsidRDefault="006A61CB" w:rsidP="006A61CB">
      <w:pPr>
        <w:spacing w:after="4" w:line="251" w:lineRule="auto"/>
        <w:ind w:left="-5" w:right="88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>Zarządzenie wchodzi w życie z dniem podpisania</w:t>
      </w:r>
      <w:r w:rsidRPr="006A61CB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                                                                                                               </w:t>
      </w:r>
    </w:p>
    <w:p w14:paraId="4FC24862" w14:textId="77777777" w:rsidR="006A61CB" w:rsidRPr="006A61CB" w:rsidRDefault="006A61CB" w:rsidP="006A61CB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7061"/>
        </w:tabs>
        <w:spacing w:after="4" w:line="251" w:lineRule="auto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Prezydent Miasta Pruszkowa </w:t>
      </w:r>
    </w:p>
    <w:p w14:paraId="6B5FC3A5" w14:textId="77777777" w:rsidR="006A61CB" w:rsidRPr="006A61CB" w:rsidRDefault="006A61CB" w:rsidP="006A61C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</w:p>
    <w:p w14:paraId="53E18E4C" w14:textId="77777777" w:rsidR="006A61CB" w:rsidRPr="006A61CB" w:rsidRDefault="006A61CB" w:rsidP="006A61CB">
      <w:pPr>
        <w:tabs>
          <w:tab w:val="center" w:pos="706"/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center" w:pos="7087"/>
        </w:tabs>
        <w:spacing w:after="4" w:line="251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 xml:space="preserve"> </w:t>
      </w:r>
      <w:r w:rsidRPr="006A61CB">
        <w:rPr>
          <w:rFonts w:ascii="Times New Roman" w:eastAsia="Times New Roman" w:hAnsi="Times New Roman" w:cs="Times New Roman"/>
          <w:color w:val="000000"/>
          <w:sz w:val="24"/>
          <w:lang w:eastAsia="pl-PL"/>
        </w:rPr>
        <w:tab/>
        <w:t>Paweł Makuch</w:t>
      </w:r>
    </w:p>
    <w:p w14:paraId="40B3E7C7" w14:textId="77777777" w:rsidR="00B560FD" w:rsidRDefault="00B560FD"/>
    <w:sectPr w:rsidR="00B56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B"/>
    <w:rsid w:val="005A2F5C"/>
    <w:rsid w:val="006A61CB"/>
    <w:rsid w:val="00B560FD"/>
    <w:rsid w:val="00BA1DE8"/>
    <w:rsid w:val="00D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7530"/>
  <w15:chartTrackingRefBased/>
  <w15:docId w15:val="{2F42F20C-160D-45A3-B91F-BAACE89D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2021-03-17T08:09:00Z</dcterms:created>
  <dcterms:modified xsi:type="dcterms:W3CDTF">2021-03-17T08:09:00Z</dcterms:modified>
</cp:coreProperties>
</file>