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E3AA" w14:textId="2509B332" w:rsidR="00AF0BCF" w:rsidRPr="00E25A41" w:rsidRDefault="00AF0BCF" w:rsidP="001261C6">
      <w:pPr>
        <w:pStyle w:val="Stopka"/>
        <w:spacing w:line="360" w:lineRule="auto"/>
        <w:ind w:left="4248"/>
        <w:jc w:val="right"/>
        <w:rPr>
          <w:rFonts w:ascii="Calibri" w:hAnsi="Calibri"/>
        </w:rPr>
      </w:pPr>
      <w:r w:rsidRPr="00E25A41">
        <w:rPr>
          <w:rFonts w:ascii="Calibri" w:hAnsi="Calibri"/>
        </w:rPr>
        <w:t>Załącznik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Uchwały nr</w:t>
      </w:r>
      <w:r w:rsidR="00411C30">
        <w:rPr>
          <w:rFonts w:ascii="Calibri" w:hAnsi="Calibri"/>
        </w:rPr>
        <w:t xml:space="preserve"> </w:t>
      </w:r>
      <w:r w:rsidR="000815D8">
        <w:rPr>
          <w:rFonts w:ascii="Calibri" w:hAnsi="Calibri"/>
        </w:rPr>
        <w:t>LXXXV.796.2023</w:t>
      </w:r>
      <w:r w:rsidR="0036757C">
        <w:rPr>
          <w:rFonts w:ascii="Calibri" w:hAnsi="Calibri"/>
        </w:rPr>
        <w:br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Rady Miasta Pruszkowa</w:t>
      </w:r>
      <w:r w:rsidR="0036757C">
        <w:rPr>
          <w:rFonts w:ascii="Calibri" w:hAnsi="Calibri"/>
        </w:rPr>
        <w:br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 dnia </w:t>
      </w:r>
      <w:r w:rsidR="000815D8">
        <w:rPr>
          <w:rFonts w:ascii="Calibri" w:hAnsi="Calibri"/>
        </w:rPr>
        <w:t xml:space="preserve">30 </w:t>
      </w:r>
      <w:r w:rsidRPr="00E25A41">
        <w:rPr>
          <w:rFonts w:ascii="Calibri" w:hAnsi="Calibri"/>
        </w:rPr>
        <w:t>listopada 202</w:t>
      </w:r>
      <w:r w:rsidR="004D2136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r.</w:t>
      </w:r>
    </w:p>
    <w:p w14:paraId="1ED4B1B9" w14:textId="77777777" w:rsidR="00AF0BCF" w:rsidRPr="007C3AF8" w:rsidRDefault="00AF0BCF" w:rsidP="00AF0BCF">
      <w:pPr>
        <w:pStyle w:val="Stopka"/>
        <w:spacing w:line="360" w:lineRule="auto"/>
        <w:jc w:val="both"/>
        <w:rPr>
          <w:rFonts w:ascii="Calibri" w:hAnsi="Calibri"/>
          <w:b/>
          <w:bCs/>
        </w:rPr>
      </w:pPr>
    </w:p>
    <w:p w14:paraId="4650404D" w14:textId="74738032" w:rsidR="00AF0BCF" w:rsidRPr="007C3AF8" w:rsidRDefault="00AF0BCF" w:rsidP="00AF0BCF">
      <w:pPr>
        <w:pStyle w:val="Stopka"/>
        <w:spacing w:line="360" w:lineRule="auto"/>
        <w:jc w:val="center"/>
        <w:rPr>
          <w:rFonts w:ascii="Calibri" w:hAnsi="Calibri"/>
          <w:b/>
          <w:bCs/>
        </w:rPr>
      </w:pPr>
      <w:r w:rsidRPr="007C3AF8">
        <w:rPr>
          <w:rFonts w:ascii="Calibri" w:hAnsi="Calibri"/>
          <w:b/>
          <w:bCs/>
        </w:rPr>
        <w:t>Program współpracy Gminy Miasto Pruszków z organizacjami pozarządowymi i podmiotami,</w:t>
      </w:r>
      <w:r w:rsidR="00E40F67">
        <w:rPr>
          <w:rFonts w:ascii="Calibri" w:hAnsi="Calibri"/>
          <w:b/>
          <w:bCs/>
        </w:rPr>
        <w:br/>
      </w:r>
      <w:r w:rsidRPr="007C3AF8">
        <w:rPr>
          <w:rFonts w:ascii="Calibri" w:hAnsi="Calibri"/>
          <w:b/>
          <w:bCs/>
        </w:rPr>
        <w:t>o których mowa w art. 3 ust. 3 ustawy z dnia 24 kwietnia 2003 r. o działalności pożytku publicznego i o wolontariacie (</w:t>
      </w:r>
      <w:proofErr w:type="spellStart"/>
      <w:r w:rsidRPr="007C3AF8">
        <w:rPr>
          <w:rFonts w:ascii="Calibri" w:hAnsi="Calibri"/>
          <w:b/>
          <w:bCs/>
        </w:rPr>
        <w:t>t.j</w:t>
      </w:r>
      <w:proofErr w:type="spellEnd"/>
      <w:r w:rsidRPr="007C3AF8">
        <w:rPr>
          <w:rFonts w:ascii="Calibri" w:hAnsi="Calibri"/>
          <w:b/>
          <w:bCs/>
        </w:rPr>
        <w:t>. Dz.U. 202</w:t>
      </w:r>
      <w:r w:rsidR="004D2136" w:rsidRPr="007C3AF8">
        <w:rPr>
          <w:rFonts w:ascii="Calibri" w:hAnsi="Calibri"/>
          <w:b/>
          <w:bCs/>
        </w:rPr>
        <w:t>3</w:t>
      </w:r>
      <w:r w:rsidRPr="007C3AF8">
        <w:rPr>
          <w:rFonts w:ascii="Calibri" w:hAnsi="Calibri"/>
          <w:b/>
          <w:bCs/>
        </w:rPr>
        <w:t xml:space="preserve"> poz. </w:t>
      </w:r>
      <w:r w:rsidR="004D2136" w:rsidRPr="007C3AF8">
        <w:rPr>
          <w:rFonts w:ascii="Calibri" w:hAnsi="Calibri"/>
          <w:b/>
          <w:bCs/>
        </w:rPr>
        <w:t>571</w:t>
      </w:r>
      <w:r w:rsidRPr="007C3AF8">
        <w:rPr>
          <w:rFonts w:ascii="Calibri" w:hAnsi="Calibri"/>
          <w:b/>
          <w:bCs/>
        </w:rPr>
        <w:t>) na 202</w:t>
      </w:r>
      <w:r w:rsidR="004D2136" w:rsidRPr="007C3AF8">
        <w:rPr>
          <w:rFonts w:ascii="Calibri" w:hAnsi="Calibri"/>
          <w:b/>
          <w:bCs/>
        </w:rPr>
        <w:t>4</w:t>
      </w:r>
      <w:r w:rsidRPr="007C3AF8">
        <w:rPr>
          <w:rFonts w:ascii="Calibri" w:hAnsi="Calibri"/>
          <w:b/>
          <w:bCs/>
        </w:rPr>
        <w:t xml:space="preserve"> rok.</w:t>
      </w:r>
    </w:p>
    <w:p w14:paraId="0FBFB54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899F61A" w14:textId="77777777" w:rsidR="00AF0BCF" w:rsidRPr="004D2136" w:rsidRDefault="00AF0BCF" w:rsidP="004D2136">
      <w:pPr>
        <w:pStyle w:val="Podtytu"/>
      </w:pPr>
    </w:p>
    <w:p w14:paraId="55831BB6" w14:textId="77777777" w:rsidR="00AF0BCF" w:rsidRPr="004D2136" w:rsidRDefault="00AF0BCF" w:rsidP="004D2136">
      <w:pPr>
        <w:pStyle w:val="Podtytu"/>
      </w:pPr>
      <w:r w:rsidRPr="004D2136">
        <w:t>Rozdział I</w:t>
      </w:r>
    </w:p>
    <w:p w14:paraId="21CAEDE9" w14:textId="77777777" w:rsidR="00AF0BCF" w:rsidRPr="004D2136" w:rsidRDefault="00AF0BCF" w:rsidP="004D2136">
      <w:pPr>
        <w:pStyle w:val="Podtytu"/>
      </w:pPr>
      <w:r w:rsidRPr="004D2136">
        <w:t>Postanowienia ogólne</w:t>
      </w:r>
    </w:p>
    <w:p w14:paraId="0115C07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A8641C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4B95EB8C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Ilekroć w tekście jest mowa o:</w:t>
      </w:r>
    </w:p>
    <w:p w14:paraId="517A3C04" w14:textId="05D2BC27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stawie - rozumie się przez to ustawę z dnia 24 kwietnia 2003 r. o działalności pożytku publicznego i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o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wolontariacie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(</w:t>
      </w:r>
      <w:proofErr w:type="spellStart"/>
      <w:r w:rsidR="00AF0BCF" w:rsidRPr="00E25A41">
        <w:rPr>
          <w:rFonts w:ascii="Calibri" w:hAnsi="Calibri"/>
        </w:rPr>
        <w:t>t.j</w:t>
      </w:r>
      <w:proofErr w:type="spellEnd"/>
      <w:r w:rsidR="00AF0BCF" w:rsidRPr="00E25A41">
        <w:rPr>
          <w:rFonts w:ascii="Calibri" w:hAnsi="Calibri"/>
        </w:rPr>
        <w:t>. Dz.U. z 202</w:t>
      </w:r>
      <w:r w:rsidR="004D2136">
        <w:rPr>
          <w:rFonts w:ascii="Calibri" w:hAnsi="Calibri"/>
        </w:rPr>
        <w:t>3</w:t>
      </w:r>
      <w:r w:rsidR="00AF0BCF" w:rsidRPr="00E25A41">
        <w:rPr>
          <w:rFonts w:ascii="Calibri" w:hAnsi="Calibri"/>
        </w:rPr>
        <w:t xml:space="preserve"> r., poz.</w:t>
      </w:r>
      <w:r w:rsidR="004D2136">
        <w:rPr>
          <w:rFonts w:ascii="Calibri" w:hAnsi="Calibri"/>
        </w:rPr>
        <w:t>571</w:t>
      </w:r>
      <w:r w:rsidR="00AF0BCF" w:rsidRPr="00E25A41">
        <w:rPr>
          <w:rFonts w:ascii="Calibri" w:hAnsi="Calibri"/>
        </w:rPr>
        <w:t>)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595D3D58" w14:textId="56F4EF2C" w:rsidR="00AF0BCF" w:rsidRPr="00E25A41" w:rsidRDefault="003F5D71" w:rsidP="004F3FED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 xml:space="preserve">rogramie - rozumie się przez to program współpracy Miasta Pruszkowa z organizacjami pozarządowymi oraz z podmiotami, o których mowa w art. 3 ust. 3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 na 202</w:t>
      </w:r>
      <w:r w:rsidR="004D2136">
        <w:rPr>
          <w:rFonts w:ascii="Calibri" w:hAnsi="Calibri"/>
        </w:rPr>
        <w:t>4</w:t>
      </w:r>
      <w:r w:rsidR="00AF0BCF" w:rsidRPr="00E25A41">
        <w:rPr>
          <w:rFonts w:ascii="Calibri" w:hAnsi="Calibri"/>
        </w:rPr>
        <w:t xml:space="preserve"> rok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69073547" w14:textId="3FE1E308" w:rsidR="00AF0BCF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 xml:space="preserve">rganizacjach - rozumie się przez to organizacje pozarządowe oraz podmioty, o których mowa w art. 3 ust. 3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5493DC9A" w14:textId="4E7F8DC0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ieście - rozumie się przez to Gminę Miasto Pruszków</w:t>
      </w:r>
      <w:r>
        <w:rPr>
          <w:rFonts w:ascii="Calibri" w:hAnsi="Calibri"/>
        </w:rPr>
        <w:t>;</w:t>
      </w:r>
    </w:p>
    <w:p w14:paraId="4782EACB" w14:textId="25773D69" w:rsidR="00AF0BCF" w:rsidRPr="00E25A41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rezydencie – rozumie się przez to Prezydenta Miasta Pruszkowa</w:t>
      </w:r>
      <w:r>
        <w:rPr>
          <w:rFonts w:ascii="Calibri" w:hAnsi="Calibri"/>
        </w:rPr>
        <w:t>;</w:t>
      </w:r>
    </w:p>
    <w:p w14:paraId="04764857" w14:textId="2677B0F3" w:rsidR="00AF0BCF" w:rsidRPr="00E25A41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rzędzie – rozumie się przez to Urząd Miasta Pruszkowa</w:t>
      </w:r>
      <w:r>
        <w:rPr>
          <w:rFonts w:ascii="Calibri" w:hAnsi="Calibri"/>
        </w:rPr>
        <w:t>;</w:t>
      </w:r>
    </w:p>
    <w:p w14:paraId="48C1D5DF" w14:textId="1CF3A48C" w:rsidR="00AF0BCF" w:rsidRPr="00E25A41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 xml:space="preserve">oordynatorze – rozumie się przez to koordynatora ds. współpracy z organizacjami pozarządowymi, </w:t>
      </w:r>
      <w:r w:rsidR="004D2136"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owołanego na podstawie Zarządzenia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Prezydenta</w:t>
      </w:r>
      <w:r>
        <w:rPr>
          <w:rFonts w:ascii="Calibri" w:hAnsi="Calibri"/>
        </w:rPr>
        <w:t>;</w:t>
      </w:r>
    </w:p>
    <w:p w14:paraId="4F36A28E" w14:textId="6F166891" w:rsidR="00AF0BCF" w:rsidRPr="00E25A41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espole – rozumie się przez to zespół ds. współpracy z organizacjami pozarządowymi,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powołany na podstawie Zarządzenia Prezydenta</w:t>
      </w:r>
      <w:r>
        <w:rPr>
          <w:rFonts w:ascii="Calibri" w:hAnsi="Calibri"/>
        </w:rPr>
        <w:t>;</w:t>
      </w:r>
    </w:p>
    <w:p w14:paraId="7E06F38E" w14:textId="7479D92F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onkursie - rozumie się przez to otwarty konkurs ofert na realizację zadań publicznych, o którym mowa w art. 11 ust. 2 oraz art. 13 ustawy oraz rozporządzeniu Przewodniczącego Komitetu do spraw Pożytku Publicznego z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dnia 24 października 2018 roku w sprawie wzorów ofert i ramowych wzorów umów dotyczących realizacji zadań publicznych oraz wzorów sprawozdań z wykonania tych zadań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(Dz.U. z</w:t>
      </w:r>
      <w:r w:rsidR="00CD2099">
        <w:rPr>
          <w:rFonts w:ascii="Calibri" w:hAnsi="Calibri"/>
        </w:rPr>
        <w:t> </w:t>
      </w:r>
      <w:r w:rsidRPr="00E25A41">
        <w:rPr>
          <w:rFonts w:ascii="Calibri" w:hAnsi="Calibri"/>
        </w:rPr>
        <w:t>2018</w:t>
      </w:r>
      <w:r w:rsidR="00CD2099">
        <w:rPr>
          <w:rFonts w:ascii="Calibri" w:hAnsi="Calibri"/>
        </w:rPr>
        <w:t> </w:t>
      </w:r>
      <w:r w:rsidRPr="00E25A41">
        <w:rPr>
          <w:rFonts w:ascii="Calibri" w:hAnsi="Calibri"/>
        </w:rPr>
        <w:t>r., poz. 2057)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6BBA83D9" w14:textId="47D2C395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 xml:space="preserve">omisji konkursowej – rozumie się przez to komisje konkursowe powołane w celu opiniowania złożonych ofert, o których mowa w art. 15 ust. 2a </w:t>
      </w:r>
      <w:r w:rsidR="00AF0BCF">
        <w:rPr>
          <w:rFonts w:ascii="Calibri" w:hAnsi="Calibri"/>
        </w:rPr>
        <w:t>U</w:t>
      </w:r>
      <w:r w:rsidR="00AF0BCF" w:rsidRPr="00E25A41">
        <w:rPr>
          <w:rFonts w:ascii="Calibri" w:hAnsi="Calibri"/>
        </w:rPr>
        <w:t>stawy</w:t>
      </w:r>
      <w:r>
        <w:rPr>
          <w:rFonts w:ascii="Calibri" w:hAnsi="Calibri"/>
        </w:rPr>
        <w:t>;</w:t>
      </w:r>
    </w:p>
    <w:p w14:paraId="6D610002" w14:textId="772A01B1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 xml:space="preserve">otacji - rozumie się przez to dotację w rozumieniu art. </w:t>
      </w:r>
      <w:r>
        <w:rPr>
          <w:rFonts w:ascii="Calibri" w:hAnsi="Calibri"/>
        </w:rPr>
        <w:t xml:space="preserve">2 pkt 1 ustawy </w:t>
      </w:r>
      <w:r w:rsidRPr="003F5D71">
        <w:rPr>
          <w:rFonts w:ascii="Calibri" w:hAnsi="Calibri"/>
        </w:rPr>
        <w:t>o działalności pożytku publicznego i o wolontariacie</w:t>
      </w:r>
      <w:r w:rsidR="00411C30">
        <w:rPr>
          <w:rFonts w:ascii="Calibri" w:hAnsi="Calibri"/>
        </w:rPr>
        <w:t xml:space="preserve"> </w:t>
      </w:r>
      <w:r w:rsidRPr="003F5D71">
        <w:rPr>
          <w:rFonts w:ascii="Calibri" w:hAnsi="Calibri"/>
        </w:rPr>
        <w:t>(</w:t>
      </w:r>
      <w:proofErr w:type="spellStart"/>
      <w:r w:rsidRPr="003F5D71">
        <w:rPr>
          <w:rFonts w:ascii="Calibri" w:hAnsi="Calibri"/>
        </w:rPr>
        <w:t>t.j</w:t>
      </w:r>
      <w:proofErr w:type="spellEnd"/>
      <w:r w:rsidRPr="003F5D71">
        <w:rPr>
          <w:rFonts w:ascii="Calibri" w:hAnsi="Calibri"/>
        </w:rPr>
        <w:t>. Dz.U. z 2023 r., poz.571)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oraz art. 25 ustawy z dnia 12 marca 2004</w:t>
      </w:r>
      <w:r w:rsidR="00042C7B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r. o pomocy społecznej (</w:t>
      </w:r>
      <w:proofErr w:type="spellStart"/>
      <w:r w:rsidR="00AF0BCF" w:rsidRPr="00E25A41">
        <w:rPr>
          <w:rFonts w:ascii="Calibri" w:hAnsi="Calibri"/>
        </w:rPr>
        <w:t>t.j</w:t>
      </w:r>
      <w:proofErr w:type="spellEnd"/>
      <w:r w:rsidR="00AF0BCF" w:rsidRPr="00E25A41">
        <w:rPr>
          <w:rFonts w:ascii="Calibri" w:hAnsi="Calibri"/>
        </w:rPr>
        <w:t>. Dz. U. 202</w:t>
      </w:r>
      <w:r w:rsidR="00042C7B">
        <w:rPr>
          <w:rFonts w:ascii="Calibri" w:hAnsi="Calibri"/>
        </w:rPr>
        <w:t>3</w:t>
      </w:r>
      <w:r w:rsidR="00AF0BCF" w:rsidRPr="00E25A41">
        <w:rPr>
          <w:rFonts w:ascii="Calibri" w:hAnsi="Calibri"/>
        </w:rPr>
        <w:t xml:space="preserve"> poz. </w:t>
      </w:r>
      <w:r w:rsidR="00042C7B">
        <w:rPr>
          <w:rFonts w:ascii="Calibri" w:hAnsi="Calibri"/>
        </w:rPr>
        <w:t>901</w:t>
      </w:r>
      <w:r>
        <w:rPr>
          <w:rFonts w:ascii="Calibri" w:hAnsi="Calibri"/>
        </w:rPr>
        <w:t xml:space="preserve"> ze zm.</w:t>
      </w:r>
      <w:r w:rsidR="00AF0BCF" w:rsidRPr="00E25A41">
        <w:rPr>
          <w:rFonts w:ascii="Calibri" w:hAnsi="Calibri"/>
        </w:rPr>
        <w:t>)</w:t>
      </w:r>
      <w:r>
        <w:rPr>
          <w:rFonts w:ascii="Calibri" w:hAnsi="Calibri"/>
        </w:rPr>
        <w:t>;</w:t>
      </w:r>
    </w:p>
    <w:p w14:paraId="3D4A4762" w14:textId="715BC7A4" w:rsidR="00AF0BCF" w:rsidRPr="00E25A41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e</w:t>
      </w:r>
      <w:r w:rsidR="00AF0BCF" w:rsidRPr="00E25A41">
        <w:rPr>
          <w:rFonts w:ascii="Calibri" w:hAnsi="Calibri"/>
        </w:rPr>
        <w:t>lektronicznym generatorze wniosków – aplikacji komputerowej dostępnej z poziomu przeglądarki internetowej, udostępnianej nieodpłatnie dla organizacji, służącej do obsługi procesu, składania, korekty i rozliczania ofert konkursowych.</w:t>
      </w:r>
    </w:p>
    <w:p w14:paraId="65A161C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30EDB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1F1BE723" w14:textId="77777777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Zgodnie z art. 5a ust. 4 Ustawy, Program określa:</w:t>
      </w:r>
    </w:p>
    <w:p w14:paraId="259DE481" w14:textId="2F786177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cel główny i cele szczegółowe programu;</w:t>
      </w:r>
    </w:p>
    <w:p w14:paraId="3553F49E" w14:textId="0502FABA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2)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zasady współpracy;</w:t>
      </w:r>
    </w:p>
    <w:p w14:paraId="70DC1D60" w14:textId="2694AE63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3)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zakres przedmiotowy;</w:t>
      </w:r>
    </w:p>
    <w:p w14:paraId="475FCCC2" w14:textId="6E3F25D9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4)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formy współpracy, o których mowa w art. 5 ust. 2;</w:t>
      </w:r>
    </w:p>
    <w:p w14:paraId="413F0312" w14:textId="007A9FA7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5)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priorytetowe zadania publiczne;</w:t>
      </w:r>
    </w:p>
    <w:p w14:paraId="2965A627" w14:textId="16C28C02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okres realizacji programu;</w:t>
      </w:r>
    </w:p>
    <w:p w14:paraId="3BA3ED20" w14:textId="555055DE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sposób realizacji programu;</w:t>
      </w:r>
    </w:p>
    <w:p w14:paraId="1ACCBEFE" w14:textId="0875F81B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8)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wysokość środków planowanych na realizację programu;</w:t>
      </w:r>
    </w:p>
    <w:p w14:paraId="3BC7CBFF" w14:textId="2F397479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9)</w:t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sposób oceny realizacji programu;</w:t>
      </w:r>
    </w:p>
    <w:p w14:paraId="7AE9D88A" w14:textId="6212D46D" w:rsidR="00411C30" w:rsidRP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10</w:t>
      </w:r>
      <w:r>
        <w:rPr>
          <w:rFonts w:ascii="Calibri" w:hAnsi="Calibri"/>
        </w:rPr>
        <w:t xml:space="preserve">) </w:t>
      </w:r>
      <w:r w:rsidRPr="00411C30">
        <w:rPr>
          <w:rFonts w:ascii="Calibri" w:hAnsi="Calibri"/>
        </w:rPr>
        <w:t>informację o sposobie tworzenia programu oraz o przebiegu konsultacji;</w:t>
      </w:r>
    </w:p>
    <w:p w14:paraId="77F54D83" w14:textId="076C4293" w:rsidR="00411C30" w:rsidRDefault="00411C30" w:rsidP="00411C30">
      <w:pPr>
        <w:pStyle w:val="Stopka"/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11)</w:t>
      </w:r>
      <w:r w:rsidRPr="00411C3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411C30">
        <w:rPr>
          <w:rFonts w:ascii="Calibri" w:hAnsi="Calibri"/>
        </w:rPr>
        <w:t>tryb powoływania i zasady działania komisji konkursowych do opiniowania ofert w otwartych konkursach ofert.</w:t>
      </w:r>
    </w:p>
    <w:p w14:paraId="0BFC1CE0" w14:textId="77777777" w:rsidR="00411C30" w:rsidRDefault="00411C30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3B437B" w14:textId="77777777" w:rsidR="00AF0BCF" w:rsidRPr="00E25A41" w:rsidRDefault="00AF0BCF" w:rsidP="004D2136">
      <w:pPr>
        <w:pStyle w:val="Podtytu"/>
      </w:pPr>
      <w:r w:rsidRPr="00E25A41">
        <w:t>Rozdział II</w:t>
      </w:r>
    </w:p>
    <w:p w14:paraId="6998B194" w14:textId="248866AF" w:rsidR="00AF0BCF" w:rsidRPr="00E25A41" w:rsidRDefault="00AF0BCF" w:rsidP="004D2136">
      <w:pPr>
        <w:pStyle w:val="Podtytu"/>
      </w:pPr>
      <w:r w:rsidRPr="00E25A41">
        <w:t>Cele i zasady współpracy Miasta</w:t>
      </w:r>
      <w:r w:rsidR="00411C30">
        <w:t xml:space="preserve"> </w:t>
      </w:r>
      <w:r w:rsidRPr="00E25A41">
        <w:t>z organizacjam</w:t>
      </w:r>
      <w:r w:rsidR="00411C30">
        <w:t>i</w:t>
      </w:r>
    </w:p>
    <w:p w14:paraId="21E16A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FB36AB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3F483506" w14:textId="62495D0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Nadrzędnym celem uchwalenia i realizacji programu na 202</w:t>
      </w:r>
      <w:r w:rsidR="00042C7B">
        <w:rPr>
          <w:rFonts w:ascii="Calibri" w:hAnsi="Calibri"/>
        </w:rPr>
        <w:t xml:space="preserve">4 </w:t>
      </w:r>
      <w:r w:rsidRPr="00E25A41">
        <w:rPr>
          <w:rFonts w:ascii="Calibri" w:hAnsi="Calibri"/>
        </w:rPr>
        <w:t>rok jest zaspokajanie potrzeb i podnoszenie poziomu życia mieszkańców Pruszkowa oraz wspieranie zrównoważonego rozwoju Miasta zgodnie z aktualną Strategią Rozwoju Pruszkowa, między innymi poprzez inicjowanie działań zmierzających do wzmacniania postaw obywatelskich i prospołecznych mieszkańców Miasta, wspieranie inicjatyw społecznych oraz wzmacnianie potencjału organizacji.</w:t>
      </w:r>
    </w:p>
    <w:p w14:paraId="5027088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47E6D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12934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Cele szczegółowe Programu obejmują:</w:t>
      </w:r>
    </w:p>
    <w:p w14:paraId="24BFC63F" w14:textId="32889511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wpływu lokalnych organizacji na kreowanie polityki społecznej Miasta</w:t>
      </w:r>
      <w:r>
        <w:rPr>
          <w:rFonts w:ascii="Calibri" w:hAnsi="Calibri"/>
        </w:rPr>
        <w:t>;</w:t>
      </w:r>
    </w:p>
    <w:p w14:paraId="6C2536B4" w14:textId="64FF2D88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AF0BCF" w:rsidRPr="00E25A41">
        <w:rPr>
          <w:rFonts w:ascii="Calibri" w:hAnsi="Calibri"/>
        </w:rPr>
        <w:t>ealizację zapisów aktualnie obowiązującej Strategii Rozwoju Pruszkowa oraz Strategii integracji i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rozwiązywania problemów społecznych miasta Pruszkowa</w:t>
      </w:r>
      <w:r>
        <w:rPr>
          <w:rFonts w:ascii="Calibri" w:hAnsi="Calibri"/>
        </w:rPr>
        <w:t>;</w:t>
      </w:r>
    </w:p>
    <w:p w14:paraId="6AB0783C" w14:textId="2AF949FB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worzenie warunków do zwiększenia aktywności społecznej mieszkańców Miasta</w:t>
      </w:r>
      <w:r>
        <w:rPr>
          <w:rFonts w:ascii="Calibri" w:hAnsi="Calibri"/>
        </w:rPr>
        <w:t>;</w:t>
      </w:r>
    </w:p>
    <w:p w14:paraId="46B6FFC8" w14:textId="6672DA1B" w:rsidR="00AF0BCF" w:rsidRPr="00411C30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 w:rsidRPr="00411C30">
        <w:rPr>
          <w:rFonts w:ascii="Calibri" w:hAnsi="Calibri"/>
        </w:rPr>
        <w:t>w</w:t>
      </w:r>
      <w:r w:rsidR="00AF0BCF" w:rsidRPr="00411C30">
        <w:rPr>
          <w:rFonts w:ascii="Calibri" w:hAnsi="Calibri"/>
        </w:rPr>
        <w:t>zmocnienie lokalnych działań i ugruntowanie pozycji organizacji</w:t>
      </w:r>
      <w:r w:rsidRPr="00411C30">
        <w:rPr>
          <w:rFonts w:ascii="Calibri" w:hAnsi="Calibri"/>
        </w:rPr>
        <w:t xml:space="preserve"> </w:t>
      </w:r>
      <w:r w:rsidR="00AF0BCF" w:rsidRPr="00411C30">
        <w:rPr>
          <w:rFonts w:ascii="Calibri" w:hAnsi="Calibri"/>
        </w:rPr>
        <w:t>w działaniach na rzecz społeczeństwa obywatelskiego</w:t>
      </w:r>
      <w:r w:rsidRPr="00411C30">
        <w:rPr>
          <w:rFonts w:ascii="Calibri" w:hAnsi="Calibri"/>
        </w:rPr>
        <w:t>;</w:t>
      </w:r>
    </w:p>
    <w:p w14:paraId="757F738B" w14:textId="54EFDB42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udziału mieszkańców w rozwiązywaniu lokalnych problemów</w:t>
      </w:r>
      <w:r>
        <w:rPr>
          <w:rFonts w:ascii="Calibri" w:hAnsi="Calibri"/>
        </w:rPr>
        <w:t>;</w:t>
      </w:r>
    </w:p>
    <w:p w14:paraId="35809E2C" w14:textId="7E0E4D9E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większenie skuteczności i efektywności działań w sferze realizacji zadań publicznych</w:t>
      </w:r>
      <w:r>
        <w:rPr>
          <w:rFonts w:ascii="Calibri" w:hAnsi="Calibri"/>
        </w:rPr>
        <w:t>;</w:t>
      </w:r>
    </w:p>
    <w:p w14:paraId="2240CF6F" w14:textId="3766CB74" w:rsidR="00AF0BCF" w:rsidRPr="00E25A41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</w:t>
      </w:r>
      <w:r w:rsidR="00AF0BCF" w:rsidRPr="00E25A41">
        <w:rPr>
          <w:rFonts w:ascii="Calibri" w:hAnsi="Calibri"/>
        </w:rPr>
        <w:t>zmocnienie pozycji organizacji i zapewnienie im równości z innymi podmiotami.</w:t>
      </w:r>
    </w:p>
    <w:p w14:paraId="2B6299C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B374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5</w:t>
      </w:r>
    </w:p>
    <w:p w14:paraId="7F943402" w14:textId="3E19F8A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Przy podejmowaniu współpracy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 organizacjami oraz innymi podmiotami prowadzącymi działalność pożytku publicznego Miasto kieruje się zasadami pomocniczości, suwerenności stron, partnerstwa, efektywności, uczciwej konkurencji i jawności.</w:t>
      </w:r>
    </w:p>
    <w:p w14:paraId="739C2DA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8F7D7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6</w:t>
      </w:r>
    </w:p>
    <w:p w14:paraId="20CC0695" w14:textId="7DBFE27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Miasto współpracuje z organizacjami w sferze zadań publicznych wymienionych w art. 4 ust. 1 ustawy, o ile zadania te są zadaniami Miasta. </w:t>
      </w:r>
    </w:p>
    <w:p w14:paraId="4E25544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91DF81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5DC33FDA" w14:textId="7D97F54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Miasta z organizacjami opiera się na zasadach określonych w ustawie i może mieć charakter finansowy i pozafinansowy.</w:t>
      </w:r>
    </w:p>
    <w:p w14:paraId="26758290" w14:textId="77777777" w:rsidR="00AF0BCF" w:rsidRPr="00E25A41" w:rsidRDefault="00AF0BCF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051E852A" w14:textId="77777777" w:rsidR="00AF0BCF" w:rsidRPr="00E25A41" w:rsidRDefault="00AF0BCF" w:rsidP="004D2136">
      <w:pPr>
        <w:pStyle w:val="Podtytu"/>
      </w:pPr>
      <w:r w:rsidRPr="00E25A41">
        <w:t>Rozdział III</w:t>
      </w:r>
    </w:p>
    <w:p w14:paraId="7EE74E3B" w14:textId="2904DDDD" w:rsidR="00AF0BCF" w:rsidRPr="00E25A41" w:rsidRDefault="00AF0BCF" w:rsidP="004D2136">
      <w:pPr>
        <w:pStyle w:val="Podtytu"/>
      </w:pPr>
      <w:r w:rsidRPr="00E25A41">
        <w:t>Współpraca finansowa Miasta z organizacjami</w:t>
      </w:r>
    </w:p>
    <w:p w14:paraId="0AB1338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 </w:t>
      </w:r>
    </w:p>
    <w:p w14:paraId="4B13AD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8</w:t>
      </w:r>
    </w:p>
    <w:p w14:paraId="4D0025F5" w14:textId="63F324D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Współpraca o charakterze finansowym może odbywać się w następujących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formach:</w:t>
      </w:r>
    </w:p>
    <w:p w14:paraId="19BD0B96" w14:textId="6F3305AC" w:rsidR="00AF0BCF" w:rsidRPr="00E25A41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owierzanie wykonania zadania publicznego wraz z udzieleniem dotacji na sfinansowanie jego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realizacji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04723C55" w14:textId="6A4DB2A1" w:rsidR="00AF0BCF" w:rsidRPr="00E25A41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spieranie wykonania</w:t>
      </w:r>
      <w:r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zadania publicznego wraz z udzieleniem dotacji na dofinansowanie jego realizacji.</w:t>
      </w:r>
    </w:p>
    <w:p w14:paraId="2D813D41" w14:textId="1B645EC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Miasto może zawierać z organizacjami umowy na wykonanie zadań publicznych na czas realizacji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zadania lub na czas określony nie dłuższy niż 5 lat.</w:t>
      </w:r>
    </w:p>
    <w:p w14:paraId="5217BF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E160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9</w:t>
      </w:r>
    </w:p>
    <w:p w14:paraId="5B6F43CF" w14:textId="6F58E18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Zlecenie realizacji zadań publicznych następuje w trybie otwartego konkursu ofert, chyba że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przepisy odrębne przewidują inny tryb zleceń.</w:t>
      </w:r>
    </w:p>
    <w:p w14:paraId="56894A6B" w14:textId="3D57412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 uzasadnionych przypadkach możliwe jest ogłaszanie otwartych konkursów ofert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na zadania, których realizacja wymaga kontynuacji w terminie przekraczającym rok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budżetowy.</w:t>
      </w:r>
    </w:p>
    <w:p w14:paraId="6BF8CC20" w14:textId="3E9C4D0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Ogłoszenie o otwartym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konkursie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ofert zawiera informacje określone w art. 13 ust. 2 ustawy</w:t>
      </w:r>
      <w:r>
        <w:rPr>
          <w:rFonts w:ascii="Calibri" w:hAnsi="Calibri"/>
        </w:rPr>
        <w:t>.</w:t>
      </w:r>
    </w:p>
    <w:p w14:paraId="42BBDE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Ogłoszenie konkursowe powinno zawierać informację o sposobie składania ofert. </w:t>
      </w:r>
    </w:p>
    <w:p w14:paraId="3C6651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9CF4B6" w14:textId="77777777" w:rsidR="00DE2349" w:rsidRDefault="00DE2349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3C3F271A" w14:textId="725EDEF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10</w:t>
      </w:r>
    </w:p>
    <w:p w14:paraId="5DCBD4B4" w14:textId="2712E8EE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 W celu opiniowania ofert na realizację zadań publicznych, Prezydent powołuje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komisję, składającą się z przedstawicieli Urzędu i jego jednostek oraz organizacji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 wyłączeniem osób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reprezentujących organizacje biorące udział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 konkursie.</w:t>
      </w:r>
    </w:p>
    <w:p w14:paraId="6FABE96F" w14:textId="6F149F0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Zasady działania komisji konkursowych określa załącznik do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 xml:space="preserve">rogramu. </w:t>
      </w:r>
    </w:p>
    <w:p w14:paraId="312744AE" w14:textId="00EE1DF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Ogłoszenie wyników otwartego konkursu ofert następuje zgodnie z art. 15 ust. 2j.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stawy.</w:t>
      </w:r>
    </w:p>
    <w:p w14:paraId="4A829C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C288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11</w:t>
      </w:r>
    </w:p>
    <w:p w14:paraId="350A9B6C" w14:textId="77777777" w:rsidR="00AF0BCF" w:rsidRPr="00E25A41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Środki finansowe pochodzące z dotacji nie mogą być wykorzystane na:</w:t>
      </w:r>
    </w:p>
    <w:p w14:paraId="72F95D17" w14:textId="6A6400B6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adania i zakupy inwestycyjne</w:t>
      </w:r>
      <w:r>
        <w:rPr>
          <w:rFonts w:ascii="Calibri" w:hAnsi="Calibri"/>
        </w:rPr>
        <w:t>;</w:t>
      </w:r>
    </w:p>
    <w:p w14:paraId="637539E8" w14:textId="67D80ECB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akupy gruntów</w:t>
      </w:r>
      <w:r>
        <w:rPr>
          <w:rFonts w:ascii="Calibri" w:hAnsi="Calibri"/>
        </w:rPr>
        <w:t>;</w:t>
      </w:r>
    </w:p>
    <w:p w14:paraId="233B718B" w14:textId="418B6E9A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ziałalność gospodarczą</w:t>
      </w:r>
      <w:r>
        <w:rPr>
          <w:rFonts w:ascii="Calibri" w:hAnsi="Calibri"/>
        </w:rPr>
        <w:t>;</w:t>
      </w:r>
    </w:p>
    <w:p w14:paraId="3A7FA96E" w14:textId="031A3C27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ziałalność polityczną i religijną</w:t>
      </w:r>
      <w:r>
        <w:rPr>
          <w:rFonts w:ascii="Calibri" w:hAnsi="Calibri"/>
        </w:rPr>
        <w:t>;</w:t>
      </w:r>
    </w:p>
    <w:p w14:paraId="4E93A2D3" w14:textId="425DD2A5" w:rsidR="00AF0BCF" w:rsidRPr="00E25A41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AF0BCF" w:rsidRPr="00E25A41">
        <w:rPr>
          <w:rFonts w:ascii="Calibri" w:hAnsi="Calibri"/>
        </w:rPr>
        <w:t>inansowanie kosztów realizacji zadania poza okresem obowiązywania umowy, w szczególności zaległości i zobowiązań.</w:t>
      </w:r>
    </w:p>
    <w:p w14:paraId="10DA4588" w14:textId="77777777" w:rsidR="00AF0BCF" w:rsidRPr="00884618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84618">
        <w:rPr>
          <w:rFonts w:ascii="Calibri" w:hAnsi="Calibri"/>
        </w:rPr>
        <w:t>Zadanie powinno być finansowane lub dofinansowywane jedynie ze środków przeznaczonych na jeden konkurs.</w:t>
      </w:r>
    </w:p>
    <w:p w14:paraId="20AA33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92C8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12</w:t>
      </w:r>
    </w:p>
    <w:p w14:paraId="662B14FB" w14:textId="00D51F4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Zlecenie organizacji realizacji zadania publicznego, z pominięciem otwartego konkursu ofert, może odbyć się tylko i wyłącznie zgodnie z art. 19a </w:t>
      </w:r>
      <w:r>
        <w:rPr>
          <w:rFonts w:ascii="Calibri" w:hAnsi="Calibri"/>
        </w:rPr>
        <w:t>Us</w:t>
      </w:r>
      <w:r w:rsidRPr="00E25A41">
        <w:rPr>
          <w:rFonts w:ascii="Calibri" w:hAnsi="Calibri"/>
        </w:rPr>
        <w:t>tawy oraz zgodnie z rozporządzeniem Przewodniczącego Komitetu do spraw Pożytku Publicznego z dnia 24 października 2018 roku w sprawie wzorów ofert i ramowych wzorów umów dotyczących realizacji zadań publicznych oraz wzorów sprawozdań z wykonania tych zadań</w:t>
      </w:r>
      <w:r w:rsidR="00DE2349">
        <w:rPr>
          <w:rFonts w:ascii="Calibri" w:hAnsi="Calibri"/>
        </w:rPr>
        <w:t xml:space="preserve"> </w:t>
      </w:r>
      <w:r w:rsidR="00DE2349" w:rsidRPr="00E25A41">
        <w:rPr>
          <w:rFonts w:ascii="Calibri" w:hAnsi="Calibri"/>
        </w:rPr>
        <w:t>(Dz.U. z 2018 r., poz. 2057)</w:t>
      </w:r>
      <w:r w:rsidRPr="00E25A41">
        <w:rPr>
          <w:rFonts w:ascii="Calibri" w:hAnsi="Calibri"/>
        </w:rPr>
        <w:t>.</w:t>
      </w:r>
    </w:p>
    <w:p w14:paraId="1DD0CEB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97A4D6" w14:textId="0897B9C6" w:rsidR="00AF0BCF" w:rsidRPr="00E25A41" w:rsidRDefault="00AF0BCF" w:rsidP="004D2136">
      <w:pPr>
        <w:pStyle w:val="Podtytu"/>
      </w:pPr>
      <w:r w:rsidRPr="00E25A41">
        <w:t>Rozdział</w:t>
      </w:r>
      <w:r w:rsidR="00411C30">
        <w:t xml:space="preserve"> </w:t>
      </w:r>
      <w:r w:rsidRPr="00E25A41">
        <w:t>IV</w:t>
      </w:r>
    </w:p>
    <w:p w14:paraId="4A9B9BD4" w14:textId="77777777" w:rsidR="00AF0BCF" w:rsidRPr="00E25A41" w:rsidRDefault="00AF0BCF" w:rsidP="004D2136">
      <w:pPr>
        <w:pStyle w:val="Podtytu"/>
      </w:pPr>
      <w:r w:rsidRPr="00E25A41">
        <w:t>Sposób dotowania organizacji</w:t>
      </w:r>
    </w:p>
    <w:p w14:paraId="4EB5F8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F9AAA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13</w:t>
      </w:r>
    </w:p>
    <w:p w14:paraId="11999475" w14:textId="0B1DB36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Przekazanie środków finansowych organizacjom może się odbywać wyłącznie w zgodzie z postanowieniami niniejszego programu, na podstawie zawieranych umów.</w:t>
      </w:r>
    </w:p>
    <w:p w14:paraId="4BE105A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2A3880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14</w:t>
      </w:r>
    </w:p>
    <w:p w14:paraId="26A647A4" w14:textId="4A8718D8" w:rsidR="00AF0BCF" w:rsidRDefault="00AF0BCF" w:rsidP="00813D1B">
      <w:pPr>
        <w:pStyle w:val="Stopka"/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powołuje komisję konkursową w celu opiniowania ofert przestawionych przez organizacje.</w:t>
      </w:r>
    </w:p>
    <w:p w14:paraId="5A7CE0D2" w14:textId="27B96409" w:rsidR="00813D1B" w:rsidRPr="00E25A41" w:rsidRDefault="00813D1B" w:rsidP="00813D1B">
      <w:pPr>
        <w:pStyle w:val="Stopka"/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 w:rsidRPr="00813D1B">
        <w:rPr>
          <w:rFonts w:ascii="Calibri" w:hAnsi="Calibri"/>
        </w:rPr>
        <w:t>Ostateczną decyzję o wyborze oferty lub ofert oraz przeznaczeniu i wysokości przyznanej dotacji na realizację zadań publicznych ogłoszonych w otwartym konkursie ofert podejmuje Prezydent.</w:t>
      </w:r>
    </w:p>
    <w:p w14:paraId="541722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5A586A" w14:textId="77777777" w:rsidR="00813D1B" w:rsidRDefault="00813D1B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7B8AF826" w14:textId="0E3F8191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1</w:t>
      </w:r>
      <w:r w:rsidR="00DE2349">
        <w:rPr>
          <w:rFonts w:ascii="Calibri" w:hAnsi="Calibri"/>
        </w:rPr>
        <w:t>5</w:t>
      </w:r>
    </w:p>
    <w:p w14:paraId="1D5EC1EB" w14:textId="2FDDFC2C" w:rsidR="00AF0BCF" w:rsidRPr="00E25A41" w:rsidRDefault="00AF0BCF" w:rsidP="00813D1B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Dotacje, o których mowa w rozdziale III § 8 ust. 1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mogą być udzielane wyłącznie na finansowanie lub dofinansowanie realizacji zadań priorytetowych, o których mowa w rozdziale VI. </w:t>
      </w:r>
    </w:p>
    <w:p w14:paraId="31024D38" w14:textId="6BF16B97" w:rsidR="00813D1B" w:rsidRPr="00813D1B" w:rsidRDefault="00813D1B" w:rsidP="00813D1B">
      <w:pPr>
        <w:pStyle w:val="Stopka"/>
        <w:spacing w:line="360" w:lineRule="auto"/>
        <w:ind w:left="720"/>
        <w:jc w:val="both"/>
        <w:rPr>
          <w:rFonts w:ascii="Calibri" w:hAnsi="Calibri"/>
        </w:rPr>
      </w:pPr>
    </w:p>
    <w:p w14:paraId="57420E70" w14:textId="25596537" w:rsidR="00AF0BCF" w:rsidRPr="00E25A41" w:rsidRDefault="00AF0BCF" w:rsidP="00813D1B">
      <w:pPr>
        <w:pStyle w:val="Stopka"/>
        <w:spacing w:line="360" w:lineRule="auto"/>
        <w:ind w:left="720"/>
        <w:jc w:val="both"/>
        <w:rPr>
          <w:rFonts w:ascii="Calibri" w:hAnsi="Calibri"/>
        </w:rPr>
      </w:pPr>
    </w:p>
    <w:p w14:paraId="1C30D620" w14:textId="3D0817A1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6</w:t>
      </w:r>
    </w:p>
    <w:p w14:paraId="189351A2" w14:textId="007ABF9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Sposób wykorzystania przyznanej dotacji podlega kontroli i ocenie, dokonywanej przez właściwych merytorycznie pracowników Urzędu lub właściwe Miastu jednostki organizacyjne.</w:t>
      </w:r>
      <w:r w:rsidR="00411C30">
        <w:rPr>
          <w:rFonts w:ascii="Calibri" w:hAnsi="Calibri"/>
        </w:rPr>
        <w:t xml:space="preserve"> </w:t>
      </w:r>
    </w:p>
    <w:p w14:paraId="66AF7CAE" w14:textId="77777777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3BB8A57" w14:textId="77777777" w:rsidR="00DE2349" w:rsidRPr="00E25A41" w:rsidRDefault="00DE2349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54F0E54" w14:textId="77777777" w:rsidR="00AF0BCF" w:rsidRPr="00E25A41" w:rsidRDefault="00AF0BCF" w:rsidP="004D2136">
      <w:pPr>
        <w:pStyle w:val="Podtytu"/>
      </w:pPr>
      <w:r w:rsidRPr="00E25A41">
        <w:t>Rozdział V</w:t>
      </w:r>
    </w:p>
    <w:p w14:paraId="74E594AA" w14:textId="116E10F5" w:rsidR="00AF0BCF" w:rsidRPr="00E25A41" w:rsidRDefault="00AF0BCF" w:rsidP="004D2136">
      <w:pPr>
        <w:pStyle w:val="Podtytu"/>
      </w:pPr>
      <w:r w:rsidRPr="00E25A41">
        <w:t>Współpraca o charakterze pozafinansowym Miasta z organizacjami</w:t>
      </w:r>
    </w:p>
    <w:p w14:paraId="26852A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DAFFA41" w14:textId="4FABC7D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7</w:t>
      </w:r>
    </w:p>
    <w:p w14:paraId="43207DC2" w14:textId="2BC6011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o charakterze pozafinansowym dotyczy:</w:t>
      </w:r>
    </w:p>
    <w:p w14:paraId="26381553" w14:textId="6624F9A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Wymiany informacji między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Miastem i organizacjami o kierunkach planowanych działań będącej podstawą prawidłowego diagnozowania problemów i potrzeb mieszkańców Pruszkowa, na podstawie którego opracowywane będą zadania i programy celowe</w:t>
      </w:r>
      <w:r>
        <w:rPr>
          <w:rFonts w:ascii="Calibri" w:hAnsi="Calibri"/>
        </w:rPr>
        <w:t>.</w:t>
      </w:r>
    </w:p>
    <w:p w14:paraId="44FC0F66" w14:textId="733D8DB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Wzmacniania merytorycznego organizacji w postaci: konsultacji, szkoleń, konferencji, seminariów, konsultacji telefonicznych, doradztwa prawnego i finansowego w zakresie prawa finansowego, a także w zakresie przygotowywania dokumentów, w tym wniosków konkursowych, sprawozdań i rozliczeń</w:t>
      </w:r>
      <w:r>
        <w:rPr>
          <w:rFonts w:ascii="Calibri" w:hAnsi="Calibri"/>
        </w:rPr>
        <w:t>.</w:t>
      </w:r>
    </w:p>
    <w:p w14:paraId="14E7990B" w14:textId="1B72135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Nieodpłatnego udostępniania organizacjom nie dysponującym własnym lokalem pomieszczeń w siedzibie Urzędu Miasta lub w jednostkach organizacyjnych w celu odbywania spotkań związanych z realizacją Programu</w:t>
      </w:r>
      <w:r>
        <w:rPr>
          <w:rFonts w:ascii="Calibri" w:hAnsi="Calibri"/>
        </w:rPr>
        <w:t xml:space="preserve">. </w:t>
      </w:r>
    </w:p>
    <w:p w14:paraId="13E6FE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Podejmowania i prowadzenia bieżącej współpracy z organizacjami statutowo prowadzącymi działalność pożytku publicznego</w:t>
      </w:r>
      <w:r>
        <w:rPr>
          <w:rFonts w:ascii="Calibri" w:hAnsi="Calibri"/>
        </w:rPr>
        <w:t>.</w:t>
      </w:r>
    </w:p>
    <w:p w14:paraId="1FBBAE16" w14:textId="025D18F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5.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Umożliwienia organizacjom wykorzystania bazy szkół i placówek kultury, za zgodą kierownictwa placówki, na działalność statutową skierowaną do dzieci i młodzieży</w:t>
      </w:r>
      <w:r>
        <w:rPr>
          <w:rFonts w:ascii="Calibri" w:hAnsi="Calibri"/>
        </w:rPr>
        <w:t>.</w:t>
      </w:r>
    </w:p>
    <w:p w14:paraId="7E123996" w14:textId="4893C18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6.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Udzielania informacji o szkoleniach i zewnętrznych możliwościach finansowania zadań organizacji, zwłaszcza ze środków unijnych</w:t>
      </w:r>
      <w:r>
        <w:rPr>
          <w:rFonts w:ascii="Calibri" w:hAnsi="Calibri"/>
        </w:rPr>
        <w:t>.</w:t>
      </w:r>
    </w:p>
    <w:p w14:paraId="1C382728" w14:textId="1484AB55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7.</w:t>
      </w:r>
      <w:r w:rsidRPr="00E25A41">
        <w:rPr>
          <w:rFonts w:ascii="Calibri" w:hAnsi="Calibri"/>
        </w:rPr>
        <w:tab/>
        <w:t>Udzielania rekomendacji współpracującym z Miastem organizacjo</w:t>
      </w:r>
      <w:r w:rsidR="00DE2349">
        <w:rPr>
          <w:rFonts w:ascii="Calibri" w:hAnsi="Calibri"/>
        </w:rPr>
        <w:t>m</w:t>
      </w:r>
      <w:r w:rsidRPr="00E25A41">
        <w:rPr>
          <w:rFonts w:ascii="Calibri" w:hAnsi="Calibri"/>
        </w:rPr>
        <w:t>, które ubiegają się o dofinansowanie z</w:t>
      </w:r>
      <w:r w:rsidR="00DE2349">
        <w:rPr>
          <w:rFonts w:ascii="Calibri" w:hAnsi="Calibri"/>
        </w:rPr>
        <w:t> </w:t>
      </w:r>
      <w:r w:rsidRPr="00E25A41">
        <w:rPr>
          <w:rFonts w:ascii="Calibri" w:hAnsi="Calibri"/>
        </w:rPr>
        <w:t>innych źródeł</w:t>
      </w:r>
      <w:r>
        <w:rPr>
          <w:rFonts w:ascii="Calibri" w:hAnsi="Calibri"/>
        </w:rPr>
        <w:t>.</w:t>
      </w:r>
    </w:p>
    <w:p w14:paraId="3142E028" w14:textId="3E99E8A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8.</w:t>
      </w:r>
      <w:r>
        <w:rPr>
          <w:rFonts w:ascii="Calibri" w:hAnsi="Calibri"/>
        </w:rPr>
        <w:t xml:space="preserve"> U</w:t>
      </w:r>
      <w:r w:rsidRPr="00E25A41">
        <w:rPr>
          <w:rFonts w:ascii="Calibri" w:hAnsi="Calibri"/>
        </w:rPr>
        <w:t>możliwienia zamieszczenia istotnych informacji o działalności organizacji na oficjalnej stronie internetowej Urzędu oraz innych miejskich nośników informacji. pozostałych mediach miejskich.</w:t>
      </w:r>
    </w:p>
    <w:p w14:paraId="6D9E21F7" w14:textId="388B58E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9.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Udostępniania organizacjom materiałów promujących Miasto.</w:t>
      </w:r>
    </w:p>
    <w:p w14:paraId="6689ECDA" w14:textId="4263352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10.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Prowadzenia i stałego aktualizowania elektronicznej bazy danych o organizacjach działających na terenie Miasta.</w:t>
      </w:r>
    </w:p>
    <w:p w14:paraId="5450453B" w14:textId="72FB3FA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Powoływania przez Prezydenta, w drodze zarządzenia,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zespołów doradczych, opiniujących lub inicjatywnych, składających się z przedstawicieli organizacji, radnych i pracowników Urzędu, celem: </w:t>
      </w:r>
    </w:p>
    <w:p w14:paraId="267CC0B3" w14:textId="5DE75E20" w:rsidR="00AF0BCF" w:rsidRPr="00E25A41" w:rsidRDefault="00DE2349" w:rsidP="00DE2349">
      <w:pPr>
        <w:pStyle w:val="Stopka"/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iagnozowania problemów i społecznych potrzeb</w:t>
      </w:r>
      <w:r>
        <w:rPr>
          <w:rFonts w:ascii="Calibri" w:hAnsi="Calibri"/>
        </w:rPr>
        <w:t>;</w:t>
      </w:r>
    </w:p>
    <w:p w14:paraId="1AF96BD2" w14:textId="1012E7F1" w:rsidR="00AF0BCF" w:rsidRPr="00E25A41" w:rsidRDefault="00AF0BCF" w:rsidP="00DE2349">
      <w:pPr>
        <w:pStyle w:val="Stopka"/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konsultowania projektów aktów prawa miejscowego oraz tworzenia i konsultowania programów mających ważne znaczenie dla mieszkańców.</w:t>
      </w:r>
    </w:p>
    <w:p w14:paraId="6DAA1421" w14:textId="40AD96C6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Zgłaszania przez organizacje potrzeb społeczności lokalnej i wspólne, planowanie działań służących zaspokojeniu potrzeb społecznych.</w:t>
      </w:r>
    </w:p>
    <w:p w14:paraId="30D322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EE7692C" w14:textId="1BD8AC9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  <w:r w:rsidR="00DE2349">
        <w:rPr>
          <w:rFonts w:ascii="Calibri" w:hAnsi="Calibri"/>
        </w:rPr>
        <w:t>8</w:t>
      </w:r>
    </w:p>
    <w:p w14:paraId="7EBA9AA4" w14:textId="5E7DFAE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mogą zgłaszać swoje problemy, opinie, uwagi i postulaty telefonicznie w godzinach pracy Urzędu pod numerem telefonu: 22 735 8</w:t>
      </w:r>
      <w:r w:rsidR="00042C7B">
        <w:rPr>
          <w:rFonts w:ascii="Calibri" w:hAnsi="Calibri"/>
        </w:rPr>
        <w:t>8 59</w:t>
      </w:r>
      <w:r w:rsidRPr="00E25A41">
        <w:rPr>
          <w:rFonts w:ascii="Calibri" w:hAnsi="Calibri"/>
        </w:rPr>
        <w:t xml:space="preserve"> lub mailowo pod adresem: wis@miasto.pruszkow.pl </w:t>
      </w:r>
    </w:p>
    <w:p w14:paraId="57CB87B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2D80B" w14:textId="77777777" w:rsidR="00AF0BCF" w:rsidRPr="00E25A41" w:rsidRDefault="00AF0BCF" w:rsidP="004D2136">
      <w:pPr>
        <w:pStyle w:val="Podtytu"/>
      </w:pPr>
      <w:r w:rsidRPr="00E25A41">
        <w:t>Rozdział VI</w:t>
      </w:r>
    </w:p>
    <w:p w14:paraId="71C6DFEE" w14:textId="77777777" w:rsidR="00AF0BCF" w:rsidRPr="00E25A41" w:rsidRDefault="00AF0BCF" w:rsidP="004D2136">
      <w:pPr>
        <w:pStyle w:val="Podtytu"/>
      </w:pPr>
      <w:r w:rsidRPr="00E25A41">
        <w:t>Zadania priorytetowe</w:t>
      </w:r>
    </w:p>
    <w:p w14:paraId="7589A7A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F22EDA" w14:textId="194F1EF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§ </w:t>
      </w:r>
      <w:r w:rsidR="00DE2349">
        <w:rPr>
          <w:rFonts w:ascii="Calibri" w:hAnsi="Calibri"/>
        </w:rPr>
        <w:t>19</w:t>
      </w:r>
    </w:p>
    <w:p w14:paraId="31FC320B" w14:textId="22103D8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Zadaniami priorytetowymi w zakresie współpracy Miasta z organizacjami są zadania w zakresie:</w:t>
      </w:r>
    </w:p>
    <w:p w14:paraId="3318A976" w14:textId="307D6E8F" w:rsidR="00AF0BCF" w:rsidRPr="00A60F39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A60F39">
        <w:rPr>
          <w:rFonts w:ascii="Calibri" w:hAnsi="Calibri"/>
        </w:rPr>
        <w:t>omocy społecznej, w tym pomocy rodzinom i osobom w trudnej sytuacji życiowej</w:t>
      </w:r>
      <w:r w:rsidR="00AF0BCF">
        <w:rPr>
          <w:rFonts w:ascii="Calibri" w:hAnsi="Calibri"/>
        </w:rPr>
        <w:t xml:space="preserve"> </w:t>
      </w:r>
      <w:r w:rsidR="00AF0BCF" w:rsidRPr="00A60F39">
        <w:rPr>
          <w:rFonts w:ascii="Calibri" w:hAnsi="Calibri"/>
        </w:rPr>
        <w:t>oraz wyrównywania szans tych rodzin i osób</w:t>
      </w:r>
      <w:r>
        <w:rPr>
          <w:rFonts w:ascii="Calibri" w:hAnsi="Calibri"/>
        </w:rPr>
        <w:t>;</w:t>
      </w:r>
    </w:p>
    <w:p w14:paraId="5429E90F" w14:textId="252E85E8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integracji i reintegracji zawodowej oraz społecznej osób zagrożonych wykluczeniem społecznym</w:t>
      </w:r>
      <w:r>
        <w:rPr>
          <w:rFonts w:ascii="Calibri" w:hAnsi="Calibri"/>
        </w:rPr>
        <w:t>;</w:t>
      </w:r>
    </w:p>
    <w:p w14:paraId="66DED271" w14:textId="3AA5F29E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charytatywnej</w:t>
      </w:r>
      <w:r>
        <w:rPr>
          <w:rFonts w:ascii="Calibri" w:hAnsi="Calibri"/>
        </w:rPr>
        <w:t>;</w:t>
      </w:r>
    </w:p>
    <w:p w14:paraId="0D3C2BC5" w14:textId="54FB1DCA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ultury i sztuki, ochrony dóbr kultury i dziedzictwa narodowego, podtrzymywania i upowszechniania tradycji narodowej, pielęgnowania polskości oraz rozwoju świadomości narodowej, obywatelskiej i kulturowej</w:t>
      </w:r>
      <w:r>
        <w:rPr>
          <w:rFonts w:ascii="Calibri" w:hAnsi="Calibri"/>
        </w:rPr>
        <w:t>;</w:t>
      </w:r>
    </w:p>
    <w:p w14:paraId="5867DB90" w14:textId="28BB064D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orządku i bezpieczeństwa publicznego</w:t>
      </w:r>
      <w:r>
        <w:rPr>
          <w:rFonts w:ascii="Calibri" w:hAnsi="Calibri"/>
        </w:rPr>
        <w:t>;</w:t>
      </w:r>
    </w:p>
    <w:p w14:paraId="235F0997" w14:textId="4D65673E" w:rsidR="00AF0BCF" w:rsidRPr="00E25A41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chrony i promocji zdrowia</w:t>
      </w:r>
      <w:r>
        <w:rPr>
          <w:rFonts w:ascii="Calibri" w:hAnsi="Calibri"/>
        </w:rPr>
        <w:t>;</w:t>
      </w:r>
    </w:p>
    <w:p w14:paraId="0FFFBD60" w14:textId="53C702FD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 xml:space="preserve">ziałalności na rzecz osób </w:t>
      </w:r>
      <w:r w:rsidR="00AF0BCF">
        <w:rPr>
          <w:rFonts w:ascii="Calibri" w:hAnsi="Calibri"/>
        </w:rPr>
        <w:t>z niepełnosprawnością.</w:t>
      </w:r>
    </w:p>
    <w:p w14:paraId="6110C558" w14:textId="1112F056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osób w wieku senioralnym</w:t>
      </w:r>
      <w:r>
        <w:rPr>
          <w:rFonts w:ascii="Calibri" w:hAnsi="Calibri"/>
        </w:rPr>
        <w:t>;</w:t>
      </w:r>
    </w:p>
    <w:p w14:paraId="5B6FA705" w14:textId="0184613C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ziałalności na rzecz mniejszości etnicznych</w:t>
      </w:r>
      <w:r>
        <w:rPr>
          <w:rFonts w:ascii="Calibri" w:hAnsi="Calibri"/>
        </w:rPr>
        <w:t>;</w:t>
      </w:r>
    </w:p>
    <w:p w14:paraId="656753CA" w14:textId="29103454" w:rsidR="00AF0BCF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wspomagającej aktywność obywatelską, rozwój wspólnot i społeczności lokalnych</w:t>
      </w:r>
      <w:r>
        <w:rPr>
          <w:rFonts w:ascii="Calibri" w:hAnsi="Calibri"/>
        </w:rPr>
        <w:t>;</w:t>
      </w:r>
    </w:p>
    <w:p w14:paraId="48065894" w14:textId="1CCEEA27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AF0BCF" w:rsidRPr="00A60F39">
        <w:rPr>
          <w:rFonts w:ascii="Calibri" w:hAnsi="Calibri"/>
        </w:rPr>
        <w:t>auki, edukacji, oświaty i wychowania</w:t>
      </w:r>
      <w:r>
        <w:rPr>
          <w:rFonts w:ascii="Calibri" w:hAnsi="Calibri"/>
        </w:rPr>
        <w:t>;</w:t>
      </w:r>
    </w:p>
    <w:p w14:paraId="36810AB2" w14:textId="04F1A3D8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spierania i upowszechniania kultury fizycznej, turystyki i krajoznawstwa, wypoczynku dzieci i młodzieży</w:t>
      </w:r>
      <w:r>
        <w:rPr>
          <w:rFonts w:ascii="Calibri" w:hAnsi="Calibri"/>
        </w:rPr>
        <w:t>;</w:t>
      </w:r>
    </w:p>
    <w:p w14:paraId="0F841BD8" w14:textId="62BEA82E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kologii i ochrony zwierząt oraz ochrony dziedzictwa przyrodniczego</w:t>
      </w:r>
      <w:r>
        <w:rPr>
          <w:rFonts w:ascii="Calibri" w:hAnsi="Calibri"/>
        </w:rPr>
        <w:t>;</w:t>
      </w:r>
    </w:p>
    <w:p w14:paraId="5A2CE464" w14:textId="131F411D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romocji i organizacji wolontariatu</w:t>
      </w:r>
      <w:r>
        <w:rPr>
          <w:rFonts w:ascii="Calibri" w:hAnsi="Calibri"/>
        </w:rPr>
        <w:t>;</w:t>
      </w:r>
    </w:p>
    <w:p w14:paraId="0742AFA4" w14:textId="6ECB4253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na rzecz rodziny, macierzyństwa, rodzicielstwa, upowszechniania i ochrony praw dziecka</w:t>
      </w:r>
      <w:r>
        <w:rPr>
          <w:rFonts w:ascii="Calibri" w:hAnsi="Calibri"/>
        </w:rPr>
        <w:t>;</w:t>
      </w:r>
    </w:p>
    <w:p w14:paraId="2458DBDB" w14:textId="7689E62F" w:rsidR="00AF0BCF" w:rsidRPr="00E25A41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rzeciwdziałania uzależnieniom i patologiom społecznym</w:t>
      </w:r>
      <w:r>
        <w:rPr>
          <w:rFonts w:ascii="Calibri" w:hAnsi="Calibri"/>
        </w:rPr>
        <w:t>;</w:t>
      </w:r>
    </w:p>
    <w:p w14:paraId="7FF719A6" w14:textId="635A89E4" w:rsidR="00AF0BCF" w:rsidRPr="00A60F39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A60F39">
        <w:rPr>
          <w:rFonts w:ascii="Calibri" w:hAnsi="Calibri"/>
        </w:rPr>
        <w:t>ziałalności na rzecz integracji europejskiej oraz rozwijania kontaktów i współpracy między społecznościami.</w:t>
      </w:r>
    </w:p>
    <w:p w14:paraId="45A0053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6F5F2D1" w14:textId="069490B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5353FB">
        <w:rPr>
          <w:rFonts w:ascii="Calibri" w:hAnsi="Calibri"/>
        </w:rPr>
        <w:t>0</w:t>
      </w:r>
    </w:p>
    <w:p w14:paraId="447106DB" w14:textId="55E17B5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Prezydent, na wniosek organizacji może objąć honorowym patronatem działania lub programy prowadzone przez organizacje oraz wyrazić zgodę na uczestnictwo w komitecie honorowym przedsięwzięć, w które zaangażowane są organizacje. </w:t>
      </w:r>
    </w:p>
    <w:p w14:paraId="3F20CB9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Udzielenie lub nieudzielenie patronatu może być poprzedzone zasięgnięciem opinii właściwego merytorycznie Wydziału/Biura Urzędu. </w:t>
      </w:r>
    </w:p>
    <w:p w14:paraId="683007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59D7015" w14:textId="7C6C4AA5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5353FB">
        <w:rPr>
          <w:rFonts w:ascii="Calibri" w:hAnsi="Calibri"/>
        </w:rPr>
        <w:t>1</w:t>
      </w:r>
    </w:p>
    <w:p w14:paraId="53E18548" w14:textId="07F6EAE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Organizacje współpracujące z Miastem są zobowiązane do informowania o zaangażowaniu Miasta w realizację wspólnego projektu, w szczególności w wydawanych publikacjach, na konferencjach, stronach internetowych i</w:t>
      </w:r>
      <w:r w:rsidR="005353FB"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materiałach promujących projekt. </w:t>
      </w:r>
    </w:p>
    <w:p w14:paraId="0DC30914" w14:textId="1EFF12D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Wszystkie materiały publikowane na wszelkiego rodzaju nośnikach, finansowane</w:t>
      </w:r>
      <w:r w:rsidR="00AC611F">
        <w:rPr>
          <w:rFonts w:ascii="Calibri" w:hAnsi="Calibri"/>
        </w:rPr>
        <w:t>/</w:t>
      </w:r>
      <w:r w:rsidRPr="00E25A41">
        <w:rPr>
          <w:rFonts w:ascii="Calibri" w:hAnsi="Calibri"/>
        </w:rPr>
        <w:t xml:space="preserve">współfinansowane ze środków Miasta muszą zawierać informację o współudziale finansowym Miasta. </w:t>
      </w:r>
    </w:p>
    <w:p w14:paraId="0E4009A7" w14:textId="269DC16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Organizacjom udostępniane są logo i herb Miasta do wykorzystania w materiałach publikowanych w związku z zadaniami dofinansowanymi przez Miasto. </w:t>
      </w:r>
    </w:p>
    <w:p w14:paraId="49BF06C9" w14:textId="0D12974B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Organizacja wykorzystująca logo lub herb Miasta zobowiązana jest do przestrzegania wytycznych do ich stosowania, udostępnianych przez Biuro Promocji Miasta i Marketingu. Projekty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materiałów informacyjnych, promocyjnych itp. zawierających herb i/lub logo przed ich realizacją i upowszechnieniem muszą zostać wysłane na adres promocja@miasto.pruszkow.pl i zaakceptowane przez Biuro Promocji Miasta i</w:t>
      </w:r>
      <w:r w:rsidR="00042C7B">
        <w:rPr>
          <w:rFonts w:ascii="Calibri" w:hAnsi="Calibri"/>
        </w:rPr>
        <w:t> </w:t>
      </w:r>
      <w:r w:rsidRPr="00E25A41">
        <w:rPr>
          <w:rFonts w:ascii="Calibri" w:hAnsi="Calibri"/>
        </w:rPr>
        <w:t>Marketingu przed ich publikacją.</w:t>
      </w:r>
    </w:p>
    <w:p w14:paraId="407432E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4D262C6" w14:textId="77777777" w:rsidR="00AF0BCF" w:rsidRPr="00E25A41" w:rsidRDefault="00AF0BCF" w:rsidP="004D2136">
      <w:pPr>
        <w:pStyle w:val="Podtytu"/>
      </w:pPr>
      <w:r w:rsidRPr="00E25A41">
        <w:t>Rozdział VII</w:t>
      </w:r>
    </w:p>
    <w:p w14:paraId="56241401" w14:textId="1D42D52A" w:rsidR="00AF0BCF" w:rsidRPr="00E25A41" w:rsidRDefault="00AF0BCF" w:rsidP="004D2136">
      <w:pPr>
        <w:pStyle w:val="Podtytu"/>
      </w:pPr>
      <w:r w:rsidRPr="00E25A41">
        <w:t>Koordynator ds. współpracy z organizacjami i jego zadania</w:t>
      </w:r>
    </w:p>
    <w:p w14:paraId="41204E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71FEB8" w14:textId="02E3AFF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2</w:t>
      </w:r>
    </w:p>
    <w:p w14:paraId="2345929E" w14:textId="68770E9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Koordynatora powołuje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zarządzeniem Prezydent. </w:t>
      </w:r>
    </w:p>
    <w:p w14:paraId="3F166C9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A510212" w14:textId="4F7014F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3</w:t>
      </w:r>
    </w:p>
    <w:p w14:paraId="70C95A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koordynatora:</w:t>
      </w:r>
    </w:p>
    <w:p w14:paraId="779786A3" w14:textId="5E9ECD27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rzyjmowanie bieżących uwag, wniosków i propozycji od organizacj</w:t>
      </w:r>
      <w:r w:rsidR="00AC611F">
        <w:rPr>
          <w:rFonts w:ascii="Calibri" w:hAnsi="Calibri"/>
        </w:rPr>
        <w:t>i</w:t>
      </w:r>
      <w:r>
        <w:rPr>
          <w:rFonts w:ascii="Calibri" w:hAnsi="Calibri"/>
        </w:rPr>
        <w:t>;</w:t>
      </w:r>
    </w:p>
    <w:p w14:paraId="0B150923" w14:textId="3FB24FA7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ierowanie pracami zespołu ds. współpracy z organizacjami</w:t>
      </w:r>
      <w:r>
        <w:rPr>
          <w:rFonts w:ascii="Calibri" w:hAnsi="Calibri"/>
        </w:rPr>
        <w:t>;</w:t>
      </w:r>
    </w:p>
    <w:p w14:paraId="410C492C" w14:textId="2051E1C1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dpowiadanie przed Prezydentem za wypełnianie zadań wynikających z bieżącej współpracy z</w:t>
      </w:r>
      <w:r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organizacjami</w:t>
      </w:r>
      <w:r>
        <w:rPr>
          <w:rFonts w:ascii="Calibri" w:hAnsi="Calibri"/>
        </w:rPr>
        <w:t>;</w:t>
      </w:r>
    </w:p>
    <w:p w14:paraId="0F600570" w14:textId="272D4D16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porządzanie (do 31 maja roku następnego) rocznych zbiorczych zestawień</w:t>
      </w:r>
      <w:r w:rsidR="00AF0BCF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z realizowanych przez organizacje zadań, finansowanych lub współfinansowanych przez Miasto</w:t>
      </w:r>
      <w:r>
        <w:rPr>
          <w:rFonts w:ascii="Calibri" w:hAnsi="Calibri"/>
        </w:rPr>
        <w:t>;</w:t>
      </w:r>
    </w:p>
    <w:p w14:paraId="71BD551A" w14:textId="2B3966B4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rowadzenie i aktualizowanie we współpracy z innymi pracownikami Urzędu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bazy danych</w:t>
      </w:r>
      <w:r w:rsidR="00411C30">
        <w:rPr>
          <w:rFonts w:ascii="Calibri" w:hAnsi="Calibri"/>
        </w:rPr>
        <w:t xml:space="preserve"> </w:t>
      </w:r>
      <w:r w:rsidR="00AF0BCF" w:rsidRPr="00E25A41">
        <w:rPr>
          <w:rFonts w:ascii="Calibri" w:hAnsi="Calibri"/>
        </w:rPr>
        <w:t>organizacji</w:t>
      </w:r>
      <w:r>
        <w:rPr>
          <w:rFonts w:ascii="Calibri" w:hAnsi="Calibri"/>
        </w:rPr>
        <w:t>;</w:t>
      </w:r>
    </w:p>
    <w:p w14:paraId="0776C83A" w14:textId="03134254" w:rsidR="00AF0BCF" w:rsidRPr="00E25A41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spółorganizowanie, w zależności od potrzeb, zebrań przedstawicieli organizacji z władzami Miasta.</w:t>
      </w:r>
    </w:p>
    <w:p w14:paraId="3707AFBA" w14:textId="77777777" w:rsidR="004D2136" w:rsidRDefault="004D2136" w:rsidP="004D2136">
      <w:pPr>
        <w:pStyle w:val="Podtytu"/>
      </w:pPr>
    </w:p>
    <w:p w14:paraId="74B51701" w14:textId="62407580" w:rsidR="002B1A9A" w:rsidRDefault="002B1A9A">
      <w:pPr>
        <w:spacing w:after="160" w:line="259" w:lineRule="auto"/>
        <w:rPr>
          <w:rFonts w:asciiTheme="majorHAnsi" w:eastAsiaTheme="minorEastAsia" w:hAnsiTheme="majorHAnsi" w:cstheme="majorHAnsi"/>
          <w:color w:val="5A5A5A" w:themeColor="text1" w:themeTint="A5"/>
          <w:spacing w:val="15"/>
          <w:sz w:val="22"/>
          <w:szCs w:val="22"/>
        </w:rPr>
      </w:pPr>
    </w:p>
    <w:p w14:paraId="400E7C11" w14:textId="77777777" w:rsidR="002B1A9A" w:rsidRDefault="002B1A9A">
      <w:pPr>
        <w:spacing w:after="160" w:line="259" w:lineRule="auto"/>
        <w:rPr>
          <w:rFonts w:asciiTheme="majorHAnsi" w:eastAsiaTheme="minorEastAsia" w:hAnsiTheme="majorHAnsi" w:cstheme="majorHAnsi"/>
          <w:color w:val="5A5A5A" w:themeColor="text1" w:themeTint="A5"/>
          <w:spacing w:val="15"/>
          <w:sz w:val="22"/>
          <w:szCs w:val="22"/>
        </w:rPr>
      </w:pPr>
      <w:r>
        <w:br w:type="page"/>
      </w:r>
    </w:p>
    <w:p w14:paraId="625FC2E9" w14:textId="5DE89E51" w:rsidR="00AF0BCF" w:rsidRPr="00E25A41" w:rsidRDefault="00AF0BCF" w:rsidP="004D2136">
      <w:pPr>
        <w:pStyle w:val="Podtytu"/>
      </w:pPr>
      <w:r w:rsidRPr="00E25A41">
        <w:lastRenderedPageBreak/>
        <w:t>Rozdział VIII</w:t>
      </w:r>
    </w:p>
    <w:p w14:paraId="0EC56141" w14:textId="14E43B61" w:rsidR="00AF0BCF" w:rsidRPr="00E25A41" w:rsidRDefault="00AF0BCF" w:rsidP="004D2136">
      <w:pPr>
        <w:pStyle w:val="Podtytu"/>
      </w:pPr>
      <w:r w:rsidRPr="00E25A41">
        <w:t>Zespół ds. współpracy z organizacjami i jego zadania</w:t>
      </w:r>
    </w:p>
    <w:p w14:paraId="4530B0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7F8157F" w14:textId="544BCA2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4</w:t>
      </w:r>
    </w:p>
    <w:p w14:paraId="1C81FBB2" w14:textId="65D0A1F7" w:rsidR="002B1A9A" w:rsidRDefault="00AF0BCF" w:rsidP="002B1A9A">
      <w:pPr>
        <w:pStyle w:val="Stopka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Na czas obowiązywania programu, Zarządzeniem Prezydenta powoływany jest </w:t>
      </w:r>
      <w:r w:rsidR="005353FB">
        <w:rPr>
          <w:rFonts w:ascii="Calibri" w:hAnsi="Calibri"/>
        </w:rPr>
        <w:t>Z</w:t>
      </w:r>
      <w:r w:rsidRPr="00E25A41">
        <w:rPr>
          <w:rFonts w:ascii="Calibri" w:hAnsi="Calibri"/>
        </w:rPr>
        <w:t>espół ds. współpracy z</w:t>
      </w:r>
      <w:r w:rsidR="003D3B5D">
        <w:rPr>
          <w:rFonts w:ascii="Calibri" w:hAnsi="Calibri"/>
        </w:rPr>
        <w:t> </w:t>
      </w:r>
      <w:r w:rsidRPr="00E25A41">
        <w:rPr>
          <w:rFonts w:ascii="Calibri" w:hAnsi="Calibri"/>
        </w:rPr>
        <w:t>organizacjami pozarządowymi</w:t>
      </w:r>
      <w:r w:rsidR="005353FB">
        <w:rPr>
          <w:rFonts w:ascii="Calibri" w:hAnsi="Calibri"/>
        </w:rPr>
        <w:t xml:space="preserve"> i</w:t>
      </w:r>
      <w:r w:rsidR="002B1A9A" w:rsidRPr="002B1A9A">
        <w:t xml:space="preserve"> </w:t>
      </w:r>
      <w:r w:rsidR="002B1A9A" w:rsidRPr="002B1A9A">
        <w:rPr>
          <w:rFonts w:ascii="Calibri" w:hAnsi="Calibri"/>
        </w:rPr>
        <w:t>podmiotami</w:t>
      </w:r>
      <w:r w:rsidR="002B1A9A">
        <w:rPr>
          <w:rFonts w:ascii="Calibri" w:hAnsi="Calibri"/>
        </w:rPr>
        <w:t xml:space="preserve">, </w:t>
      </w:r>
      <w:r w:rsidR="002B1A9A" w:rsidRPr="002B1A9A">
        <w:rPr>
          <w:rFonts w:ascii="Calibri" w:hAnsi="Calibri"/>
        </w:rPr>
        <w:t>o których mowa w art. 3 ust. 3 ustawy</w:t>
      </w:r>
      <w:r w:rsidR="005353FB">
        <w:rPr>
          <w:rFonts w:ascii="Calibri" w:hAnsi="Calibri"/>
        </w:rPr>
        <w:t xml:space="preserve"> </w:t>
      </w:r>
      <w:r w:rsidR="002B1A9A">
        <w:rPr>
          <w:rFonts w:ascii="Calibri" w:hAnsi="Calibri"/>
        </w:rPr>
        <w:t>o działalności pożytku publicznego i o wolontariacie.</w:t>
      </w:r>
    </w:p>
    <w:p w14:paraId="285D0C0E" w14:textId="77777777" w:rsidR="002B1A9A" w:rsidRDefault="002B1A9A" w:rsidP="002B1A9A">
      <w:pPr>
        <w:pStyle w:val="Stopka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skład Zespołu wskazanego w ust. 1 wchodzą</w:t>
      </w:r>
    </w:p>
    <w:p w14:paraId="3C869126" w14:textId="6385FBB5" w:rsidR="00AF0BCF" w:rsidRPr="00E25A41" w:rsidRDefault="002B1A9A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 xml:space="preserve"> ramienia Miasta:</w:t>
      </w:r>
    </w:p>
    <w:p w14:paraId="117B2265" w14:textId="51BBA2DD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oordynator ds. współpracy z organizacjami pozarządowymi</w:t>
      </w:r>
      <w:r w:rsidR="002B1A9A">
        <w:rPr>
          <w:rFonts w:ascii="Calibri" w:hAnsi="Calibri"/>
        </w:rPr>
        <w:t>;</w:t>
      </w:r>
    </w:p>
    <w:p w14:paraId="3BE32A06" w14:textId="4421B1F7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AF0BCF" w:rsidRPr="00E25A41">
        <w:rPr>
          <w:rFonts w:ascii="Calibri" w:hAnsi="Calibri"/>
        </w:rPr>
        <w:t>o trzech przedstawicieli komórek organizacyjnych Urzędu</w:t>
      </w:r>
      <w:r w:rsidR="002B1A9A">
        <w:rPr>
          <w:rFonts w:ascii="Calibri" w:hAnsi="Calibri"/>
        </w:rPr>
        <w:t>;</w:t>
      </w:r>
    </w:p>
    <w:p w14:paraId="14CFFDE7" w14:textId="5F725C6F" w:rsidR="00AF0BCF" w:rsidRPr="00E25A41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astępca dyrektora Miejskiego Ośrodka Pomocy Społecznej</w:t>
      </w:r>
      <w:r w:rsidR="002B1A9A">
        <w:rPr>
          <w:rFonts w:ascii="Calibri" w:hAnsi="Calibri"/>
        </w:rPr>
        <w:t>;</w:t>
      </w:r>
    </w:p>
    <w:p w14:paraId="0A4C329B" w14:textId="7370F2C3" w:rsidR="00AF0BCF" w:rsidRPr="00E25A41" w:rsidRDefault="00817324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rzech radnych Rady Miasta Pruszkowa</w:t>
      </w:r>
      <w:r w:rsidR="002B1A9A">
        <w:rPr>
          <w:rFonts w:ascii="Calibri" w:hAnsi="Calibri"/>
        </w:rPr>
        <w:t>;</w:t>
      </w:r>
    </w:p>
    <w:p w14:paraId="283E13D1" w14:textId="52332EBE" w:rsidR="00AF0BCF" w:rsidRPr="00CB1FAB" w:rsidRDefault="00817324" w:rsidP="002B1A9A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CB1FAB">
        <w:rPr>
          <w:rFonts w:ascii="Calibri" w:hAnsi="Calibri"/>
        </w:rPr>
        <w:t xml:space="preserve"> ramienia organizacji</w:t>
      </w:r>
      <w:r w:rsidR="002B1A9A">
        <w:rPr>
          <w:rFonts w:ascii="Calibri" w:hAnsi="Calibri"/>
        </w:rPr>
        <w:t xml:space="preserve"> </w:t>
      </w:r>
      <w:r w:rsidR="00AF0BCF" w:rsidRPr="00CB1FAB">
        <w:rPr>
          <w:rFonts w:ascii="Calibri" w:hAnsi="Calibri"/>
        </w:rPr>
        <w:t>– wybranych na zebraniu plenarnym od trzech do</w:t>
      </w:r>
      <w:r w:rsidR="00411C30">
        <w:rPr>
          <w:rFonts w:ascii="Calibri" w:hAnsi="Calibri"/>
        </w:rPr>
        <w:t xml:space="preserve"> </w:t>
      </w:r>
      <w:r w:rsidR="00AF0BCF" w:rsidRPr="00CB1FAB">
        <w:rPr>
          <w:rFonts w:ascii="Calibri" w:hAnsi="Calibri"/>
        </w:rPr>
        <w:t>pięciu przedstawicieli organizacji działających na</w:t>
      </w:r>
      <w:r w:rsidR="00AF0BCF">
        <w:rPr>
          <w:rFonts w:ascii="Calibri" w:hAnsi="Calibri"/>
        </w:rPr>
        <w:t xml:space="preserve"> rzecz mieszkańców </w:t>
      </w:r>
      <w:r w:rsidR="00AF0BCF" w:rsidRPr="00CB1FAB">
        <w:rPr>
          <w:rFonts w:ascii="Calibri" w:hAnsi="Calibri"/>
        </w:rPr>
        <w:t>Miasta.</w:t>
      </w:r>
    </w:p>
    <w:p w14:paraId="708AF2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7B27D" w14:textId="39309B1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5</w:t>
      </w:r>
    </w:p>
    <w:p w14:paraId="79D71FC7" w14:textId="710DBA49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Zespół zbiera się na spotkaniach inicjowanych przez koordynatora w zależności od potrzeb,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rzadziej niż 2 razy w roku.</w:t>
      </w:r>
    </w:p>
    <w:p w14:paraId="4CEB023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C1BC31" w14:textId="327A2C5A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6</w:t>
      </w:r>
    </w:p>
    <w:p w14:paraId="195DA2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zespołu:</w:t>
      </w:r>
    </w:p>
    <w:p w14:paraId="382D2EE7" w14:textId="2F65A7E1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rzygotowanie projektu programu współpracy</w:t>
      </w:r>
      <w:r>
        <w:rPr>
          <w:rFonts w:ascii="Calibri" w:hAnsi="Calibri"/>
        </w:rPr>
        <w:t>;</w:t>
      </w:r>
    </w:p>
    <w:p w14:paraId="386D1EB2" w14:textId="48A344D0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cena realizacji programu</w:t>
      </w:r>
      <w:r>
        <w:rPr>
          <w:rFonts w:ascii="Calibri" w:hAnsi="Calibri"/>
        </w:rPr>
        <w:t>;</w:t>
      </w:r>
    </w:p>
    <w:p w14:paraId="4D3F7724" w14:textId="51D4E35E" w:rsidR="00AF0BCF" w:rsidRPr="00E25A41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odejmowanie działań wynikających z aktualnych potrzeb, dotyczących współpracy z organizacjami</w:t>
      </w:r>
      <w:r>
        <w:rPr>
          <w:rFonts w:ascii="Calibri" w:hAnsi="Calibri"/>
        </w:rPr>
        <w:t>.</w:t>
      </w:r>
    </w:p>
    <w:p w14:paraId="16CA90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9B7A1" w14:textId="77777777" w:rsidR="00AF0BCF" w:rsidRPr="00E25A41" w:rsidRDefault="00AF0BCF" w:rsidP="004D2136">
      <w:pPr>
        <w:pStyle w:val="Podtytu"/>
      </w:pPr>
      <w:r w:rsidRPr="00E25A41">
        <w:t>Rozdział IX</w:t>
      </w:r>
    </w:p>
    <w:p w14:paraId="33D69EEA" w14:textId="77777777" w:rsidR="00AF0BCF" w:rsidRPr="00E25A41" w:rsidRDefault="00AF0BCF" w:rsidP="004D2136">
      <w:pPr>
        <w:pStyle w:val="Podtytu"/>
      </w:pPr>
      <w:r w:rsidRPr="00E25A41">
        <w:t xml:space="preserve">Sposób tworzenia </w:t>
      </w:r>
      <w:r>
        <w:t>P</w:t>
      </w:r>
      <w:r w:rsidRPr="00E25A41">
        <w:t>rogramu oraz przebieg konsultacji</w:t>
      </w:r>
    </w:p>
    <w:p w14:paraId="4B9B4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E2F00E4" w14:textId="3CEDA12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7</w:t>
      </w:r>
    </w:p>
    <w:p w14:paraId="0C41DA90" w14:textId="76567C1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1. Projekt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przygotowuje zespół.</w:t>
      </w:r>
    </w:p>
    <w:p w14:paraId="556A6E7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1CFF95" w14:textId="3F3E239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  <w:r w:rsidR="002B1A9A">
        <w:rPr>
          <w:rFonts w:ascii="Calibri" w:hAnsi="Calibri"/>
        </w:rPr>
        <w:t>8</w:t>
      </w:r>
    </w:p>
    <w:p w14:paraId="4685D8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Prezydent </w:t>
      </w:r>
      <w:r w:rsidRPr="00CA78B6">
        <w:rPr>
          <w:rFonts w:ascii="Calibri" w:hAnsi="Calibri"/>
        </w:rPr>
        <w:t>po uzyskaniu informacji z Wydziału Finansów i Budżetu o planowanej wysokości środków przeznaczonych na realizację zadań publicznych zleconych organizacjom</w:t>
      </w:r>
      <w:r w:rsidRPr="00E25A41">
        <w:rPr>
          <w:rFonts w:ascii="Calibri" w:hAnsi="Calibri"/>
        </w:rPr>
        <w:t xml:space="preserve"> ogłasza konsultacje społeczne, zamieszczając projekt Programu na stronie internetowej Urzędu oraz w Biuletynie Informacji Publicznej.</w:t>
      </w:r>
    </w:p>
    <w:p w14:paraId="17E21E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25848CD" w14:textId="77777777" w:rsidR="002B1A9A" w:rsidRDefault="002B1A9A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br w:type="page"/>
      </w:r>
    </w:p>
    <w:p w14:paraId="58A8B9A2" w14:textId="7DF1DA7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 xml:space="preserve">§ </w:t>
      </w:r>
      <w:r w:rsidR="002B1A9A">
        <w:rPr>
          <w:rFonts w:ascii="Calibri" w:hAnsi="Calibri"/>
        </w:rPr>
        <w:t>29</w:t>
      </w:r>
    </w:p>
    <w:p w14:paraId="5BE669E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oraz Wydziały i Biura Urzędu Miasta mogą zgłaszać uwagi drogą mailową, telefonicznie lub osobiście do koordynatora.</w:t>
      </w:r>
    </w:p>
    <w:p w14:paraId="317A560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D443053" w14:textId="6D2B6B1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0</w:t>
      </w:r>
    </w:p>
    <w:p w14:paraId="7BFEC6C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Konsultacje społeczne trwają nie krócej niż 21 dni.</w:t>
      </w:r>
    </w:p>
    <w:p w14:paraId="781DA0D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3AFD6AF" w14:textId="67774F0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1</w:t>
      </w:r>
    </w:p>
    <w:p w14:paraId="2BCBC0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nanosi uwagi w projekcie, jednocześnie informując, kto jest autorem danej uwagi.</w:t>
      </w:r>
    </w:p>
    <w:p w14:paraId="42987EE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4A183F" w14:textId="31F5B27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2</w:t>
      </w:r>
    </w:p>
    <w:p w14:paraId="0891140A" w14:textId="2E66354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W trakcie konsultacji społecznych odbywa się spotkanie </w:t>
      </w:r>
      <w:r w:rsidR="002B1A9A">
        <w:rPr>
          <w:rFonts w:ascii="Calibri" w:hAnsi="Calibri"/>
        </w:rPr>
        <w:t>K</w:t>
      </w:r>
      <w:r w:rsidRPr="00E25A41">
        <w:rPr>
          <w:rFonts w:ascii="Calibri" w:hAnsi="Calibri"/>
        </w:rPr>
        <w:t xml:space="preserve">oordynatora i zespołu z przedstawicielami organizacji, którego </w:t>
      </w:r>
      <w:r w:rsidR="002B1A9A">
        <w:rPr>
          <w:rFonts w:ascii="Calibri" w:hAnsi="Calibri"/>
        </w:rPr>
        <w:t xml:space="preserve">celem </w:t>
      </w:r>
      <w:r w:rsidRPr="00E25A41">
        <w:rPr>
          <w:rFonts w:ascii="Calibri" w:hAnsi="Calibri"/>
        </w:rPr>
        <w:t>jest przedstawienie programu i wysłuchanie uwag.</w:t>
      </w:r>
    </w:p>
    <w:p w14:paraId="40BA6D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B084F66" w14:textId="2B68D73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3</w:t>
      </w:r>
    </w:p>
    <w:p w14:paraId="18DACBD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przedstawia Prezydentowi wszystkie uwagi, wniesione do zaproponowanego projektu programu.</w:t>
      </w:r>
    </w:p>
    <w:p w14:paraId="1CCB553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F902153" w14:textId="7A8A5A1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4</w:t>
      </w:r>
    </w:p>
    <w:p w14:paraId="175B55E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podejmuje decyzję dotyczącą zasadności wniesionych uwag.</w:t>
      </w:r>
    </w:p>
    <w:p w14:paraId="25FB563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7208C" w14:textId="5B297AB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2B1A9A">
        <w:rPr>
          <w:rFonts w:ascii="Calibri" w:hAnsi="Calibri"/>
        </w:rPr>
        <w:t>5</w:t>
      </w:r>
    </w:p>
    <w:p w14:paraId="161866EA" w14:textId="6E2AB4B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Projekt programu wraz z projektem uchwały Rady Miasta Pruszkowa Koordynator przedstawia do zaopiniowania radcom prawnym Urzędu</w:t>
      </w:r>
      <w:r w:rsidR="007E1885">
        <w:rPr>
          <w:rFonts w:ascii="Calibri" w:hAnsi="Calibri"/>
        </w:rPr>
        <w:t>.</w:t>
      </w:r>
    </w:p>
    <w:p w14:paraId="0B21388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482B5CA" w14:textId="4FB3486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7E1885">
        <w:rPr>
          <w:rFonts w:ascii="Calibri" w:hAnsi="Calibri"/>
        </w:rPr>
        <w:t>6</w:t>
      </w:r>
    </w:p>
    <w:p w14:paraId="7584CDF0" w14:textId="46876D6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przekazuje ostateczny projekt programu wraz z projektem uchwały Rady Miasta Pruszkowa do zaopiniowania przez Prezydenta i przekazania pod obrady Rady Miasta Pruszkowa</w:t>
      </w:r>
      <w:r w:rsidR="007E1885">
        <w:rPr>
          <w:rFonts w:ascii="Calibri" w:hAnsi="Calibri"/>
        </w:rPr>
        <w:t>.</w:t>
      </w:r>
    </w:p>
    <w:p w14:paraId="02DD5BF0" w14:textId="77777777" w:rsidR="00AF0BCF" w:rsidRDefault="00AF0BCF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5B6D312F" w14:textId="77777777" w:rsidR="007E1885" w:rsidRPr="00E25A41" w:rsidRDefault="007E1885" w:rsidP="004D2136">
      <w:pPr>
        <w:pStyle w:val="Stopka"/>
        <w:spacing w:line="360" w:lineRule="auto"/>
        <w:jc w:val="center"/>
        <w:rPr>
          <w:rFonts w:ascii="Calibri" w:hAnsi="Calibri"/>
        </w:rPr>
      </w:pPr>
    </w:p>
    <w:p w14:paraId="011CC176" w14:textId="77777777" w:rsidR="00AF0BCF" w:rsidRPr="00E25A41" w:rsidRDefault="00AF0BCF" w:rsidP="007C3AF8">
      <w:pPr>
        <w:pStyle w:val="Podtytu"/>
      </w:pPr>
      <w:r w:rsidRPr="00E25A41">
        <w:t>Rozdział X</w:t>
      </w:r>
    </w:p>
    <w:p w14:paraId="473672FB" w14:textId="77777777" w:rsidR="00AF0BCF" w:rsidRPr="00E25A41" w:rsidRDefault="00AF0BCF" w:rsidP="007C3AF8">
      <w:pPr>
        <w:pStyle w:val="Podtytu"/>
      </w:pPr>
      <w:r w:rsidRPr="00E25A41">
        <w:t>Zasady komunikacji i ocena realizacji programu</w:t>
      </w:r>
    </w:p>
    <w:p w14:paraId="0EE5F0FB" w14:textId="5AC288D3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  <w:r w:rsidR="007E1885">
        <w:rPr>
          <w:rFonts w:ascii="Calibri" w:hAnsi="Calibri"/>
        </w:rPr>
        <w:t>7</w:t>
      </w:r>
    </w:p>
    <w:p w14:paraId="265A7FD6" w14:textId="7407EBC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informuje organizacje o planowanych kierunkach działalności poprzez:</w:t>
      </w:r>
    </w:p>
    <w:p w14:paraId="78E7067C" w14:textId="412422DD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tronę internetową Miasta – www.pruszkow.pl oraz Biuletyn Informacji Publicznej</w:t>
      </w:r>
      <w:r>
        <w:rPr>
          <w:rFonts w:ascii="Calibri" w:hAnsi="Calibri"/>
        </w:rPr>
        <w:t>;</w:t>
      </w:r>
    </w:p>
    <w:p w14:paraId="51F0C9C4" w14:textId="0EA11F86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potkania z organizacjam</w:t>
      </w:r>
      <w:r>
        <w:rPr>
          <w:rFonts w:ascii="Calibri" w:hAnsi="Calibri"/>
        </w:rPr>
        <w:t>i;</w:t>
      </w:r>
    </w:p>
    <w:p w14:paraId="1D7954D3" w14:textId="1C73259D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edia lokalne</w:t>
      </w:r>
      <w:r>
        <w:rPr>
          <w:rFonts w:ascii="Calibri" w:hAnsi="Calibri"/>
        </w:rPr>
        <w:t>;</w:t>
      </w:r>
    </w:p>
    <w:p w14:paraId="52B7D65A" w14:textId="538DDDD7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głoszenia na tablicach informacyjnych Urzędu</w:t>
      </w:r>
      <w:r>
        <w:rPr>
          <w:rFonts w:ascii="Calibri" w:hAnsi="Calibri"/>
        </w:rPr>
        <w:t>;</w:t>
      </w:r>
    </w:p>
    <w:p w14:paraId="71A72145" w14:textId="66A4506F" w:rsidR="00AF0BCF" w:rsidRPr="00E25A41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>głoszenia w generatorze ofert.</w:t>
      </w:r>
    </w:p>
    <w:p w14:paraId="62C55638" w14:textId="0D8CF94A" w:rsidR="00042C7B" w:rsidRDefault="00042C7B">
      <w:pPr>
        <w:spacing w:after="160" w:line="259" w:lineRule="auto"/>
        <w:rPr>
          <w:rFonts w:ascii="Calibri" w:hAnsi="Calibri"/>
          <w:sz w:val="20"/>
          <w:szCs w:val="20"/>
        </w:rPr>
      </w:pPr>
    </w:p>
    <w:p w14:paraId="262622DB" w14:textId="773175C2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3</w:t>
      </w:r>
      <w:r w:rsidR="007E1885">
        <w:rPr>
          <w:rFonts w:ascii="Calibri" w:hAnsi="Calibri"/>
        </w:rPr>
        <w:t>8</w:t>
      </w:r>
    </w:p>
    <w:p w14:paraId="2013ECC0" w14:textId="03EC212D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informują Prezydenta o planowanych kierunkach działania</w:t>
      </w:r>
      <w:r w:rsidR="00411C30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i zrealizowanych przedsięwzięciach w</w:t>
      </w:r>
      <w:r w:rsidR="007E1885">
        <w:rPr>
          <w:rFonts w:ascii="Calibri" w:hAnsi="Calibri"/>
        </w:rPr>
        <w:t> </w:t>
      </w:r>
      <w:r w:rsidRPr="00E25A41">
        <w:rPr>
          <w:rFonts w:ascii="Calibri" w:hAnsi="Calibri"/>
        </w:rPr>
        <w:t>trakcie wspólnych spotkań oraz na zasadach określonych w umowach na realizację zadań publicznych.</w:t>
      </w:r>
    </w:p>
    <w:p w14:paraId="376E364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A2501EF" w14:textId="6C59620A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§ </w:t>
      </w:r>
      <w:r w:rsidR="007E1885">
        <w:rPr>
          <w:rFonts w:ascii="Calibri" w:hAnsi="Calibri"/>
        </w:rPr>
        <w:t>39</w:t>
      </w:r>
    </w:p>
    <w:p w14:paraId="18C7F3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Uwagi, wnioski i propozycje dotyczące bieżącej realizacji programu mogą być zgłaszane bezpośrednio Prezydentowi lub za pośrednictwem </w:t>
      </w:r>
      <w:r>
        <w:rPr>
          <w:rFonts w:ascii="Calibri" w:hAnsi="Calibri"/>
        </w:rPr>
        <w:t>K</w:t>
      </w:r>
      <w:r w:rsidRPr="00E25A41">
        <w:rPr>
          <w:rFonts w:ascii="Calibri" w:hAnsi="Calibri"/>
        </w:rPr>
        <w:t>oordynatora ds. współpracy z organizacjami.</w:t>
      </w:r>
    </w:p>
    <w:p w14:paraId="49E3F89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C3E037" w14:textId="5A5576E0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  <w:r w:rsidR="007E1885">
        <w:rPr>
          <w:rFonts w:ascii="Calibri" w:hAnsi="Calibri"/>
        </w:rPr>
        <w:t>0</w:t>
      </w:r>
    </w:p>
    <w:p w14:paraId="7A7D7C63" w14:textId="77777777" w:rsidR="00AF0BCF" w:rsidRPr="00E25A41" w:rsidRDefault="00AF0BCF" w:rsidP="007E1885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Mierniki efektywności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będą oparte na informacjach dotyczących jego realizacji w ciągu ostatniego roku, a w szczególności:</w:t>
      </w:r>
    </w:p>
    <w:p w14:paraId="3B19DD13" w14:textId="416240C6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organizacji podejmujących zadania publiczne na rzecz społeczności lokalnej</w:t>
      </w:r>
      <w:r>
        <w:rPr>
          <w:rFonts w:ascii="Calibri" w:hAnsi="Calibri"/>
        </w:rPr>
        <w:t>;</w:t>
      </w:r>
    </w:p>
    <w:p w14:paraId="6A42E629" w14:textId="766E43DC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osób zaangażowanych w realizację zadań publicznych (w tym wolontariuszy)</w:t>
      </w:r>
      <w:r>
        <w:rPr>
          <w:rFonts w:ascii="Calibri" w:hAnsi="Calibri"/>
        </w:rPr>
        <w:t>;</w:t>
      </w:r>
    </w:p>
    <w:p w14:paraId="23849EF1" w14:textId="2ECF5EF8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iczbie odbiorców zadań i działań publicznych</w:t>
      </w:r>
      <w:r>
        <w:rPr>
          <w:rFonts w:ascii="Calibri" w:hAnsi="Calibri"/>
        </w:rPr>
        <w:t>;</w:t>
      </w:r>
    </w:p>
    <w:p w14:paraId="31D25A8B" w14:textId="27446C17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ysokości środków finansowych i pozafinansowych zaangażowanych przez organizacje</w:t>
      </w:r>
      <w:r>
        <w:rPr>
          <w:rFonts w:ascii="Calibri" w:hAnsi="Calibri"/>
        </w:rPr>
        <w:t>;</w:t>
      </w:r>
    </w:p>
    <w:p w14:paraId="6DE85BE9" w14:textId="2936E2B3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 xml:space="preserve"> realizację zadań publicznych</w:t>
      </w:r>
      <w:r>
        <w:rPr>
          <w:rFonts w:ascii="Calibri" w:hAnsi="Calibri"/>
        </w:rPr>
        <w:t>;</w:t>
      </w:r>
    </w:p>
    <w:p w14:paraId="061AFC8C" w14:textId="0CE19C6D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ysokości środków finansowych przeznaczonych z budżetu Miasta na realizację tych zadań</w:t>
      </w:r>
      <w:r>
        <w:rPr>
          <w:rFonts w:ascii="Calibri" w:hAnsi="Calibri"/>
        </w:rPr>
        <w:t>;</w:t>
      </w:r>
    </w:p>
    <w:p w14:paraId="545746EC" w14:textId="58550823" w:rsidR="00AF0BCF" w:rsidRPr="00E25A41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AF0BCF" w:rsidRPr="00E25A41">
        <w:rPr>
          <w:rFonts w:ascii="Calibri" w:hAnsi="Calibri"/>
        </w:rPr>
        <w:t>topnia zgodności realizowanych przez organizacje zadań publicznych z zadaniami priorytetowymi przyjętymi w programie.</w:t>
      </w:r>
    </w:p>
    <w:p w14:paraId="3348B1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6C25608" w14:textId="3D207488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  <w:r w:rsidR="007E1885">
        <w:rPr>
          <w:rFonts w:ascii="Calibri" w:hAnsi="Calibri"/>
        </w:rPr>
        <w:t>1</w:t>
      </w:r>
    </w:p>
    <w:p w14:paraId="686B3158" w14:textId="68F66F3F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składa Radzie Miasta Pruszkowa sprawozdanie z rocznej realizacji uchwały w poszczególnych latach w</w:t>
      </w:r>
      <w:r w:rsidR="004D2136">
        <w:rPr>
          <w:rFonts w:ascii="Calibri" w:hAnsi="Calibri"/>
        </w:rPr>
        <w:t> </w:t>
      </w:r>
      <w:r w:rsidRPr="00E25A41">
        <w:rPr>
          <w:rFonts w:ascii="Calibri" w:hAnsi="Calibri"/>
        </w:rPr>
        <w:t>terminie do dnia 31 maja następnego roku.</w:t>
      </w:r>
    </w:p>
    <w:p w14:paraId="7350DE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8406E8" w14:textId="77777777" w:rsidR="00AF0BCF" w:rsidRPr="00E25A41" w:rsidRDefault="00AF0BCF" w:rsidP="007C3AF8">
      <w:pPr>
        <w:pStyle w:val="Podtytu"/>
      </w:pPr>
      <w:r w:rsidRPr="00E25A41">
        <w:t>Rozdział XI</w:t>
      </w:r>
    </w:p>
    <w:p w14:paraId="6409B4BE" w14:textId="77777777" w:rsidR="00AF0BCF" w:rsidRPr="00E25A41" w:rsidRDefault="00AF0BCF" w:rsidP="007C3AF8">
      <w:pPr>
        <w:pStyle w:val="Podtytu"/>
      </w:pPr>
      <w:r w:rsidRPr="00E25A41">
        <w:t>Postanowienia końcowe</w:t>
      </w:r>
    </w:p>
    <w:p w14:paraId="6367BB4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8B1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43</w:t>
      </w:r>
    </w:p>
    <w:p w14:paraId="20197D28" w14:textId="7BBAF009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1.</w:t>
      </w:r>
      <w:r w:rsidRPr="00042C7B">
        <w:rPr>
          <w:rFonts w:ascii="Calibri" w:hAnsi="Calibri"/>
        </w:rPr>
        <w:tab/>
      </w:r>
      <w:r w:rsidR="00294E97">
        <w:rPr>
          <w:rFonts w:ascii="Calibri" w:hAnsi="Calibri"/>
        </w:rPr>
        <w:t xml:space="preserve"> </w:t>
      </w:r>
      <w:r w:rsidRPr="00042C7B">
        <w:rPr>
          <w:rFonts w:ascii="Calibri" w:hAnsi="Calibri"/>
        </w:rPr>
        <w:t>Wysokość środków finansowych planowanych na realizację zadań publicznych określa uchwała budżetowa na rok 202</w:t>
      </w:r>
      <w:r w:rsidR="00294E97">
        <w:rPr>
          <w:rFonts w:ascii="Calibri" w:hAnsi="Calibri"/>
        </w:rPr>
        <w:t>4</w:t>
      </w:r>
      <w:r w:rsidRPr="00042C7B">
        <w:rPr>
          <w:rFonts w:ascii="Calibri" w:hAnsi="Calibri"/>
        </w:rPr>
        <w:t>.</w:t>
      </w:r>
    </w:p>
    <w:p w14:paraId="45FCCEC9" w14:textId="37FA6013" w:rsidR="004D2136" w:rsidRPr="00042C7B" w:rsidRDefault="004D2136" w:rsidP="007E1885">
      <w:pPr>
        <w:spacing w:after="160"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2.</w:t>
      </w:r>
      <w:r w:rsidR="00294E9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Planowana wysokość środków finansowych, przeznaczonych na realizację zadań publicznych w 2024 roku wynosi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1 416 700,00</w:t>
      </w:r>
      <w:r w:rsidR="00411C3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zł (słownie: jeden milion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czterysta szesnaście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tysięcy 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siedemset </w:t>
      </w:r>
      <w:r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złotych 00/100</w:t>
      </w:r>
      <w:r w:rsidR="00042C7B" w:rsidRPr="00042C7B">
        <w:rPr>
          <w:rFonts w:asciiTheme="minorHAnsi" w:eastAsiaTheme="minorHAnsi" w:hAnsiTheme="minorHAnsi" w:cstheme="minorBidi"/>
          <w:sz w:val="20"/>
          <w:szCs w:val="20"/>
          <w:lang w:eastAsia="en-US"/>
        </w:rPr>
        <w:t>).</w:t>
      </w:r>
    </w:p>
    <w:p w14:paraId="1B92AE8B" w14:textId="77777777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§ 44</w:t>
      </w:r>
    </w:p>
    <w:p w14:paraId="653EB9A0" w14:textId="01BC829F" w:rsidR="00AF0BCF" w:rsidRPr="00042C7B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042C7B">
        <w:rPr>
          <w:rFonts w:ascii="Calibri" w:hAnsi="Calibri"/>
        </w:rPr>
        <w:t>Przyjmuje się roczny okres realizacji Programu, tj. od 1 stycznia 202</w:t>
      </w:r>
      <w:r w:rsidR="004D2136" w:rsidRPr="00042C7B">
        <w:rPr>
          <w:rFonts w:ascii="Calibri" w:hAnsi="Calibri"/>
        </w:rPr>
        <w:t>4</w:t>
      </w:r>
      <w:r w:rsidRPr="00042C7B">
        <w:rPr>
          <w:rFonts w:ascii="Calibri" w:hAnsi="Calibri"/>
        </w:rPr>
        <w:t xml:space="preserve"> roku do 31 grudnia 202</w:t>
      </w:r>
      <w:r w:rsidR="004D2136" w:rsidRPr="00042C7B">
        <w:rPr>
          <w:rFonts w:ascii="Calibri" w:hAnsi="Calibri"/>
        </w:rPr>
        <w:t>4</w:t>
      </w:r>
      <w:r w:rsidRPr="00042C7B">
        <w:rPr>
          <w:rFonts w:ascii="Calibri" w:hAnsi="Calibri"/>
        </w:rPr>
        <w:t xml:space="preserve"> roku.</w:t>
      </w:r>
    </w:p>
    <w:p w14:paraId="442B8C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5C24D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ab/>
      </w:r>
    </w:p>
    <w:p w14:paraId="1A2BCA95" w14:textId="77777777" w:rsidR="00AF0BCF" w:rsidRDefault="00AF0BCF" w:rsidP="00AF0BCF">
      <w:pPr>
        <w:rPr>
          <w:rFonts w:ascii="Calibri" w:hAnsi="Calibri"/>
        </w:rPr>
        <w:sectPr w:rsidR="00AF0BCF" w:rsidSect="007A16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1D0787F4" w14:textId="5807B9CF" w:rsidR="00AF0BCF" w:rsidRPr="00E25A41" w:rsidRDefault="00AF0BCF" w:rsidP="007C3AF8">
      <w:pPr>
        <w:pStyle w:val="Podtytu"/>
      </w:pPr>
      <w:r w:rsidRPr="00E25A41">
        <w:lastRenderedPageBreak/>
        <w:t xml:space="preserve">Załącznik do Programu współpracy Gminy Miasto Pruszków z organizacjami pozarządowymi i podmiotami, o których mowa w art. 3, ust. 3 ustawy z dnia 24 kwietnia 2003 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Dz.U. 202</w:t>
      </w:r>
      <w:r w:rsidR="00294E97">
        <w:t>3</w:t>
      </w:r>
      <w:r>
        <w:t xml:space="preserve"> poz.</w:t>
      </w:r>
      <w:r w:rsidR="00411C30">
        <w:t xml:space="preserve"> </w:t>
      </w:r>
      <w:r w:rsidR="00294E97">
        <w:t>571</w:t>
      </w:r>
      <w:r>
        <w:t xml:space="preserve">) </w:t>
      </w:r>
      <w:r w:rsidRPr="00E25A41">
        <w:t>na 202</w:t>
      </w:r>
      <w:r w:rsidR="00294E97">
        <w:t>4</w:t>
      </w:r>
      <w:r w:rsidRPr="00E25A41">
        <w:t xml:space="preserve"> rok.</w:t>
      </w:r>
    </w:p>
    <w:p w14:paraId="44F75C9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0A86C4A" w14:textId="53D7A755" w:rsidR="00AF0BCF" w:rsidRPr="007C3AF8" w:rsidRDefault="00AF0BCF" w:rsidP="00AF0BCF">
      <w:pPr>
        <w:pStyle w:val="Stopka"/>
        <w:spacing w:line="360" w:lineRule="auto"/>
        <w:jc w:val="center"/>
        <w:rPr>
          <w:rFonts w:ascii="Calibri" w:hAnsi="Calibri"/>
          <w:b/>
          <w:bCs/>
        </w:rPr>
      </w:pPr>
      <w:r w:rsidRPr="007C3AF8">
        <w:rPr>
          <w:rFonts w:ascii="Calibri" w:hAnsi="Calibri"/>
          <w:b/>
          <w:bCs/>
        </w:rPr>
        <w:t>Zasady działania Komisji Konkursowych opiniujących złożone oferty na realizację zadań publicznych w</w:t>
      </w:r>
      <w:r w:rsidR="007C3AF8" w:rsidRPr="007C3AF8">
        <w:rPr>
          <w:rFonts w:ascii="Calibri" w:hAnsi="Calibri"/>
          <w:b/>
          <w:bCs/>
        </w:rPr>
        <w:t> </w:t>
      </w:r>
      <w:r w:rsidRPr="007C3AF8">
        <w:rPr>
          <w:rFonts w:ascii="Calibri" w:hAnsi="Calibri"/>
          <w:b/>
          <w:bCs/>
        </w:rPr>
        <w:t>konkursach ogłaszanych przez Prezydenta Miasta Pruszkowa.</w:t>
      </w:r>
    </w:p>
    <w:p w14:paraId="384F45C0" w14:textId="77777777" w:rsidR="00AF0BCF" w:rsidRPr="007C3AF8" w:rsidRDefault="00AF0BCF" w:rsidP="00AF0BCF">
      <w:pPr>
        <w:pStyle w:val="Stopka"/>
        <w:spacing w:line="360" w:lineRule="auto"/>
        <w:jc w:val="both"/>
        <w:rPr>
          <w:rFonts w:ascii="Calibri" w:hAnsi="Calibri"/>
          <w:b/>
          <w:bCs/>
        </w:rPr>
      </w:pPr>
    </w:p>
    <w:p w14:paraId="54339BA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5AE8669C" w14:textId="0F6838BF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Konkursowa, opiniująca złożone oferty na realizację zadań publicznych w otwartych konkursach ogłaszanych przez Prezydenta Miasta Pruszkowa, zwana dalej Komisją, działa na podstawie: art. 15 ust. 2a ustawy z dnia 24 kwietnia 2003 roku o działalności pożytku publicznego i o wolontariacie (</w:t>
      </w:r>
      <w:proofErr w:type="spellStart"/>
      <w:r w:rsidRPr="00E25A41">
        <w:rPr>
          <w:rFonts w:ascii="Calibri" w:hAnsi="Calibri"/>
        </w:rPr>
        <w:t>t.j</w:t>
      </w:r>
      <w:proofErr w:type="spellEnd"/>
      <w:r w:rsidRPr="00E25A41">
        <w:rPr>
          <w:rFonts w:ascii="Calibri" w:hAnsi="Calibri"/>
        </w:rPr>
        <w:t>. Dz. U. 202</w:t>
      </w:r>
      <w:r w:rsidR="00294E97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r. poz. </w:t>
      </w:r>
      <w:r w:rsidR="00294E97">
        <w:rPr>
          <w:rFonts w:ascii="Calibri" w:hAnsi="Calibri"/>
        </w:rPr>
        <w:t>571</w:t>
      </w:r>
      <w:r w:rsidRPr="00E25A41">
        <w:rPr>
          <w:rFonts w:ascii="Calibri" w:hAnsi="Calibri"/>
        </w:rPr>
        <w:t xml:space="preserve">) </w:t>
      </w:r>
      <w:r w:rsidR="00294E97">
        <w:rPr>
          <w:rFonts w:ascii="Calibri" w:hAnsi="Calibri"/>
        </w:rPr>
        <w:t xml:space="preserve">zwaną dalej „Ustawą” </w:t>
      </w:r>
      <w:r w:rsidRPr="00E25A41">
        <w:rPr>
          <w:rFonts w:ascii="Calibri" w:hAnsi="Calibri"/>
        </w:rPr>
        <w:t>oraz Programu współpracy Miasta Pruszkowa z organizacjami pozarządowymi i podmiotami, o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których mowa w art. 3 ust. 3 ustawy z dnia 24 kwietnia 2003 r. o działalności pożytku publicznego i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o</w:t>
      </w:r>
      <w:r w:rsidR="00294E97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wolontariacie na 202</w:t>
      </w:r>
      <w:r w:rsidR="00294E97">
        <w:rPr>
          <w:rFonts w:ascii="Calibri" w:hAnsi="Calibri"/>
        </w:rPr>
        <w:t>4</w:t>
      </w:r>
      <w:r w:rsidRPr="00E25A41">
        <w:rPr>
          <w:rFonts w:ascii="Calibri" w:hAnsi="Calibri"/>
        </w:rPr>
        <w:t xml:space="preserve"> rok.</w:t>
      </w:r>
    </w:p>
    <w:p w14:paraId="20B546F1" w14:textId="2348BC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dokonuje formalnej i merytorycznej oceny ofert, zgłoszonych przez uprawnione ustawowo podmioty w otwartych konkursach ofert na realizację zadań publicznych ogłaszanych przez Prezydenta Miasta Pruszkowa</w:t>
      </w:r>
      <w:r>
        <w:rPr>
          <w:rFonts w:ascii="Calibri" w:hAnsi="Calibri"/>
        </w:rPr>
        <w:t>, zwanego dalej Prezydentem</w:t>
      </w:r>
      <w:r w:rsidRPr="00E25A41">
        <w:rPr>
          <w:rFonts w:ascii="Calibri" w:hAnsi="Calibri"/>
        </w:rPr>
        <w:t xml:space="preserve">. W wykonywaniu swoich zadań komisja kieruje się przepisami ustawy o działalności pożytku publicznego i o wolontariacie, programem współpracy Miasta Pruszkowa z organizacjami pozarządowymi i podmiotami, o których mowa w art. 3 ust. </w:t>
      </w:r>
      <w:r w:rsidR="00294E97">
        <w:rPr>
          <w:rFonts w:ascii="Calibri" w:hAnsi="Calibri"/>
        </w:rPr>
        <w:t xml:space="preserve">Ustawy </w:t>
      </w:r>
      <w:r w:rsidRPr="00E25A41">
        <w:rPr>
          <w:rFonts w:ascii="Calibri" w:hAnsi="Calibri"/>
        </w:rPr>
        <w:t>na 202</w:t>
      </w:r>
      <w:r w:rsidR="00294E97">
        <w:rPr>
          <w:rFonts w:ascii="Calibri" w:hAnsi="Calibri"/>
        </w:rPr>
        <w:t>4</w:t>
      </w:r>
      <w:r w:rsidRPr="00E25A41">
        <w:rPr>
          <w:rFonts w:ascii="Calibri" w:hAnsi="Calibri"/>
        </w:rPr>
        <w:t xml:space="preserve"> rok oraz kryteriami podanymi w treści ogłoszenia o otwartym konkursie ofert.</w:t>
      </w:r>
    </w:p>
    <w:p w14:paraId="656F3DFA" w14:textId="777777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Rozpatrując oferty komisja ocenia: </w:t>
      </w:r>
    </w:p>
    <w:p w14:paraId="77A98306" w14:textId="60CF2975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AF0BCF" w:rsidRPr="00E25A41">
        <w:rPr>
          <w:rFonts w:ascii="Calibri" w:hAnsi="Calibri"/>
        </w:rPr>
        <w:t>zy oferta została złożona zgodnie z warunkami ogłoszonymi w konkursie</w:t>
      </w:r>
      <w:r>
        <w:rPr>
          <w:rFonts w:ascii="Calibri" w:hAnsi="Calibri"/>
        </w:rPr>
        <w:t>;</w:t>
      </w:r>
    </w:p>
    <w:p w14:paraId="3D1469E7" w14:textId="0724CDC6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AF0BCF" w:rsidRPr="00E25A41">
        <w:rPr>
          <w:rFonts w:ascii="Calibri" w:hAnsi="Calibri"/>
        </w:rPr>
        <w:t>erminowość, kompletność i prawidłowość złożonej na odpowiednim druku oferty zgodnie z</w:t>
      </w:r>
      <w:r w:rsidR="00294E97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(Dz. U. z 2018 r., poz. 2057)</w:t>
      </w:r>
      <w:r w:rsidR="00AF0BCF" w:rsidRPr="00E25A41">
        <w:rPr>
          <w:rFonts w:ascii="Calibri" w:hAnsi="Calibri"/>
        </w:rPr>
        <w:t>, w przypadku konkursów przeprowadzonych bez użycia elektronicznego generatora ofert</w:t>
      </w:r>
      <w:r>
        <w:rPr>
          <w:rFonts w:ascii="Calibri" w:hAnsi="Calibri"/>
        </w:rPr>
        <w:t>;</w:t>
      </w:r>
    </w:p>
    <w:p w14:paraId="532F8BF9" w14:textId="378FDD52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godność oferty z rodzajem zadania określonym w ogłoszeniu konkursowym</w:t>
      </w:r>
      <w:r>
        <w:rPr>
          <w:rFonts w:ascii="Calibri" w:hAnsi="Calibri"/>
        </w:rPr>
        <w:t>;</w:t>
      </w:r>
    </w:p>
    <w:p w14:paraId="6219AD1E" w14:textId="4E755417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AF0BCF" w:rsidRPr="00E25A41">
        <w:rPr>
          <w:rFonts w:ascii="Calibri" w:hAnsi="Calibri"/>
        </w:rPr>
        <w:t>godność celów statutowych oferenta z realizowanym zadaniem</w:t>
      </w:r>
      <w:r>
        <w:rPr>
          <w:rFonts w:ascii="Calibri" w:hAnsi="Calibri"/>
        </w:rPr>
        <w:t>;</w:t>
      </w:r>
    </w:p>
    <w:p w14:paraId="0E1333B0" w14:textId="00D15C95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AF0BCF" w:rsidRPr="00E25A41">
        <w:rPr>
          <w:rFonts w:ascii="Calibri" w:hAnsi="Calibri"/>
        </w:rPr>
        <w:t>ożliwość realizacji zadania przez oferenta w tym kwalifikacje osób oraz niezbędne doświadczenie do realizacji zadań będących przedmiotem programu</w:t>
      </w:r>
      <w:r>
        <w:rPr>
          <w:rFonts w:ascii="Calibri" w:hAnsi="Calibri"/>
        </w:rPr>
        <w:t>;</w:t>
      </w:r>
    </w:p>
    <w:p w14:paraId="11B2ADF9" w14:textId="412E5B98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AF0BCF" w:rsidRPr="00E25A41">
        <w:rPr>
          <w:rFonts w:ascii="Calibri" w:hAnsi="Calibri"/>
        </w:rPr>
        <w:t>alkulację kosztów realizacji zadania publicznego oraz sposób jego finansowania przez organizację</w:t>
      </w:r>
      <w:r>
        <w:rPr>
          <w:rFonts w:ascii="Calibri" w:hAnsi="Calibri"/>
        </w:rPr>
        <w:t>;</w:t>
      </w:r>
    </w:p>
    <w:p w14:paraId="0EC8E46E" w14:textId="0A742881" w:rsidR="00AF0BCF" w:rsidRPr="00E25A41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ywiązywanie się z realizacji zadań w poprzednim okresie (rzetelność i terminowość rozliczeń).</w:t>
      </w:r>
    </w:p>
    <w:p w14:paraId="4BF00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78D49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2380988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rzetelnie i obiektywnie wykonują powierzone im czynności, kierując się wyłącznie przepisami prawa, posiadaną wiedzą i doświadczeniem.</w:t>
      </w:r>
    </w:p>
    <w:p w14:paraId="1768F7B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zobowiązani są do traktowania na równych prawach wszystkich podmiotów uprawnionych ubiegających się o zlecenie realizacji zadania.</w:t>
      </w:r>
    </w:p>
    <w:p w14:paraId="30F424E9" w14:textId="521A3434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członków Komisji biorących udział w opiniowaniu ofert stosuje się przepisy ustawy z dnia 14 czerwca 1960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r. Kodeks postępowania administracyjnego (</w:t>
      </w:r>
      <w:proofErr w:type="spellStart"/>
      <w:r w:rsidRPr="00E25A41">
        <w:rPr>
          <w:rFonts w:ascii="Calibri" w:hAnsi="Calibri"/>
        </w:rPr>
        <w:t>t.j</w:t>
      </w:r>
      <w:proofErr w:type="spellEnd"/>
      <w:r w:rsidRPr="00E25A41">
        <w:rPr>
          <w:rFonts w:ascii="Calibri" w:hAnsi="Calibri"/>
        </w:rPr>
        <w:t>. Dz.U.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202</w:t>
      </w:r>
      <w:r w:rsidR="00294E97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poz. </w:t>
      </w:r>
      <w:r w:rsidR="00294E97">
        <w:rPr>
          <w:rFonts w:ascii="Calibri" w:hAnsi="Calibri"/>
        </w:rPr>
        <w:t>775</w:t>
      </w:r>
      <w:r w:rsidRPr="00E25A41">
        <w:rPr>
          <w:rFonts w:ascii="Calibri" w:hAnsi="Calibri"/>
        </w:rPr>
        <w:t>) dotyczące wyłączenia pracownika.</w:t>
      </w:r>
    </w:p>
    <w:p w14:paraId="2138DB0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379A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79282283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Skład Komisji powołuje zarządzeniem Prezydent i wyznacza Przewodniczącego Komisji.</w:t>
      </w:r>
    </w:p>
    <w:p w14:paraId="13C0FCEB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Pracami Komisji kieruje Przewodniczący i reprezentuje ją na zewnątrz.</w:t>
      </w:r>
    </w:p>
    <w:p w14:paraId="6DB38AA0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Wiceprzewodniczący zastępuje Przewodniczącego w przypadku jego nieobecności.</w:t>
      </w:r>
    </w:p>
    <w:p w14:paraId="1BDA125D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Sekretarz Komisji prowadzi dokumentację postępowania konkursowego.</w:t>
      </w:r>
    </w:p>
    <w:p w14:paraId="50E7299F" w14:textId="77777777" w:rsidR="00813D1B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skład Komisji wchodzą</w:t>
      </w:r>
      <w:r w:rsidR="00813D1B">
        <w:rPr>
          <w:rFonts w:ascii="Calibri" w:hAnsi="Calibri"/>
        </w:rPr>
        <w:t>:</w:t>
      </w:r>
    </w:p>
    <w:p w14:paraId="3197F0B6" w14:textId="7BA9D0C6" w:rsidR="00813D1B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merytoryczni pracownicy Urzędu i jego jednostek organizacyjnych</w:t>
      </w:r>
      <w:r w:rsidR="001261C6">
        <w:rPr>
          <w:rFonts w:ascii="Calibri" w:hAnsi="Calibri"/>
        </w:rPr>
        <w:t xml:space="preserve"> – w liczbie do 6 osób</w:t>
      </w:r>
      <w:r w:rsidR="00813D1B">
        <w:rPr>
          <w:rFonts w:ascii="Calibri" w:hAnsi="Calibri"/>
        </w:rPr>
        <w:t>;</w:t>
      </w:r>
    </w:p>
    <w:p w14:paraId="17FF458A" w14:textId="78BA4CDF" w:rsidR="00AF0BCF" w:rsidRPr="00E25A41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osoby wskazane przez organizacje </w:t>
      </w:r>
      <w:r w:rsidR="00813D1B">
        <w:rPr>
          <w:rFonts w:ascii="Calibri" w:hAnsi="Calibri"/>
        </w:rPr>
        <w:t xml:space="preserve">pozarządowe </w:t>
      </w:r>
      <w:r w:rsidR="00D3701E">
        <w:rPr>
          <w:rFonts w:ascii="Calibri" w:hAnsi="Calibri"/>
        </w:rPr>
        <w:t xml:space="preserve">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 działalności pożytku publicznego i o wolontariacie</w:t>
      </w:r>
      <w:r w:rsidR="00813D1B">
        <w:rPr>
          <w:rFonts w:ascii="Calibri" w:hAnsi="Calibri"/>
        </w:rPr>
        <w:t>,</w:t>
      </w:r>
      <w:r w:rsidR="00813D1B" w:rsidRPr="00813D1B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biorące udziału w danym konkursie w</w:t>
      </w:r>
      <w:r w:rsidR="00813D1B"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liczbie do </w:t>
      </w:r>
      <w:r w:rsidR="001261C6"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osób. </w:t>
      </w:r>
    </w:p>
    <w:p w14:paraId="371B8B1C" w14:textId="061F64B9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Prezydent w formie ogłoszenia w drodze zarządzenia zaprasza </w:t>
      </w:r>
      <w:r w:rsidR="00813D1B">
        <w:rPr>
          <w:rFonts w:ascii="Calibri" w:hAnsi="Calibri"/>
        </w:rPr>
        <w:t xml:space="preserve">organizacje pozarządowe 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 działalności pożytku publicznego i o wolontariacie</w:t>
      </w:r>
      <w:r w:rsidR="00813D1B" w:rsidRPr="00E25A41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wskazania kandydatów do składu Komisji, którzy działają na rzecz mieszkańców Miasta oraz cechują się wiedzą i</w:t>
      </w:r>
      <w:r w:rsidR="00294E97">
        <w:rPr>
          <w:rFonts w:ascii="Calibri" w:hAnsi="Calibri"/>
        </w:rPr>
        <w:t> </w:t>
      </w:r>
      <w:r w:rsidRPr="00E25A41">
        <w:rPr>
          <w:rFonts w:ascii="Calibri" w:hAnsi="Calibri"/>
        </w:rPr>
        <w:t>doświadczeniem w zakresie tematyki konkursowej.</w:t>
      </w:r>
    </w:p>
    <w:p w14:paraId="36B4920E" w14:textId="469AF2D2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przypadku gdy więcej niż 2 wskazanych przedstawicieli organizacji spełnia kryteria udziału w pracach Komisji decyzję podejmuje Prezydent</w:t>
      </w:r>
      <w:r>
        <w:rPr>
          <w:rFonts w:ascii="Calibri" w:hAnsi="Calibri"/>
        </w:rPr>
        <w:t>.</w:t>
      </w:r>
    </w:p>
    <w:p w14:paraId="4853F79B" w14:textId="28DF8765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Komisje mogą działać bez udziału osób </w:t>
      </w:r>
      <w:r w:rsidR="00813D1B">
        <w:rPr>
          <w:rFonts w:ascii="Calibri" w:hAnsi="Calibri"/>
        </w:rPr>
        <w:t xml:space="preserve">o których mowa w pkt 1.2) </w:t>
      </w:r>
      <w:r w:rsidRPr="00E25A41">
        <w:rPr>
          <w:rFonts w:ascii="Calibri" w:hAnsi="Calibri"/>
        </w:rPr>
        <w:t>jeżeli:</w:t>
      </w:r>
    </w:p>
    <w:p w14:paraId="584ECAF3" w14:textId="76EA6F6C" w:rsidR="00AF0BCF" w:rsidRPr="00E25A41" w:rsidRDefault="00AF0BCF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</w:t>
      </w:r>
      <w:r w:rsidR="00813D1B">
        <w:rPr>
          <w:rFonts w:ascii="Calibri" w:hAnsi="Calibri"/>
        </w:rPr>
        <w:t>e</w:t>
      </w:r>
      <w:r w:rsidRPr="00E25A41">
        <w:rPr>
          <w:rFonts w:ascii="Calibri" w:hAnsi="Calibri"/>
        </w:rPr>
        <w:t xml:space="preserve"> </w:t>
      </w:r>
      <w:r w:rsidR="00813D1B">
        <w:rPr>
          <w:rFonts w:ascii="Calibri" w:hAnsi="Calibri"/>
        </w:rPr>
        <w:t xml:space="preserve">pozarządowe i podmioty </w:t>
      </w:r>
      <w:r w:rsidR="00813D1B" w:rsidRPr="00813D1B">
        <w:rPr>
          <w:rFonts w:ascii="Calibri" w:hAnsi="Calibri"/>
        </w:rPr>
        <w:t>o których mowa w art. 3 ust. 3 ustawy z dnia 24 kwietnia 2003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r. o</w:t>
      </w:r>
      <w:r w:rsidR="00813D1B">
        <w:rPr>
          <w:rFonts w:ascii="Calibri" w:hAnsi="Calibri"/>
        </w:rPr>
        <w:t> </w:t>
      </w:r>
      <w:r w:rsidR="00813D1B" w:rsidRPr="00813D1B">
        <w:rPr>
          <w:rFonts w:ascii="Calibri" w:hAnsi="Calibri"/>
        </w:rPr>
        <w:t>działalności pożytku publicznego i o wolontariacie</w:t>
      </w:r>
      <w:r w:rsidR="00813D1B" w:rsidRPr="00E25A41"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 wska</w:t>
      </w:r>
      <w:r w:rsidR="00813D1B">
        <w:rPr>
          <w:rFonts w:ascii="Calibri" w:hAnsi="Calibri"/>
        </w:rPr>
        <w:t>żą</w:t>
      </w:r>
      <w:r w:rsidRPr="00E25A41">
        <w:rPr>
          <w:rFonts w:ascii="Calibri" w:hAnsi="Calibri"/>
        </w:rPr>
        <w:t xml:space="preserve"> osób do składu Komisji</w:t>
      </w:r>
      <w:r w:rsidR="00813D1B">
        <w:rPr>
          <w:rFonts w:ascii="Calibri" w:hAnsi="Calibri"/>
        </w:rPr>
        <w:t>;</w:t>
      </w:r>
    </w:p>
    <w:p w14:paraId="61CCBDB8" w14:textId="0BBBBF9D" w:rsidR="00AF0BCF" w:rsidRPr="00E25A41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skazane osoby nie wezmą udziału w pracach Komisji</w:t>
      </w:r>
      <w:r>
        <w:rPr>
          <w:rFonts w:ascii="Calibri" w:hAnsi="Calibri"/>
        </w:rPr>
        <w:t>;</w:t>
      </w:r>
    </w:p>
    <w:p w14:paraId="069715D6" w14:textId="367BB989" w:rsidR="00AF0BCF" w:rsidRPr="00E25A41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 xml:space="preserve">szystkie powołane w skład Komisji osoby podlegają wyłączeniu na podstawie przepisów prawa. </w:t>
      </w:r>
    </w:p>
    <w:p w14:paraId="6D2D6B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2949A1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Do zadań Przewodniczącego należy w szczególności: </w:t>
      </w:r>
    </w:p>
    <w:p w14:paraId="19E70080" w14:textId="73AC8C08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yznaczanie terminów posiedzeń Komisji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4E0AFA2E" w14:textId="7F6CC73A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rzewodniczenie posiedzeniom Komisji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162C92BA" w14:textId="404EEEFF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AF0BCF" w:rsidRPr="00E25A41">
        <w:rPr>
          <w:rFonts w:ascii="Calibri" w:hAnsi="Calibri"/>
        </w:rPr>
        <w:t>ozdzielanie pomiędzy członków Komisji prac podejmowanych w trybie roboczym</w:t>
      </w:r>
      <w:r>
        <w:rPr>
          <w:rFonts w:ascii="Calibri" w:hAnsi="Calibri"/>
        </w:rPr>
        <w:t>;</w:t>
      </w:r>
    </w:p>
    <w:p w14:paraId="47059F25" w14:textId="68A651E0" w:rsidR="00AF0BCF" w:rsidRPr="00E25A41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AF0BCF" w:rsidRPr="00E25A41">
        <w:rPr>
          <w:rFonts w:ascii="Calibri" w:hAnsi="Calibri"/>
        </w:rPr>
        <w:t>adzorowanie prawidłowości prowadzenia dokumentacji otwartego konkursu ofert.</w:t>
      </w:r>
    </w:p>
    <w:p w14:paraId="3DB7236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D64C3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5</w:t>
      </w:r>
    </w:p>
    <w:p w14:paraId="79377282" w14:textId="77777777" w:rsidR="00AF0BCF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Komisja podejmuje prace, gdy w posiedzeniu bierze udział 2/3 członków, w tym Przewodniczący lub Wiceprzewodniczący. </w:t>
      </w:r>
    </w:p>
    <w:p w14:paraId="5F30E7D3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>Na każdym z posiedzeń Komisji sporządzana jest lista obecności.</w:t>
      </w:r>
    </w:p>
    <w:p w14:paraId="723A7A91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Decyzje podejmowane są zwykłą większością głosów, przy czym członkowie Komisji nie mogą wstrzymać się od głosu. W przypadku równej liczby głosów decyduje głos Przewodniczącego lub Wiceprzewodniczącego, w przypadku nieobecności Przewodniczącego.</w:t>
      </w:r>
    </w:p>
    <w:p w14:paraId="487D029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BBDB4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6</w:t>
      </w:r>
    </w:p>
    <w:p w14:paraId="34D72C2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 przebiegu posiedzenia Komisji sporządza się protokół, który powinien zawierać: </w:t>
      </w:r>
    </w:p>
    <w:p w14:paraId="3DC577FC" w14:textId="578B1105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AF0BCF" w:rsidRPr="00E25A41">
        <w:rPr>
          <w:rFonts w:ascii="Calibri" w:hAnsi="Calibri"/>
        </w:rPr>
        <w:t xml:space="preserve">znaczenie miejsca i </w:t>
      </w:r>
      <w:r>
        <w:rPr>
          <w:rFonts w:ascii="Calibri" w:hAnsi="Calibri"/>
        </w:rPr>
        <w:t xml:space="preserve">daty </w:t>
      </w:r>
      <w:r w:rsidR="00AF0BCF" w:rsidRPr="00E25A41">
        <w:rPr>
          <w:rFonts w:ascii="Calibri" w:hAnsi="Calibri"/>
        </w:rPr>
        <w:t>posiedzenia Komisji</w:t>
      </w:r>
      <w:r>
        <w:rPr>
          <w:rFonts w:ascii="Calibri" w:hAnsi="Calibri"/>
        </w:rPr>
        <w:t>;</w:t>
      </w:r>
    </w:p>
    <w:p w14:paraId="5B98D1A4" w14:textId="4322B6E4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AF0BCF" w:rsidRPr="00E25A41">
        <w:rPr>
          <w:rFonts w:ascii="Calibri" w:hAnsi="Calibri"/>
        </w:rPr>
        <w:t>miona i nazwiska członków Komisji</w:t>
      </w:r>
      <w:r>
        <w:rPr>
          <w:rFonts w:ascii="Calibri" w:hAnsi="Calibri"/>
        </w:rPr>
        <w:t>;</w:t>
      </w:r>
    </w:p>
    <w:p w14:paraId="10AF6B47" w14:textId="539FDE1E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AF0BCF" w:rsidRPr="00E25A41">
        <w:rPr>
          <w:rFonts w:ascii="Calibri" w:hAnsi="Calibri"/>
        </w:rPr>
        <w:t>iczbę zgłoszonych ofert</w:t>
      </w:r>
      <w:r>
        <w:rPr>
          <w:rFonts w:ascii="Calibri" w:hAnsi="Calibri"/>
        </w:rPr>
        <w:t>;</w:t>
      </w:r>
      <w:r w:rsidR="00AF0BCF" w:rsidRPr="00E25A41">
        <w:rPr>
          <w:rFonts w:ascii="Calibri" w:hAnsi="Calibri"/>
        </w:rPr>
        <w:t xml:space="preserve"> </w:t>
      </w:r>
    </w:p>
    <w:p w14:paraId="34B34F72" w14:textId="271BB270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ofert odpowiadających warunkom określonym w otwartym konkursie ofert</w:t>
      </w:r>
      <w:r>
        <w:rPr>
          <w:rFonts w:ascii="Calibri" w:hAnsi="Calibri"/>
        </w:rPr>
        <w:t>;</w:t>
      </w:r>
    </w:p>
    <w:p w14:paraId="5DFB9B49" w14:textId="34FD9C8F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ofert nie odpowiadających warunkom określonym w otwartym konkursie, ofert lub zgłoszonych po terminie wraz z uzasadnieniem</w:t>
      </w:r>
      <w:r>
        <w:rPr>
          <w:rFonts w:ascii="Calibri" w:hAnsi="Calibri"/>
        </w:rPr>
        <w:t>;</w:t>
      </w:r>
    </w:p>
    <w:p w14:paraId="18811551" w14:textId="2A06BB3A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yjaśnienia i oświadczenia oferentów</w:t>
      </w:r>
      <w:r>
        <w:rPr>
          <w:rFonts w:ascii="Calibri" w:hAnsi="Calibri"/>
        </w:rPr>
        <w:t>;</w:t>
      </w:r>
    </w:p>
    <w:p w14:paraId="2B1B7714" w14:textId="2D4FF0CB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skazanie najkorzystniejszych ofert albo stwierdzeni</w:t>
      </w: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, że żadna z ofert nie została przyjęta – wraz z</w:t>
      </w:r>
      <w:r w:rsidR="00AF0BCF">
        <w:rPr>
          <w:rFonts w:ascii="Calibri" w:hAnsi="Calibri"/>
        </w:rPr>
        <w:t> </w:t>
      </w:r>
      <w:r w:rsidR="00AF0BCF" w:rsidRPr="00E25A41">
        <w:rPr>
          <w:rFonts w:ascii="Calibri" w:hAnsi="Calibri"/>
        </w:rPr>
        <w:t>uzasadnieniem</w:t>
      </w:r>
      <w:r>
        <w:rPr>
          <w:rFonts w:ascii="Calibri" w:hAnsi="Calibri"/>
        </w:rPr>
        <w:t>;</w:t>
      </w:r>
    </w:p>
    <w:p w14:paraId="57B40C03" w14:textId="4758286A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F0BCF" w:rsidRPr="00E25A41">
        <w:rPr>
          <w:rFonts w:ascii="Calibri" w:hAnsi="Calibri"/>
        </w:rPr>
        <w:t>wentualnie odrębne stanowisko członka Komisji lub Przewodniczącego</w:t>
      </w:r>
      <w:r>
        <w:rPr>
          <w:rFonts w:ascii="Calibri" w:hAnsi="Calibri"/>
        </w:rPr>
        <w:t>;</w:t>
      </w:r>
    </w:p>
    <w:p w14:paraId="313DAF73" w14:textId="6170C03B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AF0BCF" w:rsidRPr="00E25A41">
        <w:rPr>
          <w:rFonts w:ascii="Calibri" w:hAnsi="Calibri"/>
        </w:rPr>
        <w:t>zmiankę o odczytaniu protokołu</w:t>
      </w:r>
      <w:r>
        <w:rPr>
          <w:rFonts w:ascii="Calibri" w:hAnsi="Calibri"/>
        </w:rPr>
        <w:t>;</w:t>
      </w:r>
    </w:p>
    <w:p w14:paraId="268098E2" w14:textId="2C7C39F6" w:rsidR="00AF0BCF" w:rsidRPr="00E25A41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AF0BCF" w:rsidRPr="00E25A41">
        <w:rPr>
          <w:rFonts w:ascii="Calibri" w:hAnsi="Calibri"/>
        </w:rPr>
        <w:t>odpisy członków Komisji i Przewodniczącego.</w:t>
      </w:r>
    </w:p>
    <w:p w14:paraId="2E75E2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74B9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480C2C1B" w14:textId="73CD180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przedstawia Prezydentowi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protokół z oceny ofert wraz z propozycją kwot dotacji na realizację poszczególnych zadań.</w:t>
      </w:r>
    </w:p>
    <w:sectPr w:rsidR="00AF0BCF" w:rsidRPr="00E25A41" w:rsidSect="007A16F6"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65C3" w14:textId="77777777" w:rsidR="005559DC" w:rsidRDefault="005559DC">
      <w:r>
        <w:separator/>
      </w:r>
    </w:p>
  </w:endnote>
  <w:endnote w:type="continuationSeparator" w:id="0">
    <w:p w14:paraId="0B9624AF" w14:textId="77777777" w:rsidR="005559DC" w:rsidRDefault="005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EB1F" w14:textId="77777777" w:rsidR="004D2136" w:rsidRDefault="004D2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3CC" w14:textId="77777777" w:rsidR="009C16D5" w:rsidRDefault="00AF0BCF" w:rsidP="007A16F6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1D44" w14:textId="77777777" w:rsidR="004D2136" w:rsidRDefault="004D2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B2A8" w14:textId="77777777" w:rsidR="005559DC" w:rsidRDefault="005559DC">
      <w:r>
        <w:separator/>
      </w:r>
    </w:p>
  </w:footnote>
  <w:footnote w:type="continuationSeparator" w:id="0">
    <w:p w14:paraId="3D83E504" w14:textId="77777777" w:rsidR="005559DC" w:rsidRDefault="0055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AABB" w14:textId="77777777" w:rsidR="004D2136" w:rsidRDefault="004D2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AAC5" w14:textId="5EB9826A" w:rsidR="004D2136" w:rsidRDefault="004D21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7602" w14:textId="77777777" w:rsidR="004D2136" w:rsidRDefault="004D2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42F"/>
    <w:multiLevelType w:val="multilevel"/>
    <w:tmpl w:val="F20C6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AE1B4D"/>
    <w:multiLevelType w:val="multilevel"/>
    <w:tmpl w:val="E856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97F9F"/>
    <w:multiLevelType w:val="hybridMultilevel"/>
    <w:tmpl w:val="73DE7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F5D"/>
    <w:multiLevelType w:val="hybridMultilevel"/>
    <w:tmpl w:val="CC80D812"/>
    <w:lvl w:ilvl="0" w:tplc="ED903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34"/>
    <w:multiLevelType w:val="hybridMultilevel"/>
    <w:tmpl w:val="6D828122"/>
    <w:lvl w:ilvl="0" w:tplc="818438F4">
      <w:start w:val="1"/>
      <w:numFmt w:val="decimal"/>
      <w:lvlText w:val="%1."/>
      <w:lvlJc w:val="left"/>
      <w:pPr>
        <w:ind w:left="2280" w:hanging="1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69"/>
    <w:multiLevelType w:val="hybridMultilevel"/>
    <w:tmpl w:val="09D0C36E"/>
    <w:lvl w:ilvl="0" w:tplc="04150011">
      <w:start w:val="1"/>
      <w:numFmt w:val="decimal"/>
      <w:lvlText w:val="%1)"/>
      <w:lvlJc w:val="left"/>
      <w:pPr>
        <w:ind w:left="1920" w:hanging="19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E4B7C"/>
    <w:multiLevelType w:val="hybridMultilevel"/>
    <w:tmpl w:val="5914E29A"/>
    <w:lvl w:ilvl="0" w:tplc="466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21F4"/>
    <w:multiLevelType w:val="hybridMultilevel"/>
    <w:tmpl w:val="65447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8A1A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72CBA"/>
    <w:multiLevelType w:val="hybridMultilevel"/>
    <w:tmpl w:val="3E7E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25E22"/>
    <w:multiLevelType w:val="hybridMultilevel"/>
    <w:tmpl w:val="D5A821A4"/>
    <w:lvl w:ilvl="0" w:tplc="04150011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E7E52"/>
    <w:multiLevelType w:val="hybridMultilevel"/>
    <w:tmpl w:val="20E6724C"/>
    <w:lvl w:ilvl="0" w:tplc="307C940C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F2CFA"/>
    <w:multiLevelType w:val="multilevel"/>
    <w:tmpl w:val="A9387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00C17"/>
    <w:multiLevelType w:val="multilevel"/>
    <w:tmpl w:val="AA1A4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446D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661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B97B35"/>
    <w:multiLevelType w:val="hybridMultilevel"/>
    <w:tmpl w:val="E444BA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567A2"/>
    <w:multiLevelType w:val="multilevel"/>
    <w:tmpl w:val="ED72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C0F20FB"/>
    <w:multiLevelType w:val="hybridMultilevel"/>
    <w:tmpl w:val="E3E2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2809"/>
    <w:multiLevelType w:val="hybridMultilevel"/>
    <w:tmpl w:val="3E5C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2B65"/>
    <w:multiLevelType w:val="hybridMultilevel"/>
    <w:tmpl w:val="EFD6A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115"/>
    <w:multiLevelType w:val="hybridMultilevel"/>
    <w:tmpl w:val="726E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66659"/>
    <w:multiLevelType w:val="hybridMultilevel"/>
    <w:tmpl w:val="38BA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93A23"/>
    <w:multiLevelType w:val="hybridMultilevel"/>
    <w:tmpl w:val="9650F3AC"/>
    <w:lvl w:ilvl="0" w:tplc="94AE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A7262"/>
    <w:multiLevelType w:val="hybridMultilevel"/>
    <w:tmpl w:val="C5BE8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668C9"/>
    <w:multiLevelType w:val="hybridMultilevel"/>
    <w:tmpl w:val="FAC64996"/>
    <w:lvl w:ilvl="0" w:tplc="CB62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404D27"/>
    <w:multiLevelType w:val="hybridMultilevel"/>
    <w:tmpl w:val="54C81624"/>
    <w:lvl w:ilvl="0" w:tplc="0415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C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994923"/>
    <w:multiLevelType w:val="multilevel"/>
    <w:tmpl w:val="356E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543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E228B5"/>
    <w:multiLevelType w:val="hybridMultilevel"/>
    <w:tmpl w:val="7B865F90"/>
    <w:lvl w:ilvl="0" w:tplc="6B5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A5031"/>
    <w:multiLevelType w:val="hybridMultilevel"/>
    <w:tmpl w:val="5F78DC62"/>
    <w:lvl w:ilvl="0" w:tplc="038C91A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6440A1"/>
    <w:multiLevelType w:val="multilevel"/>
    <w:tmpl w:val="94645F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80E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37531D"/>
    <w:multiLevelType w:val="hybridMultilevel"/>
    <w:tmpl w:val="E03258F8"/>
    <w:lvl w:ilvl="0" w:tplc="D71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C65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2801982">
    <w:abstractNumId w:val="4"/>
  </w:num>
  <w:num w:numId="2" w16cid:durableId="257257104">
    <w:abstractNumId w:val="11"/>
  </w:num>
  <w:num w:numId="3" w16cid:durableId="1344941135">
    <w:abstractNumId w:val="14"/>
  </w:num>
  <w:num w:numId="4" w16cid:durableId="548154912">
    <w:abstractNumId w:val="13"/>
  </w:num>
  <w:num w:numId="5" w16cid:durableId="1225486693">
    <w:abstractNumId w:val="7"/>
  </w:num>
  <w:num w:numId="6" w16cid:durableId="2015035427">
    <w:abstractNumId w:val="10"/>
  </w:num>
  <w:num w:numId="7" w16cid:durableId="2032367801">
    <w:abstractNumId w:val="30"/>
  </w:num>
  <w:num w:numId="8" w16cid:durableId="799302171">
    <w:abstractNumId w:val="34"/>
  </w:num>
  <w:num w:numId="9" w16cid:durableId="1720519959">
    <w:abstractNumId w:val="28"/>
  </w:num>
  <w:num w:numId="10" w16cid:durableId="1730035238">
    <w:abstractNumId w:val="32"/>
  </w:num>
  <w:num w:numId="11" w16cid:durableId="1827428573">
    <w:abstractNumId w:val="21"/>
  </w:num>
  <w:num w:numId="12" w16cid:durableId="1662925414">
    <w:abstractNumId w:val="26"/>
  </w:num>
  <w:num w:numId="13" w16cid:durableId="1562252223">
    <w:abstractNumId w:val="8"/>
  </w:num>
  <w:num w:numId="14" w16cid:durableId="443840803">
    <w:abstractNumId w:val="3"/>
  </w:num>
  <w:num w:numId="15" w16cid:durableId="293869619">
    <w:abstractNumId w:val="5"/>
  </w:num>
  <w:num w:numId="16" w16cid:durableId="1754426280">
    <w:abstractNumId w:val="20"/>
  </w:num>
  <w:num w:numId="17" w16cid:durableId="1856336521">
    <w:abstractNumId w:val="22"/>
  </w:num>
  <w:num w:numId="18" w16cid:durableId="1984120775">
    <w:abstractNumId w:val="23"/>
  </w:num>
  <w:num w:numId="19" w16cid:durableId="600114552">
    <w:abstractNumId w:val="27"/>
  </w:num>
  <w:num w:numId="20" w16cid:durableId="1321494793">
    <w:abstractNumId w:val="18"/>
  </w:num>
  <w:num w:numId="21" w16cid:durableId="131795167">
    <w:abstractNumId w:val="0"/>
  </w:num>
  <w:num w:numId="22" w16cid:durableId="450710277">
    <w:abstractNumId w:val="19"/>
  </w:num>
  <w:num w:numId="23" w16cid:durableId="1174105199">
    <w:abstractNumId w:val="29"/>
  </w:num>
  <w:num w:numId="24" w16cid:durableId="1971745865">
    <w:abstractNumId w:val="24"/>
  </w:num>
  <w:num w:numId="25" w16cid:durableId="103039296">
    <w:abstractNumId w:val="1"/>
  </w:num>
  <w:num w:numId="26" w16cid:durableId="1737972324">
    <w:abstractNumId w:val="15"/>
  </w:num>
  <w:num w:numId="27" w16cid:durableId="412631555">
    <w:abstractNumId w:val="25"/>
  </w:num>
  <w:num w:numId="28" w16cid:durableId="286785858">
    <w:abstractNumId w:val="9"/>
  </w:num>
  <w:num w:numId="29" w16cid:durableId="1504199878">
    <w:abstractNumId w:val="2"/>
  </w:num>
  <w:num w:numId="30" w16cid:durableId="1192065410">
    <w:abstractNumId w:val="17"/>
  </w:num>
  <w:num w:numId="31" w16cid:durableId="235361787">
    <w:abstractNumId w:val="12"/>
  </w:num>
  <w:num w:numId="32" w16cid:durableId="1877346990">
    <w:abstractNumId w:val="16"/>
  </w:num>
  <w:num w:numId="33" w16cid:durableId="609774767">
    <w:abstractNumId w:val="31"/>
  </w:num>
  <w:num w:numId="34" w16cid:durableId="654916771">
    <w:abstractNumId w:val="33"/>
  </w:num>
  <w:num w:numId="35" w16cid:durableId="94727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F"/>
    <w:rsid w:val="00015A11"/>
    <w:rsid w:val="00042C7B"/>
    <w:rsid w:val="000815D8"/>
    <w:rsid w:val="00117433"/>
    <w:rsid w:val="001261C6"/>
    <w:rsid w:val="001C37A5"/>
    <w:rsid w:val="002143D7"/>
    <w:rsid w:val="00294E97"/>
    <w:rsid w:val="002B1A9A"/>
    <w:rsid w:val="002C05B7"/>
    <w:rsid w:val="002C6EE3"/>
    <w:rsid w:val="0036757C"/>
    <w:rsid w:val="003D3B5D"/>
    <w:rsid w:val="003F5D71"/>
    <w:rsid w:val="00411C30"/>
    <w:rsid w:val="00477894"/>
    <w:rsid w:val="004B75D4"/>
    <w:rsid w:val="004D2136"/>
    <w:rsid w:val="004E378A"/>
    <w:rsid w:val="004F3FED"/>
    <w:rsid w:val="005353FB"/>
    <w:rsid w:val="005559DC"/>
    <w:rsid w:val="00625013"/>
    <w:rsid w:val="006774B9"/>
    <w:rsid w:val="0076323F"/>
    <w:rsid w:val="007A49A2"/>
    <w:rsid w:val="007C3AF8"/>
    <w:rsid w:val="007E1885"/>
    <w:rsid w:val="007F7900"/>
    <w:rsid w:val="00813D1B"/>
    <w:rsid w:val="00817324"/>
    <w:rsid w:val="009655D2"/>
    <w:rsid w:val="00984172"/>
    <w:rsid w:val="009C16D5"/>
    <w:rsid w:val="00A7413E"/>
    <w:rsid w:val="00AC611F"/>
    <w:rsid w:val="00AF0BCF"/>
    <w:rsid w:val="00B41684"/>
    <w:rsid w:val="00B95372"/>
    <w:rsid w:val="00CD2099"/>
    <w:rsid w:val="00D3701E"/>
    <w:rsid w:val="00DE2349"/>
    <w:rsid w:val="00E40F67"/>
    <w:rsid w:val="00EF428D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4D91"/>
  <w15:chartTrackingRefBased/>
  <w15:docId w15:val="{A7F28113-66E6-4D07-A9EA-06F7A9E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ind w:left="480"/>
    </w:p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/>
    </w:pPr>
    <w:rPr>
      <w:iCs/>
      <w:color w:val="000000" w:themeColor="text1"/>
      <w:szCs w:val="18"/>
    </w:rPr>
  </w:style>
  <w:style w:type="paragraph" w:styleId="Stopka">
    <w:name w:val="footer"/>
    <w:basedOn w:val="Normalny"/>
    <w:link w:val="StopkaZnak"/>
    <w:semiHidden/>
    <w:rsid w:val="00AF0B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F0B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136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136"/>
    <w:rPr>
      <w:rFonts w:asciiTheme="majorHAnsi" w:eastAsiaTheme="minorEastAsia" w:hAnsiTheme="majorHAnsi" w:cstheme="majorHAnsi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3500</Words>
  <Characters>21003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4</cp:revision>
  <cp:lastPrinted>2023-12-05T09:37:00Z</cp:lastPrinted>
  <dcterms:created xsi:type="dcterms:W3CDTF">2023-12-05T09:36:00Z</dcterms:created>
  <dcterms:modified xsi:type="dcterms:W3CDTF">2023-12-05T09:37:00Z</dcterms:modified>
</cp:coreProperties>
</file>