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827" w14:textId="7777777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2F17AB" wp14:editId="6BABCAB1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BBA1157" w14:textId="77777777" w:rsidR="002212A4" w:rsidRDefault="002212A4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0F1D2406" w14:textId="77777777" w:rsidR="00465565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33F69889" w14:textId="77777777" w:rsidR="00465565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2E15409F" w14:textId="77777777" w:rsidR="00465565" w:rsidRPr="0008036D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1C5B2201" w:rsidR="0047143A" w:rsidRPr="00B13D06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ogłasza nabór kandydatów na wolne </w:t>
      </w:r>
      <w:r w:rsidR="00A557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kierownicze </w:t>
      </w: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stanowi</w:t>
      </w:r>
      <w:r w:rsidR="00852AEB"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E73412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BA756" w14:textId="2E0FFD1A" w:rsidR="0047143A" w:rsidRPr="0008036D" w:rsidRDefault="00852AEB" w:rsidP="00852AE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Audytor wewnętrzny</w:t>
      </w:r>
    </w:p>
    <w:p w14:paraId="770F6B9A" w14:textId="4467E818" w:rsidR="0047143A" w:rsidRPr="0008036D" w:rsidRDefault="000F747C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</w:t>
      </w:r>
      <w:r w:rsidR="0047143A"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etat</w:t>
      </w:r>
    </w:p>
    <w:p w14:paraId="1D1425DB" w14:textId="37FC082F" w:rsidR="00A16EFA" w:rsidRPr="00913F04" w:rsidRDefault="0047143A" w:rsidP="00913F04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B92D8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dnia </w:t>
      </w:r>
      <w:r w:rsidR="00913F04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26 sierpnia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913F04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8703528" w14:textId="77777777" w:rsidR="00B13D06" w:rsidRDefault="00B13D06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5ABA7BBA" w14:textId="77777777" w:rsidR="000D5B0E" w:rsidRPr="0008036D" w:rsidRDefault="000D5B0E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0770A395" w:rsidR="0047143A" w:rsidRPr="00C2706A" w:rsidRDefault="0047143A" w:rsidP="00C2706A">
      <w:pPr>
        <w:widowControl w:val="0"/>
        <w:tabs>
          <w:tab w:val="num" w:pos="360"/>
        </w:tabs>
        <w:suppressAutoHyphens/>
        <w:spacing w:after="0" w:line="276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C2706A">
        <w:rPr>
          <w:rFonts w:ascii="Calibri" w:eastAsia="Verdana" w:hAnsi="Calibri" w:cs="Calibri"/>
          <w:b/>
          <w:kern w:val="0"/>
          <w14:ligatures w14:val="none"/>
        </w:rPr>
        <w:t>Wymagania niezbędne:</w:t>
      </w:r>
    </w:p>
    <w:p w14:paraId="31B6AF14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obywatelstwo polskie,</w:t>
      </w:r>
    </w:p>
    <w:p w14:paraId="4867639E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pełna zdolność do czynności prawnych oraz korzystanie z pełni praw publicznych,</w:t>
      </w:r>
    </w:p>
    <w:p w14:paraId="41659025" w14:textId="22E8F28C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niekaralność za umyślne przestępstwo lub umyślne przestępstwo skarbowe,</w:t>
      </w:r>
    </w:p>
    <w:p w14:paraId="1B04425E" w14:textId="77777777" w:rsidR="002212A4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nieposzlakowana opinia,</w:t>
      </w:r>
    </w:p>
    <w:p w14:paraId="6C05B1C2" w14:textId="1900E197" w:rsidR="002212A4" w:rsidRPr="00C2706A" w:rsidRDefault="00852AEB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posiadanie kwalifikacji zawodowych uprawniających do przeprowadzania audytu wewnętrznego</w:t>
      </w:r>
      <w:r w:rsidR="00F3681C">
        <w:rPr>
          <w:rFonts w:eastAsia="Verdana" w:cstheme="minorHAnsi"/>
          <w:kern w:val="0"/>
          <w14:ligatures w14:val="none"/>
        </w:rPr>
        <w:t xml:space="preserve"> określonych w art. 286 ustawy o finansach publicznych</w:t>
      </w:r>
      <w:r w:rsidR="002212A4" w:rsidRPr="00C2706A">
        <w:rPr>
          <w:rFonts w:eastAsia="Verdana" w:cstheme="minorHAnsi"/>
          <w:kern w:val="0"/>
          <w14:ligatures w14:val="none"/>
        </w:rPr>
        <w:t>:</w:t>
      </w:r>
    </w:p>
    <w:p w14:paraId="4F8CEFA8" w14:textId="389FF84F" w:rsidR="002212A4" w:rsidRPr="00C2706A" w:rsidRDefault="002212A4" w:rsidP="00C2706A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cstheme="minorHAnsi"/>
        </w:rPr>
      </w:pPr>
      <w:r w:rsidRPr="00C2706A">
        <w:rPr>
          <w:rFonts w:cstheme="minorHAnsi"/>
        </w:rPr>
        <w:t>jeden z certyfikatów: CIA, CGAP, CISA, ACCA, CFE, CCSA, CFSA, CFA, lub</w:t>
      </w:r>
    </w:p>
    <w:p w14:paraId="6CD2CD21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złożony w latach 2003-2006 – z wynikiem pozytywnym egzamin na audytora wewnętrznego przed Komisją Egzaminacyjną powołaną przez Ministra Finansów, lub</w:t>
      </w:r>
    </w:p>
    <w:p w14:paraId="6E1467AB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uprawnienia biegłego rewidenta, lub</w:t>
      </w:r>
    </w:p>
    <w:p w14:paraId="1FD9EE8E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dwuletnia praktyka w zakresie audytu wewnętrznego i legitymowanie się dyplomem ukończenia studiów podyplomowych w zakresie audytu wewnętrznego, wydanym przez jednostkę organizacyjną, która w dniu wydania dyplomu była uprawniona do nadawania stopnia naukowego doktora nauk ekonomicznych lub prawnych – za taką praktykę uważa się udokumentowane przez kierownika jednostki wykonywanie czynności, w wymiarze czasu pracy nie mniejszym niż ½ etatu, związanych z:</w:t>
      </w:r>
    </w:p>
    <w:p w14:paraId="06A17290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przeprowadzaniem audytu wewnętrznego pod nadzorem audytora wewnętrznego,</w:t>
      </w:r>
    </w:p>
    <w:p w14:paraId="3D86CD1C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realizacją czynności w zakresie audytu gospodarowania środkami pochodzącymi z budżetu</w:t>
      </w:r>
    </w:p>
    <w:p w14:paraId="2A546C59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Unii Europejskiej oraz niepodlegającymi zwrotowi środkami z pomocy udzielanej </w:t>
      </w:r>
    </w:p>
    <w:p w14:paraId="7AB4C1E5" w14:textId="7A1D8CC4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przez państwa członkowskie Europejskiego Porozumienia o Wolnym Handlu (EFTA),</w:t>
      </w:r>
    </w:p>
    <w:p w14:paraId="68917D74" w14:textId="431C9B1A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nadzorowanie lub wykonywanie czynności kontrolnych, o których mowa w ustawie</w:t>
      </w:r>
    </w:p>
    <w:p w14:paraId="174D302D" w14:textId="589ABB9F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o Najwyższej Izbie Kontroli.</w:t>
      </w:r>
    </w:p>
    <w:p w14:paraId="70F78FA2" w14:textId="2F824588" w:rsidR="0047143A" w:rsidRPr="002D0C36" w:rsidRDefault="002D0C36" w:rsidP="002D0C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wykształcenie wyższe o kierunku: ekonomia, administracja, finanse i rachunkowość, audyt wewnętrzny,</w:t>
      </w:r>
    </w:p>
    <w:p w14:paraId="519A58FD" w14:textId="4C9C93A3" w:rsidR="0047143A" w:rsidRPr="00C2706A" w:rsidRDefault="0081746D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minimum </w:t>
      </w:r>
      <w:r w:rsidR="00852AEB" w:rsidRPr="00C2706A">
        <w:rPr>
          <w:rFonts w:eastAsia="Times New Roman" w:cstheme="minorHAnsi"/>
          <w:kern w:val="0"/>
          <w:lang w:eastAsia="pl-PL"/>
          <w14:ligatures w14:val="none"/>
        </w:rPr>
        <w:t>3</w:t>
      </w: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 lata</w:t>
      </w:r>
      <w:r w:rsidR="005347ED" w:rsidRPr="00C2706A">
        <w:rPr>
          <w:rFonts w:eastAsia="Times New Roman" w:cstheme="minorHAnsi"/>
          <w:kern w:val="0"/>
          <w:lang w:eastAsia="pl-PL"/>
          <w14:ligatures w14:val="none"/>
        </w:rPr>
        <w:t xml:space="preserve"> stażu pracy,</w:t>
      </w:r>
    </w:p>
    <w:p w14:paraId="6A60FA5D" w14:textId="41DA522A" w:rsidR="00852AEB" w:rsidRPr="00C2706A" w:rsidRDefault="00852AEB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>znajomość standardów audytu wewnętrznego, kontroli zarządczej dla sektora finansów publicznych oraz zasad funkcjonowania administracji publicznej.</w:t>
      </w:r>
    </w:p>
    <w:p w14:paraId="2954D17B" w14:textId="77777777" w:rsidR="0047143A" w:rsidRPr="00C2706A" w:rsidRDefault="0047143A" w:rsidP="00C2706A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18DF0A" w14:textId="41403C8D" w:rsidR="00852AEB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lastRenderedPageBreak/>
        <w:t xml:space="preserve">Wymagania dodatkowe:  </w:t>
      </w:r>
    </w:p>
    <w:p w14:paraId="3F0904E4" w14:textId="413A0B82" w:rsidR="0030483A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color w:val="000000" w:themeColor="text1"/>
          <w:kern w:val="3"/>
          <w:lang w:eastAsia="pl-PL"/>
          <w14:ligatures w14:val="none"/>
        </w:rPr>
      </w:pPr>
      <w:r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sprawna obsługa </w:t>
      </w:r>
      <w:r w:rsidR="0030483A"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komputera, </w:t>
      </w:r>
      <w:r w:rsidR="0030483A" w:rsidRPr="00C2706A">
        <w:rPr>
          <w:rFonts w:cstheme="minorHAnsi"/>
          <w:color w:val="000000" w:themeColor="text1"/>
        </w:rPr>
        <w:t>pakietu Office, zwłaszcza w zakresie edytora tekstu oraz arkuszy kalkulacyjnych oraz umiejętności tworzenia zwięzłych tekstów,</w:t>
      </w:r>
    </w:p>
    <w:p w14:paraId="50C9DA2C" w14:textId="371B9DB9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umiejętności analitycznego myślenia, oceny stanu faktycznego i formułowania zaleceń,</w:t>
      </w:r>
    </w:p>
    <w:p w14:paraId="7C4D289A" w14:textId="2E5DF708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dyspozycyjność, odporność na stres,</w:t>
      </w:r>
    </w:p>
    <w:p w14:paraId="11AA048A" w14:textId="54D3E65F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dobra organizacja pracy i samodzielność.</w:t>
      </w:r>
    </w:p>
    <w:p w14:paraId="3D7C8253" w14:textId="77777777" w:rsidR="00C621E9" w:rsidRPr="00C2706A" w:rsidRDefault="00C621E9" w:rsidP="00C2706A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</w:p>
    <w:p w14:paraId="32558830" w14:textId="623920BC" w:rsidR="006E1FA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16566F62" w14:textId="4BF58C24" w:rsidR="006E1FAA" w:rsidRPr="00C2706A" w:rsidRDefault="00C621E9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 xml:space="preserve">wykonywanie czynności audytora wewnętrznego w Urzędzie i podległych jednostkach organizacyjnych zgodnie z przepisami regulującymi audyt w jednostkach sektora finansów </w:t>
      </w:r>
      <w:r w:rsidR="00080469">
        <w:rPr>
          <w:rFonts w:asciiTheme="minorHAnsi" w:hAnsiTheme="minorHAnsi" w:cstheme="minorHAnsi"/>
        </w:rPr>
        <w:t xml:space="preserve">oraz </w:t>
      </w:r>
      <w:r w:rsidRPr="00C2706A">
        <w:rPr>
          <w:rFonts w:asciiTheme="minorHAnsi" w:hAnsiTheme="minorHAnsi" w:cstheme="minorHAnsi"/>
        </w:rPr>
        <w:t>zgodnie z przepisami regulującymi audyt w jednostkach sektora finansów publicznych, standardami kontroli zarządczej oraz przepisami wewnętrznymi dotyczącymi audytu,</w:t>
      </w:r>
    </w:p>
    <w:p w14:paraId="191A6921" w14:textId="290E919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planu audytu wewnętrznego,</w:t>
      </w:r>
    </w:p>
    <w:p w14:paraId="12B35960" w14:textId="61FBF15B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sprawozdania z wykonania planu audytu wewnętrznego,</w:t>
      </w:r>
    </w:p>
    <w:p w14:paraId="228BBBDD" w14:textId="6543680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wykonywanie czynności doradczych,</w:t>
      </w:r>
    </w:p>
    <w:p w14:paraId="0F097700" w14:textId="1C5779E1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realizowanie czynności sprawdzających poziom wdrożenia zaleceń audytowych,</w:t>
      </w:r>
    </w:p>
    <w:p w14:paraId="7B134CEF" w14:textId="16B18B5E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prowadzenie akt bieżących i stałych audytu wewnętrznego,</w:t>
      </w:r>
    </w:p>
    <w:p w14:paraId="703DF0FC" w14:textId="1B87FFD5" w:rsidR="0047143A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współpraca z audytorami zewnętrznymi, instytucjami kontrolnymi.</w:t>
      </w:r>
    </w:p>
    <w:p w14:paraId="5F0F69AB" w14:textId="77777777" w:rsidR="006C4CD6" w:rsidRPr="00C2706A" w:rsidRDefault="006C4CD6" w:rsidP="00C2706A">
      <w:pPr>
        <w:pStyle w:val="Teksttreci"/>
        <w:tabs>
          <w:tab w:val="left" w:pos="851"/>
        </w:tabs>
        <w:spacing w:before="0" w:line="276" w:lineRule="auto"/>
        <w:ind w:left="720" w:right="20" w:firstLine="0"/>
        <w:jc w:val="both"/>
        <w:rPr>
          <w:rFonts w:asciiTheme="minorHAnsi" w:hAnsiTheme="minorHAnsi" w:cstheme="minorHAnsi"/>
        </w:rPr>
      </w:pPr>
    </w:p>
    <w:p w14:paraId="1352F09B" w14:textId="77777777" w:rsidR="0047143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FE523ED" w14:textId="66BF4314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Praca w budynku Urzędu</w:t>
      </w:r>
      <w:r w:rsidR="006C4CD6" w:rsidRPr="00C2706A">
        <w:rPr>
          <w:rFonts w:eastAsia="Verdana" w:cstheme="minorHAnsi"/>
          <w:kern w:val="0"/>
          <w14:ligatures w14:val="none"/>
        </w:rPr>
        <w:t xml:space="preserve"> oraz poza nim</w:t>
      </w:r>
      <w:r w:rsidRPr="00C2706A">
        <w:rPr>
          <w:rFonts w:eastAsia="Verdana" w:cstheme="minorHAnsi"/>
          <w:kern w:val="0"/>
          <w14:ligatures w14:val="none"/>
        </w:rPr>
        <w:t>. Stanowisko pracy związane z pracą przy komputerze,</w:t>
      </w:r>
      <w:r w:rsidR="006C4CD6" w:rsidRPr="00C2706A">
        <w:rPr>
          <w:rFonts w:eastAsia="Verdana" w:cstheme="minorHAnsi"/>
          <w:kern w:val="0"/>
          <w14:ligatures w14:val="none"/>
        </w:rPr>
        <w:t xml:space="preserve"> </w:t>
      </w:r>
      <w:r w:rsidR="00080469">
        <w:rPr>
          <w:rFonts w:eastAsia="Verdana" w:cstheme="minorHAnsi"/>
          <w:kern w:val="0"/>
          <w14:ligatures w14:val="none"/>
        </w:rPr>
        <w:t xml:space="preserve">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z dokumentami, bezpośrednim i telefonicznym kontaktem z interesantami. Wskaźnik zatrudnienia osób niepełnosprawnych, w rozumieniu przepisów o rehabilitacji zawodowej i społecznej </w:t>
      </w:r>
      <w:r w:rsidR="00080469">
        <w:rPr>
          <w:rFonts w:eastAsia="Verdana" w:cstheme="minorHAnsi"/>
          <w:kern w:val="0"/>
          <w14:ligatures w14:val="none"/>
        </w:rPr>
        <w:t xml:space="preserve">           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 w:rsidRPr="00C2706A">
        <w:rPr>
          <w:rFonts w:eastAsia="Verdana" w:cstheme="minorHAnsi"/>
          <w:kern w:val="0"/>
          <w14:ligatures w14:val="none"/>
        </w:rPr>
        <w:t xml:space="preserve"> </w:t>
      </w:r>
      <w:r w:rsidRPr="00C2706A">
        <w:rPr>
          <w:rFonts w:eastAsia="Verdana" w:cstheme="minorHAnsi"/>
          <w:kern w:val="0"/>
          <w14:ligatures w14:val="none"/>
        </w:rPr>
        <w:t xml:space="preserve">w Urzędzie Miasta Pruszkowa był niższy niż 6%. </w:t>
      </w:r>
    </w:p>
    <w:p w14:paraId="0DECDDF9" w14:textId="77777777" w:rsidR="006C4CD6" w:rsidRPr="00C2706A" w:rsidRDefault="006C4CD6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503B3FB9" w14:textId="77777777" w:rsidR="0047143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6214F54F" w14:textId="72DD05BE" w:rsidR="00913F04" w:rsidRPr="00913F04" w:rsidRDefault="00913F04" w:rsidP="00913F04">
      <w:pPr>
        <w:pStyle w:val="Akapitzlis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913F04">
        <w:rPr>
          <w:rFonts w:asciiTheme="minorHAnsi" w:eastAsia="Verdana" w:hAnsiTheme="minorHAnsi" w:cstheme="minorHAnsi"/>
          <w:bCs/>
          <w:sz w:val="22"/>
          <w:szCs w:val="22"/>
        </w:rPr>
        <w:t>curriculum vitae (CV) z przebiegiem nauki i pracy zawodowej,</w:t>
      </w:r>
    </w:p>
    <w:p w14:paraId="0C088928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2EB7926B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C2706A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00E22621" w14:textId="4D65B1A0" w:rsidR="006C4CD6" w:rsidRPr="00C2706A" w:rsidRDefault="006C4CD6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kopie dokumentów potwierdzających posiadanie kwalifikacji zawodowy</w:t>
      </w:r>
      <w:r w:rsidR="00080469">
        <w:rPr>
          <w:rFonts w:eastAsia="Verdana" w:cstheme="minorHAnsi"/>
          <w:kern w:val="0"/>
          <w14:ligatures w14:val="none"/>
        </w:rPr>
        <w:t xml:space="preserve">ch                                                 </w:t>
      </w:r>
      <w:r w:rsidRPr="00C2706A">
        <w:rPr>
          <w:rFonts w:eastAsia="Verdana" w:cstheme="minorHAnsi"/>
          <w:kern w:val="0"/>
          <w14:ligatures w14:val="none"/>
        </w:rPr>
        <w:t>do przeprowadzania audytu wewnętrznego,</w:t>
      </w:r>
    </w:p>
    <w:p w14:paraId="5C720996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C2706A" w:rsidRDefault="0047143A" w:rsidP="00C270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65AC086A" w14:textId="29E1A901" w:rsidR="0047143A" w:rsidRPr="00C2706A" w:rsidRDefault="0047143A" w:rsidP="00C2706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</w:t>
      </w:r>
    </w:p>
    <w:p w14:paraId="4A3D39DD" w14:textId="77777777" w:rsidR="008B6E3B" w:rsidRDefault="008B6E3B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04A46632" w14:textId="77777777" w:rsidR="00465565" w:rsidRPr="00C2706A" w:rsidRDefault="00465565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13CBC5C5" w14:textId="549AAA3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C2706A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8" w:history="1">
        <w:r w:rsidRPr="00C2706A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C2706A">
        <w:rPr>
          <w:rFonts w:eastAsia="Verdana" w:cstheme="minorHAnsi"/>
          <w:kern w:val="0"/>
          <w14:ligatures w14:val="none"/>
        </w:rPr>
        <w:t xml:space="preserve"> </w:t>
      </w:r>
    </w:p>
    <w:p w14:paraId="0B6EC25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3321C6FD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lastRenderedPageBreak/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Urząd Miasta Pruszkowa</w:t>
      </w:r>
    </w:p>
    <w:p w14:paraId="548C80EE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ul. J.I. Kraszewskiego 14/16</w:t>
      </w:r>
    </w:p>
    <w:p w14:paraId="2D3B07AC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05-800 Pruszków,</w:t>
      </w:r>
    </w:p>
    <w:p w14:paraId="4CA229D3" w14:textId="669E6DBC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z dopiskiem na kopercie: dotyczy naboru na stanowisko </w:t>
      </w:r>
      <w:r w:rsidR="00897DF5" w:rsidRPr="00C2706A">
        <w:rPr>
          <w:rFonts w:eastAsia="Verdana" w:cstheme="minorHAnsi"/>
          <w:b/>
          <w:bCs/>
          <w:kern w:val="0"/>
          <w14:ligatures w14:val="none"/>
        </w:rPr>
        <w:t>Audytor wewnętrzny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w terminie </w:t>
      </w:r>
      <w:r w:rsidR="007D77F5"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                                    </w:t>
      </w:r>
      <w:r w:rsidRPr="00C2706A">
        <w:rPr>
          <w:rFonts w:eastAsia="Verdana" w:cstheme="minorHAnsi"/>
          <w:b/>
          <w:kern w:val="0"/>
          <w14:ligatures w14:val="none"/>
        </w:rPr>
        <w:t xml:space="preserve">do dnia </w:t>
      </w:r>
      <w:r w:rsidR="00B92D87">
        <w:rPr>
          <w:rFonts w:eastAsia="Verdana" w:cstheme="minorHAnsi"/>
          <w:b/>
          <w:kern w:val="0"/>
          <w14:ligatures w14:val="none"/>
        </w:rPr>
        <w:t>2</w:t>
      </w:r>
      <w:r w:rsidR="00913F04">
        <w:rPr>
          <w:rFonts w:eastAsia="Verdana" w:cstheme="minorHAnsi"/>
          <w:b/>
          <w:kern w:val="0"/>
          <w14:ligatures w14:val="none"/>
        </w:rPr>
        <w:t>6 sierpnia</w:t>
      </w:r>
      <w:r w:rsidRPr="00C2706A">
        <w:rPr>
          <w:rFonts w:eastAsia="Verdana" w:cstheme="minorHAnsi"/>
          <w:b/>
          <w:kern w:val="0"/>
          <w14:ligatures w14:val="none"/>
        </w:rPr>
        <w:t xml:space="preserve"> 2024 r.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b/>
          <w:kern w:val="0"/>
          <w14:ligatures w14:val="none"/>
        </w:rPr>
        <w:t xml:space="preserve">do godz. </w:t>
      </w:r>
      <w:r w:rsidR="00913F04">
        <w:rPr>
          <w:rFonts w:eastAsia="Verdana" w:cstheme="minorHAnsi"/>
          <w:b/>
          <w:kern w:val="0"/>
          <w14:ligatures w14:val="none"/>
        </w:rPr>
        <w:t>18.00</w:t>
      </w:r>
    </w:p>
    <w:p w14:paraId="042B636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0F91923B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47773F1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593493F1" w14:textId="77777777" w:rsidR="00334DC4" w:rsidRPr="00A55755" w:rsidRDefault="00334DC4">
      <w:pPr>
        <w:rPr>
          <w:rFonts w:cstheme="minorHAnsi"/>
        </w:rPr>
      </w:pPr>
    </w:p>
    <w:sectPr w:rsidR="00334DC4" w:rsidRPr="00A55755" w:rsidSect="002212A4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6A20EF"/>
    <w:multiLevelType w:val="hybridMultilevel"/>
    <w:tmpl w:val="08064E1E"/>
    <w:lvl w:ilvl="0" w:tplc="D4A44A5C">
      <w:start w:val="1"/>
      <w:numFmt w:val="lowerLetter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D7635E9"/>
    <w:multiLevelType w:val="hybridMultilevel"/>
    <w:tmpl w:val="D0F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2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7"/>
  </w:num>
  <w:num w:numId="12" w16cid:durableId="998384847">
    <w:abstractNumId w:val="9"/>
  </w:num>
  <w:num w:numId="13" w16cid:durableId="1761677916">
    <w:abstractNumId w:val="5"/>
  </w:num>
  <w:num w:numId="14" w16cid:durableId="2056193543">
    <w:abstractNumId w:val="10"/>
  </w:num>
  <w:num w:numId="15" w16cid:durableId="1523516842">
    <w:abstractNumId w:val="2"/>
  </w:num>
  <w:num w:numId="16" w16cid:durableId="362363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029625">
    <w:abstractNumId w:val="6"/>
  </w:num>
  <w:num w:numId="18" w16cid:durableId="1165901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24B6A"/>
    <w:rsid w:val="00044517"/>
    <w:rsid w:val="00080469"/>
    <w:rsid w:val="000849D0"/>
    <w:rsid w:val="000B2519"/>
    <w:rsid w:val="000D5B0E"/>
    <w:rsid w:val="000F747C"/>
    <w:rsid w:val="00125920"/>
    <w:rsid w:val="001B6D1C"/>
    <w:rsid w:val="002212A4"/>
    <w:rsid w:val="00253261"/>
    <w:rsid w:val="002D0C36"/>
    <w:rsid w:val="0030483A"/>
    <w:rsid w:val="00332221"/>
    <w:rsid w:val="00334DC4"/>
    <w:rsid w:val="0039074E"/>
    <w:rsid w:val="003C344B"/>
    <w:rsid w:val="004427EA"/>
    <w:rsid w:val="00465565"/>
    <w:rsid w:val="0047143A"/>
    <w:rsid w:val="004828A7"/>
    <w:rsid w:val="0048672E"/>
    <w:rsid w:val="005347ED"/>
    <w:rsid w:val="00550F60"/>
    <w:rsid w:val="0057141E"/>
    <w:rsid w:val="0059155C"/>
    <w:rsid w:val="006033A9"/>
    <w:rsid w:val="006C4CD6"/>
    <w:rsid w:val="006D1636"/>
    <w:rsid w:val="006E1FAA"/>
    <w:rsid w:val="007D77F5"/>
    <w:rsid w:val="0081746D"/>
    <w:rsid w:val="00852AEB"/>
    <w:rsid w:val="0088554B"/>
    <w:rsid w:val="00897DF5"/>
    <w:rsid w:val="008B6E3B"/>
    <w:rsid w:val="008D430B"/>
    <w:rsid w:val="00911B9D"/>
    <w:rsid w:val="00913F04"/>
    <w:rsid w:val="00966CD6"/>
    <w:rsid w:val="00A16EFA"/>
    <w:rsid w:val="00A55755"/>
    <w:rsid w:val="00AA66DE"/>
    <w:rsid w:val="00B13D06"/>
    <w:rsid w:val="00B92D87"/>
    <w:rsid w:val="00C2706A"/>
    <w:rsid w:val="00C621E9"/>
    <w:rsid w:val="00CB639E"/>
    <w:rsid w:val="00D1347E"/>
    <w:rsid w:val="00E10954"/>
    <w:rsid w:val="00E1780C"/>
    <w:rsid w:val="00E228AA"/>
    <w:rsid w:val="00EC5C7B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1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FB8-A989-442E-BB91-985B3CC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Monika Pykało</cp:lastModifiedBy>
  <cp:revision>3</cp:revision>
  <cp:lastPrinted>2024-06-27T13:48:00Z</cp:lastPrinted>
  <dcterms:created xsi:type="dcterms:W3CDTF">2024-07-29T08:52:00Z</dcterms:created>
  <dcterms:modified xsi:type="dcterms:W3CDTF">2024-07-29T08:53:00Z</dcterms:modified>
</cp:coreProperties>
</file>