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4BE4ABC0" w:rsidR="00191001" w:rsidRDefault="00961B11" w:rsidP="00961B11">
      <w:r>
        <w:t>WPP.6733.</w:t>
      </w:r>
      <w:r w:rsidR="00374591">
        <w:t>1</w:t>
      </w:r>
      <w:r>
        <w:t>.202</w:t>
      </w:r>
      <w:r w:rsidR="00374591">
        <w:t>4</w:t>
      </w:r>
      <w:r>
        <w:t xml:space="preserve">.ZB                                          </w:t>
      </w:r>
      <w:r>
        <w:tab/>
      </w:r>
      <w:r>
        <w:tab/>
      </w:r>
      <w:r w:rsidR="006C3583">
        <w:t>Pruszków,</w:t>
      </w:r>
      <w:r w:rsidR="00ED279C">
        <w:t xml:space="preserve"> </w:t>
      </w:r>
      <w:r w:rsidR="004B5F93">
        <w:t>1</w:t>
      </w:r>
      <w:r w:rsidR="00374591">
        <w:t>2</w:t>
      </w:r>
      <w:r w:rsidR="000B5DA4">
        <w:t>.</w:t>
      </w:r>
      <w:r w:rsidR="00DA3DFC">
        <w:t>0</w:t>
      </w:r>
      <w:r w:rsidR="00374591">
        <w:t>2</w:t>
      </w:r>
      <w:r w:rsidR="006D29C5">
        <w:t>.202</w:t>
      </w:r>
      <w:r w:rsidR="00374591">
        <w:t>4</w:t>
      </w:r>
      <w:r w:rsidR="004B5F93">
        <w:t xml:space="preserve"> r.</w:t>
      </w:r>
    </w:p>
    <w:p w14:paraId="7072F3F6" w14:textId="77777777" w:rsidR="000B5DA4" w:rsidRDefault="000B5DA4" w:rsidP="002C79EA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026ED2B5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>. Dz. U. z 202</w:t>
      </w:r>
      <w:r w:rsidR="002C79EA">
        <w:t>2</w:t>
      </w:r>
      <w:r>
        <w:t xml:space="preserve"> r. poz. </w:t>
      </w:r>
      <w:r w:rsidR="002C79EA">
        <w:t>2000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>, art. 50 ust.1 oraz art. 53 ust.1 ustawy  z dnia 27 marca 2003r. o planowaniu i</w:t>
      </w:r>
      <w:r w:rsidR="007759BA">
        <w:t> </w:t>
      </w:r>
      <w:r>
        <w:t xml:space="preserve">zagospodarowaniu przestrzennym – ( 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>U. 202</w:t>
      </w:r>
      <w:r w:rsidR="002C79EA">
        <w:t>2</w:t>
      </w:r>
      <w:r>
        <w:t xml:space="preserve"> r., poz. </w:t>
      </w:r>
      <w:r w:rsidR="002C79EA">
        <w:t>503</w:t>
      </w:r>
      <w:r w:rsidR="007759BA">
        <w:t xml:space="preserve"> z </w:t>
      </w:r>
      <w:proofErr w:type="spellStart"/>
      <w:r w:rsidR="007759BA">
        <w:t>późn</w:t>
      </w:r>
      <w:proofErr w:type="spellEnd"/>
      <w:r w:rsidR="007759BA">
        <w:t>. zm.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1D629AE7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7759BA" w:rsidRPr="007759BA">
        <w:rPr>
          <w:rFonts w:ascii="Century Gothic" w:hAnsi="Century Gothic"/>
          <w:color w:val="auto"/>
          <w:szCs w:val="17"/>
        </w:rPr>
        <w:t>Gminy Miasta Pruszków</w:t>
      </w:r>
      <w:r>
        <w:rPr>
          <w:rFonts w:ascii="Century Gothic" w:hAnsi="Century Gothic"/>
          <w:color w:val="auto"/>
          <w:szCs w:val="17"/>
        </w:rPr>
        <w:t>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</w:t>
      </w:r>
      <w:r w:rsidR="00374591" w:rsidRPr="00374591">
        <w:rPr>
          <w:rFonts w:ascii="Century Gothic" w:hAnsi="Century Gothic"/>
          <w:color w:val="auto"/>
          <w:szCs w:val="17"/>
        </w:rPr>
        <w:t xml:space="preserve">na </w:t>
      </w:r>
      <w:bookmarkStart w:id="0" w:name="_Hlk123211569"/>
      <w:r w:rsidR="00374591" w:rsidRPr="00374591">
        <w:rPr>
          <w:rFonts w:ascii="Century Gothic" w:hAnsi="Century Gothic"/>
          <w:color w:val="auto"/>
          <w:szCs w:val="17"/>
        </w:rPr>
        <w:t xml:space="preserve">rozbiórce istniejącej podziemnej sieci kanalizacji deszczowej o przekroju rury Ø 200 i budowie nowej podziemnej sieci kanalizacji deszczowej o przekroju rury Ø 300 po istniejącej trasie sieci kanalizacji deszczowej na terenie </w:t>
      </w:r>
      <w:bookmarkStart w:id="1" w:name="_Hlk113882261"/>
      <w:r w:rsidR="00374591" w:rsidRPr="00374591">
        <w:rPr>
          <w:rFonts w:ascii="Century Gothic" w:hAnsi="Century Gothic"/>
          <w:color w:val="auto"/>
          <w:szCs w:val="17"/>
        </w:rPr>
        <w:t>części działek nr ew. 65/5 i 286/2 z obrębu 23 w Pruszkowie</w:t>
      </w:r>
      <w:bookmarkEnd w:id="0"/>
      <w:bookmarkEnd w:id="1"/>
      <w:r w:rsidR="00532FB9">
        <w:rPr>
          <w:rFonts w:ascii="Century Gothic" w:hAnsi="Century Gothic"/>
          <w:color w:val="auto"/>
          <w:szCs w:val="17"/>
        </w:rPr>
        <w:t>.</w:t>
      </w:r>
    </w:p>
    <w:p w14:paraId="61FEDDEF" w14:textId="77777777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77777777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7475E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B5DA4"/>
    <w:rsid w:val="00191001"/>
    <w:rsid w:val="00210E67"/>
    <w:rsid w:val="00284BD5"/>
    <w:rsid w:val="002C79EA"/>
    <w:rsid w:val="00374591"/>
    <w:rsid w:val="00445B0C"/>
    <w:rsid w:val="004B5F93"/>
    <w:rsid w:val="00532FB9"/>
    <w:rsid w:val="006C3583"/>
    <w:rsid w:val="006D29C5"/>
    <w:rsid w:val="007475E2"/>
    <w:rsid w:val="007759BA"/>
    <w:rsid w:val="007A4DC5"/>
    <w:rsid w:val="00961B11"/>
    <w:rsid w:val="00DA3DFC"/>
    <w:rsid w:val="00E2131B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16</cp:revision>
  <cp:lastPrinted>2024-02-12T15:03:00Z</cp:lastPrinted>
  <dcterms:created xsi:type="dcterms:W3CDTF">2022-09-05T09:34:00Z</dcterms:created>
  <dcterms:modified xsi:type="dcterms:W3CDTF">2024-02-12T15:06:00Z</dcterms:modified>
</cp:coreProperties>
</file>