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FB4" w14:textId="77777777" w:rsidR="00753476" w:rsidRDefault="00753476" w:rsidP="0075347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C1E819F" w14:textId="77777777" w:rsidR="00753476" w:rsidRPr="00612469" w:rsidRDefault="00753476" w:rsidP="0075347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6DDB31" wp14:editId="617E93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F7372" w14:textId="77777777" w:rsidR="00753476" w:rsidRDefault="00753476" w:rsidP="00753476">
      <w:pPr>
        <w:pStyle w:val="Nagwek"/>
        <w:jc w:val="center"/>
      </w:pPr>
    </w:p>
    <w:p w14:paraId="5DDCCF94" w14:textId="77777777" w:rsidR="00753476" w:rsidRPr="00266991" w:rsidRDefault="00753476" w:rsidP="00753476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7B1441A5" w14:textId="276A23B5" w:rsidR="00753476" w:rsidRPr="00266991" w:rsidRDefault="00753476" w:rsidP="00753476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>
        <w:rPr>
          <w:sz w:val="28"/>
          <w:szCs w:val="28"/>
        </w:rPr>
        <w:t xml:space="preserve"> 28</w:t>
      </w:r>
      <w:r w:rsidRPr="00266991">
        <w:rPr>
          <w:sz w:val="28"/>
          <w:szCs w:val="28"/>
        </w:rPr>
        <w:t xml:space="preserve"> / 202</w:t>
      </w:r>
      <w:r>
        <w:rPr>
          <w:sz w:val="28"/>
          <w:szCs w:val="28"/>
        </w:rPr>
        <w:t>4</w:t>
      </w:r>
    </w:p>
    <w:p w14:paraId="532751D3" w14:textId="77777777" w:rsidR="00753476" w:rsidRPr="00266991" w:rsidRDefault="00753476" w:rsidP="00753476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Prezydenta Miasta Pruszkowa</w:t>
      </w:r>
    </w:p>
    <w:p w14:paraId="267AE14C" w14:textId="30A1C79A" w:rsidR="00753476" w:rsidRPr="00266991" w:rsidRDefault="00753476" w:rsidP="00753476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>lutego</w:t>
      </w:r>
      <w:r w:rsidRPr="0026699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66991">
        <w:rPr>
          <w:sz w:val="28"/>
          <w:szCs w:val="28"/>
        </w:rPr>
        <w:t xml:space="preserve"> r.</w:t>
      </w:r>
    </w:p>
    <w:p w14:paraId="5321EBB0" w14:textId="77777777" w:rsidR="00753476" w:rsidRPr="0013638E" w:rsidRDefault="00753476" w:rsidP="00753476">
      <w:pPr>
        <w:jc w:val="center"/>
        <w:rPr>
          <w:sz w:val="20"/>
          <w:szCs w:val="20"/>
        </w:rPr>
      </w:pPr>
    </w:p>
    <w:p w14:paraId="575B98ED" w14:textId="77777777" w:rsidR="00753476" w:rsidRPr="00A37262" w:rsidRDefault="00753476" w:rsidP="00753476">
      <w:pPr>
        <w:jc w:val="both"/>
        <w:rPr>
          <w:b/>
          <w:bCs/>
          <w:sz w:val="26"/>
          <w:szCs w:val="26"/>
        </w:rPr>
      </w:pPr>
      <w:r w:rsidRPr="00A37262">
        <w:rPr>
          <w:b/>
          <w:bCs/>
          <w:sz w:val="26"/>
          <w:szCs w:val="26"/>
        </w:rPr>
        <w:t>w sprawie ustalenia szczegółowych zasad i termin</w:t>
      </w:r>
      <w:r>
        <w:rPr>
          <w:b/>
          <w:bCs/>
          <w:sz w:val="26"/>
          <w:szCs w:val="26"/>
        </w:rPr>
        <w:t>u</w:t>
      </w:r>
      <w:r w:rsidRPr="00A37262">
        <w:rPr>
          <w:b/>
          <w:bCs/>
          <w:sz w:val="26"/>
          <w:szCs w:val="26"/>
        </w:rPr>
        <w:t xml:space="preserve"> rekrutacji do żłobków prowadzonych przez Gminę Miasto Pruszków</w:t>
      </w:r>
    </w:p>
    <w:p w14:paraId="70069BB4" w14:textId="77777777" w:rsidR="00753476" w:rsidRDefault="00753476" w:rsidP="00753476">
      <w:pPr>
        <w:jc w:val="both"/>
        <w:rPr>
          <w:sz w:val="24"/>
          <w:szCs w:val="24"/>
        </w:rPr>
      </w:pPr>
    </w:p>
    <w:p w14:paraId="48903FE7" w14:textId="77777777" w:rsidR="00753476" w:rsidRPr="00266991" w:rsidRDefault="00753476" w:rsidP="00753476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>
        <w:rPr>
          <w:sz w:val="24"/>
          <w:szCs w:val="24"/>
        </w:rPr>
        <w:t xml:space="preserve">art. 30 </w:t>
      </w:r>
      <w:r w:rsidRPr="00A41BE3">
        <w:rPr>
          <w:sz w:val="24"/>
          <w:szCs w:val="24"/>
        </w:rPr>
        <w:t xml:space="preserve">ust. </w:t>
      </w:r>
      <w:r>
        <w:rPr>
          <w:sz w:val="24"/>
          <w:szCs w:val="24"/>
        </w:rPr>
        <w:t>1 ustawy z dnia 8 marca 1990 r.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2023 r. poz. 40 ze zm.) </w:t>
      </w:r>
      <w:r w:rsidRPr="00266991">
        <w:rPr>
          <w:sz w:val="24"/>
          <w:szCs w:val="24"/>
        </w:rPr>
        <w:t>zarządzam, co następuje:</w:t>
      </w:r>
    </w:p>
    <w:p w14:paraId="60F04FF7" w14:textId="77777777" w:rsidR="00753476" w:rsidRDefault="00753476" w:rsidP="00753476">
      <w:pPr>
        <w:jc w:val="center"/>
        <w:rPr>
          <w:sz w:val="12"/>
          <w:szCs w:val="12"/>
        </w:rPr>
      </w:pPr>
    </w:p>
    <w:p w14:paraId="7E38A8C5" w14:textId="77777777" w:rsidR="00753476" w:rsidRPr="007B664C" w:rsidRDefault="00753476" w:rsidP="00753476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1.</w:t>
      </w:r>
    </w:p>
    <w:p w14:paraId="5EAF78F0" w14:textId="77777777" w:rsidR="00753476" w:rsidRPr="00266991" w:rsidRDefault="00753476" w:rsidP="00753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szczegółowe zasady i terminy rekrutacji dzieci do żłobków miejskich, dla których organem prowadzącym jest Gmina Miasto Pruszków, w brzmieniu stanowiącym załącznik do niniejszego zarządzenia. </w:t>
      </w:r>
    </w:p>
    <w:p w14:paraId="0CBF7445" w14:textId="77777777" w:rsidR="00753476" w:rsidRPr="007B664C" w:rsidRDefault="00753476" w:rsidP="00753476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2.</w:t>
      </w:r>
    </w:p>
    <w:p w14:paraId="27DC2FD1" w14:textId="77777777" w:rsidR="00753476" w:rsidRDefault="00753476" w:rsidP="00753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zarządzenia powierza się Naczelnikowi Wydziału Edukacji Urzędu Miasta Pruszkowa oraz Dyrektorom Żłobków Miejskich Nr 1, 2 i 3 w Pruszkowie. </w:t>
      </w:r>
    </w:p>
    <w:p w14:paraId="452339F8" w14:textId="77777777" w:rsidR="00753476" w:rsidRDefault="00753476" w:rsidP="00753476">
      <w:pPr>
        <w:jc w:val="center"/>
        <w:rPr>
          <w:sz w:val="12"/>
          <w:szCs w:val="12"/>
        </w:rPr>
      </w:pPr>
    </w:p>
    <w:p w14:paraId="7373BF26" w14:textId="77777777" w:rsidR="00753476" w:rsidRPr="007B664C" w:rsidRDefault="00753476" w:rsidP="00753476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3.</w:t>
      </w:r>
    </w:p>
    <w:p w14:paraId="3A790FC3" w14:textId="77777777" w:rsidR="00753476" w:rsidRPr="007F25C4" w:rsidRDefault="00753476" w:rsidP="00753476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515E8887" w14:textId="77777777" w:rsidR="00753476" w:rsidRDefault="00753476" w:rsidP="00753476">
      <w:pPr>
        <w:jc w:val="center"/>
        <w:rPr>
          <w:sz w:val="24"/>
          <w:szCs w:val="24"/>
        </w:rPr>
      </w:pPr>
    </w:p>
    <w:p w14:paraId="32A870F8" w14:textId="77777777" w:rsidR="00753476" w:rsidRPr="007B664C" w:rsidRDefault="00753476" w:rsidP="00753476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4.</w:t>
      </w:r>
    </w:p>
    <w:p w14:paraId="0302B057" w14:textId="77777777" w:rsidR="00753476" w:rsidRDefault="00753476" w:rsidP="00753476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wchodzi w życie z dniem podpisania.</w:t>
      </w:r>
    </w:p>
    <w:p w14:paraId="1933AFB5" w14:textId="77777777" w:rsidR="00753476" w:rsidRDefault="00753476" w:rsidP="00753476">
      <w:pPr>
        <w:jc w:val="both"/>
        <w:rPr>
          <w:sz w:val="24"/>
          <w:szCs w:val="24"/>
        </w:rPr>
      </w:pPr>
    </w:p>
    <w:p w14:paraId="6EE86BC6" w14:textId="77777777" w:rsidR="00753476" w:rsidRDefault="00753476" w:rsidP="00753476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657B8489" w14:textId="77777777" w:rsidR="00753476" w:rsidRPr="0013638E" w:rsidRDefault="00753476" w:rsidP="00753476">
      <w:pPr>
        <w:jc w:val="right"/>
        <w:rPr>
          <w:sz w:val="16"/>
          <w:szCs w:val="16"/>
        </w:rPr>
      </w:pPr>
    </w:p>
    <w:p w14:paraId="6DB55FD1" w14:textId="55C5D5B7" w:rsidR="00753476" w:rsidRDefault="00753476" w:rsidP="00753476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266991">
        <w:rPr>
          <w:sz w:val="24"/>
          <w:szCs w:val="24"/>
        </w:rPr>
        <w:t>Paweł Makuch</w:t>
      </w:r>
    </w:p>
    <w:sectPr w:rsidR="0075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76"/>
    <w:rsid w:val="007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E122"/>
  <w15:chartTrackingRefBased/>
  <w15:docId w15:val="{D6568BDB-D717-437D-9521-3617D37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47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4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2024-02-02T12:10:00Z</dcterms:created>
  <dcterms:modified xsi:type="dcterms:W3CDTF">2024-02-02T12:10:00Z</dcterms:modified>
</cp:coreProperties>
</file>