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5224" w14:textId="6FFD1F78" w:rsidR="00214F4E" w:rsidRPr="00D33B83" w:rsidRDefault="00214F4E" w:rsidP="00214F4E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</w:pPr>
      <w:r w:rsidRPr="00D33B8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Pruszków, dnia </w:t>
      </w:r>
      <w:r w:rsidR="00762FE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1</w:t>
      </w:r>
      <w:r w:rsidR="00B8473B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2</w:t>
      </w:r>
      <w:r w:rsidR="00762FE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.01</w:t>
      </w:r>
      <w:r w:rsidRPr="00D33B8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.202</w:t>
      </w:r>
      <w:r w:rsidR="00762FEE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>4</w:t>
      </w:r>
      <w:r w:rsidRPr="00D33B83">
        <w:rPr>
          <w:rFonts w:ascii="Arial" w:eastAsia="SimSun" w:hAnsi="Arial" w:cs="Arial"/>
          <w:bCs/>
          <w:kern w:val="2"/>
          <w:sz w:val="24"/>
          <w:szCs w:val="24"/>
          <w:lang w:eastAsia="hi-IN" w:bidi="hi-IN"/>
        </w:rPr>
        <w:t xml:space="preserve"> r.</w:t>
      </w:r>
    </w:p>
    <w:p w14:paraId="4CB8D478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14:paraId="69BBCB92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14:paraId="647D80EB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D33B8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OBWIESZCZENIE</w:t>
      </w:r>
    </w:p>
    <w:p w14:paraId="310E3D42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0A50D80F" w14:textId="70234742" w:rsidR="00214F4E" w:rsidRPr="00D33B83" w:rsidRDefault="00762FEE" w:rsidP="00214F4E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F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wydane na podstawie art. 39 ust. 1 ustawy z dnia 3 października 2008 r. o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</w:t>
      </w:r>
      <w:r w:rsidRPr="00762F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udostępnianiu informacji o środowisku i jego ochronie, udziale społeczeństwa w ochronie środowiska oraz o ocenach oddziaływania na środowisko (t.j. Dz. U. z 2023 r. poz. 1094 ze zm.) w związku z art. 37 ust. 3 ustawy z dnia 11 stycznia 2018 r. o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</w:t>
      </w:r>
      <w:r w:rsidRPr="00762F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elektromobilności i paliwach alternatywnych (t.j. Dz. U. z 2023 r. poz. 875 ze zm.)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</w:p>
    <w:p w14:paraId="5A7D6B13" w14:textId="77777777" w:rsidR="00214F4E" w:rsidRPr="00D33B83" w:rsidRDefault="00214F4E" w:rsidP="00214F4E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</w:p>
    <w:p w14:paraId="18819783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D33B8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Prezydent Miasta Pruszkowa</w:t>
      </w:r>
    </w:p>
    <w:p w14:paraId="3E9E4DBD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</w:pPr>
      <w:r w:rsidRPr="00D33B83">
        <w:rPr>
          <w:rFonts w:ascii="Arial" w:eastAsia="SimSun" w:hAnsi="Arial" w:cs="Arial"/>
          <w:b/>
          <w:kern w:val="2"/>
          <w:sz w:val="24"/>
          <w:szCs w:val="24"/>
          <w:lang w:eastAsia="hi-IN" w:bidi="hi-IN"/>
        </w:rPr>
        <w:t>zawiadamia</w:t>
      </w:r>
    </w:p>
    <w:p w14:paraId="5A191AA2" w14:textId="77777777" w:rsidR="00214F4E" w:rsidRPr="00D33B83" w:rsidRDefault="00214F4E" w:rsidP="00214F4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7BD86FB1" w14:textId="4F4680D7" w:rsidR="00A508AA" w:rsidRDefault="00762FEE" w:rsidP="00D66D5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o przystąpieniu do </w:t>
      </w:r>
      <w:r w:rsidRPr="00762F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opracowani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a</w:t>
      </w:r>
      <w:r w:rsidRPr="00762FE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dokumentu pn. „Analiza kosztów i korzyści związanych z wykorzystaniem przy świadczeniu usług komunikacji miejskiej autobusów zeroemisyjnych dla Gminy Miasto Pruszków”</w:t>
      </w:r>
      <w:r w:rsidR="00214F4E" w:rsidRPr="00D33B83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.</w:t>
      </w:r>
    </w:p>
    <w:p w14:paraId="13C5A48C" w14:textId="77777777" w:rsidR="00762FEE" w:rsidRDefault="00762FEE" w:rsidP="00D66D5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2BD07175" w14:textId="3403DD4D" w:rsidR="00762FEE" w:rsidRDefault="006C5426" w:rsidP="00D66D5A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>U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dział społeczeństwa w opracowaniu dokumentu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zapewniono poprzez udostępnienie jego treści:</w:t>
      </w:r>
    </w:p>
    <w:p w14:paraId="65911B40" w14:textId="77777777" w:rsidR="006C5426" w:rsidRPr="006C5426" w:rsidRDefault="006C5426" w:rsidP="006C5426">
      <w:pPr>
        <w:widowControl w:val="0"/>
        <w:suppressAutoHyphens/>
        <w:spacing w:after="0" w:line="240" w:lineRule="auto"/>
        <w:ind w:left="284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1)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ab/>
        <w:t>na stronie internetowej bip.um.pruszkow.pl;</w:t>
      </w:r>
    </w:p>
    <w:p w14:paraId="2B914308" w14:textId="66CE75EC" w:rsidR="006C5426" w:rsidRDefault="006C5426" w:rsidP="006C5426">
      <w:pPr>
        <w:widowControl w:val="0"/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2)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ab/>
        <w:t>w budynku Urzędu Miasta Pruszkowa,</w:t>
      </w:r>
      <w:r w:rsidR="008E2714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ul. J. I. Kraszewskiego 14/16</w:t>
      </w:r>
      <w:r w:rsidR="00B8473B"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, </w:t>
      </w:r>
      <w:r w:rsidR="00B8473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w Wydziale Strategii i Rozwoju, </w:t>
      </w:r>
      <w:r w:rsidR="00B8473B"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pok. 102</w:t>
      </w:r>
      <w:r w:rsidR="00B8473B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– 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w godzinach pracy Urzędu.</w:t>
      </w:r>
    </w:p>
    <w:p w14:paraId="25E22EFD" w14:textId="77777777" w:rsidR="006C5426" w:rsidRDefault="006C5426" w:rsidP="006C5426">
      <w:pPr>
        <w:widowControl w:val="0"/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14:paraId="7429F2BE" w14:textId="2A174F71" w:rsidR="006C5426" w:rsidRPr="00C60CAE" w:rsidRDefault="006C5426" w:rsidP="006C5426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Opinie do projektu dokumentu można składać</w:t>
      </w:r>
      <w:r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 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w dniach od </w:t>
      </w:r>
      <w:r w:rsidR="00B8473B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15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stycznia do </w:t>
      </w:r>
      <w:r w:rsidR="00B8473B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5 lutego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2024 r.</w:t>
      </w:r>
      <w:r w:rsidR="00C60CAE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</w:t>
      </w:r>
      <w:r w:rsidR="00C60CAE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na formularzu konsultacyjnym:</w:t>
      </w:r>
    </w:p>
    <w:p w14:paraId="08524914" w14:textId="1430C36F" w:rsidR="006C5426" w:rsidRPr="006C5426" w:rsidRDefault="006C5426" w:rsidP="006C5426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drogą elektroniczną (skan) – przesyłając je na adres e-mailowy: wsr@miasto.pruszkow.pl i wpisując w tytule wiadomości „Konsultacje społeczne AKK”;</w:t>
      </w:r>
    </w:p>
    <w:p w14:paraId="1FEC1E69" w14:textId="4D956796" w:rsidR="006C5426" w:rsidRDefault="006C5426" w:rsidP="006C5426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drogą korespondencyjną na adres: Urząd Miasta Pruszkowa </w:t>
      </w:r>
      <w:r w:rsidR="008E2714"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Wydział Strategii i</w:t>
      </w:r>
      <w:r w:rsidR="008E2714">
        <w:rPr>
          <w:rFonts w:ascii="Arial" w:eastAsia="SimSun" w:hAnsi="Arial" w:cs="Arial"/>
          <w:kern w:val="2"/>
          <w:sz w:val="24"/>
          <w:szCs w:val="24"/>
          <w:lang w:eastAsia="hi-IN" w:bidi="hi-IN"/>
        </w:rPr>
        <w:t> </w:t>
      </w:r>
      <w:r w:rsidR="008E2714"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Rozwoju </w:t>
      </w: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ul. J.I. Kraszewskiego 14/16, 05-800 Pruszków, z dopiskiem „Konsultacje społeczne AKK” – 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w terminie do dnia </w:t>
      </w:r>
      <w:r w:rsidR="00B8473B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5 lutego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 xml:space="preserve"> 2024 r. (liczy się data wpływu);</w:t>
      </w:r>
    </w:p>
    <w:p w14:paraId="0DC2FE58" w14:textId="7CF36163" w:rsidR="006C5426" w:rsidRPr="006C5426" w:rsidRDefault="006C5426" w:rsidP="006C5426">
      <w:pPr>
        <w:widowControl w:val="0"/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</w:pPr>
      <w:r w:rsidRPr="006C5426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ustnie do protokołu w Wydziale Strategii i Rozwoju Urzędu Miasta Pruszkowa, ul. J.I. Kraszewskiego 14/16, 05-800 Pruszków, pok. 102 – </w:t>
      </w:r>
      <w:r w:rsidRPr="006C5426">
        <w:rPr>
          <w:rFonts w:ascii="Arial" w:eastAsia="SimSun" w:hAnsi="Arial" w:cs="Arial"/>
          <w:b/>
          <w:bCs/>
          <w:kern w:val="2"/>
          <w:sz w:val="24"/>
          <w:szCs w:val="24"/>
          <w:lang w:eastAsia="hi-IN" w:bidi="hi-IN"/>
        </w:rPr>
        <w:t>w godzinach pracy Urzędu.</w:t>
      </w:r>
    </w:p>
    <w:sectPr w:rsidR="006C5426" w:rsidRPr="006C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566C"/>
    <w:multiLevelType w:val="hybridMultilevel"/>
    <w:tmpl w:val="746CE1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030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E"/>
    <w:rsid w:val="000A3D31"/>
    <w:rsid w:val="00214F4E"/>
    <w:rsid w:val="002A54A6"/>
    <w:rsid w:val="00335FC0"/>
    <w:rsid w:val="00651F63"/>
    <w:rsid w:val="006C5426"/>
    <w:rsid w:val="00726EE0"/>
    <w:rsid w:val="00762FEE"/>
    <w:rsid w:val="00893C54"/>
    <w:rsid w:val="008E2714"/>
    <w:rsid w:val="009B35FF"/>
    <w:rsid w:val="00A508AA"/>
    <w:rsid w:val="00B8473B"/>
    <w:rsid w:val="00BA596D"/>
    <w:rsid w:val="00BF63AF"/>
    <w:rsid w:val="00C60CAE"/>
    <w:rsid w:val="00CB2D45"/>
    <w:rsid w:val="00D33B83"/>
    <w:rsid w:val="00D66D5A"/>
    <w:rsid w:val="00DD0C9E"/>
    <w:rsid w:val="00EA2E84"/>
    <w:rsid w:val="00E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AEED"/>
  <w15:chartTrackingRefBased/>
  <w15:docId w15:val="{14269DB0-7E04-446A-BFB0-2585763E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4E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4F4E"/>
    <w:pPr>
      <w:spacing w:before="90" w:after="90" w:line="240" w:lineRule="auto"/>
      <w:ind w:left="90" w:right="90"/>
    </w:pPr>
    <w:rPr>
      <w:rFonts w:ascii="Verdana" w:hAnsi="Verdana"/>
      <w:color w:val="404040"/>
      <w:sz w:val="16"/>
      <w:szCs w:val="16"/>
    </w:rPr>
  </w:style>
  <w:style w:type="paragraph" w:customStyle="1" w:styleId="Standard">
    <w:name w:val="Standard"/>
    <w:uiPriority w:val="99"/>
    <w:rsid w:val="00214F4E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A508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hAnsi="Times New Roman"/>
      <w:sz w:val="20"/>
      <w:lang w:eastAsia="en-US" w:bidi="en-US"/>
    </w:rPr>
  </w:style>
  <w:style w:type="character" w:customStyle="1" w:styleId="TekstpodstawowyZnak">
    <w:name w:val="Tekst podstawowy Znak"/>
    <w:link w:val="Tekstpodstawowy"/>
    <w:rsid w:val="00A508AA"/>
    <w:rPr>
      <w:rFonts w:ascii="Times New Roman" w:eastAsia="Times New Roman" w:hAnsi="Times New Roman" w:cs="Times New Roman"/>
      <w:sz w:val="20"/>
      <w:lang w:bidi="en-US"/>
    </w:rPr>
  </w:style>
  <w:style w:type="character" w:customStyle="1" w:styleId="markedcontent">
    <w:name w:val="markedcontent"/>
    <w:basedOn w:val="Domylnaczcionkaakapitu"/>
    <w:rsid w:val="0089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D.Ziętek</dc:creator>
  <cp:keywords/>
  <dc:description/>
  <cp:lastModifiedBy>Michał Cynkier</cp:lastModifiedBy>
  <cp:revision>2</cp:revision>
  <cp:lastPrinted>2024-01-10T09:20:00Z</cp:lastPrinted>
  <dcterms:created xsi:type="dcterms:W3CDTF">2024-01-15T07:10:00Z</dcterms:created>
  <dcterms:modified xsi:type="dcterms:W3CDTF">2024-01-15T07:10:00Z</dcterms:modified>
</cp:coreProperties>
</file>