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E7E8" w14:textId="004C1AA6" w:rsidR="000B3C44" w:rsidRPr="00A45622" w:rsidRDefault="000B3C44" w:rsidP="00983DC1">
      <w:pPr>
        <w:pStyle w:val="Akapitzlist"/>
        <w:ind w:left="0"/>
        <w:jc w:val="center"/>
        <w:rPr>
          <w:b/>
          <w:color w:val="auto"/>
          <w:sz w:val="24"/>
          <w:szCs w:val="24"/>
        </w:rPr>
      </w:pPr>
      <w:r w:rsidRPr="00A45622">
        <w:rPr>
          <w:b/>
          <w:color w:val="auto"/>
          <w:sz w:val="24"/>
          <w:szCs w:val="24"/>
        </w:rPr>
        <w:t>UCHWAŁA Nr</w:t>
      </w:r>
      <w:r w:rsidR="0097061C">
        <w:rPr>
          <w:b/>
          <w:color w:val="auto"/>
          <w:sz w:val="24"/>
          <w:szCs w:val="24"/>
        </w:rPr>
        <w:t xml:space="preserve"> LXXXVI.804.</w:t>
      </w:r>
      <w:r w:rsidRPr="00A45622">
        <w:rPr>
          <w:b/>
          <w:color w:val="auto"/>
          <w:sz w:val="24"/>
          <w:szCs w:val="24"/>
        </w:rPr>
        <w:t>202</w:t>
      </w:r>
      <w:r w:rsidR="003335AE" w:rsidRPr="00A45622">
        <w:rPr>
          <w:b/>
          <w:color w:val="auto"/>
          <w:sz w:val="24"/>
          <w:szCs w:val="24"/>
        </w:rPr>
        <w:t>3</w:t>
      </w:r>
    </w:p>
    <w:p w14:paraId="491992F0" w14:textId="77777777" w:rsidR="000B3C44" w:rsidRPr="00A45622" w:rsidRDefault="000B3C44" w:rsidP="00983DC1">
      <w:pPr>
        <w:pStyle w:val="Standard"/>
        <w:jc w:val="center"/>
        <w:rPr>
          <w:b/>
          <w:sz w:val="24"/>
          <w:szCs w:val="24"/>
        </w:rPr>
      </w:pPr>
      <w:r w:rsidRPr="00A45622">
        <w:rPr>
          <w:b/>
          <w:sz w:val="24"/>
          <w:szCs w:val="24"/>
        </w:rPr>
        <w:t>RADY MIASTA PRUSZKOWA</w:t>
      </w:r>
    </w:p>
    <w:p w14:paraId="6C4C08A1" w14:textId="164D376B" w:rsidR="000B3C44" w:rsidRPr="00953119" w:rsidRDefault="000B3C44" w:rsidP="00983DC1">
      <w:pPr>
        <w:pStyle w:val="Standard"/>
        <w:jc w:val="center"/>
        <w:rPr>
          <w:b/>
          <w:sz w:val="24"/>
          <w:szCs w:val="24"/>
        </w:rPr>
      </w:pPr>
      <w:r w:rsidRPr="00953119">
        <w:rPr>
          <w:b/>
          <w:sz w:val="24"/>
          <w:szCs w:val="24"/>
        </w:rPr>
        <w:t>z dni</w:t>
      </w:r>
      <w:r w:rsidR="0097061C">
        <w:rPr>
          <w:b/>
          <w:sz w:val="24"/>
          <w:szCs w:val="24"/>
        </w:rPr>
        <w:t xml:space="preserve">a 21 grudnia 2023 r. </w:t>
      </w:r>
    </w:p>
    <w:p w14:paraId="3BF3FFB3" w14:textId="77777777" w:rsidR="000B3C44" w:rsidRPr="00953119" w:rsidRDefault="000B3C44" w:rsidP="000B3C44">
      <w:pPr>
        <w:pStyle w:val="Standard"/>
        <w:jc w:val="center"/>
        <w:rPr>
          <w:b/>
          <w:sz w:val="24"/>
          <w:szCs w:val="24"/>
        </w:rPr>
      </w:pPr>
    </w:p>
    <w:p w14:paraId="1AA54F92" w14:textId="08C01A34" w:rsidR="00406D84" w:rsidRPr="000425C0" w:rsidRDefault="000B3C44" w:rsidP="00406D84">
      <w:pPr>
        <w:autoSpaceDE w:val="0"/>
        <w:jc w:val="both"/>
        <w:rPr>
          <w:b/>
          <w:bCs/>
          <w:sz w:val="24"/>
          <w:szCs w:val="24"/>
        </w:rPr>
      </w:pPr>
      <w:r w:rsidRPr="00953119">
        <w:rPr>
          <w:b/>
          <w:sz w:val="24"/>
          <w:szCs w:val="24"/>
        </w:rPr>
        <w:t xml:space="preserve">w sprawie uchwalenia miejscowego planu zagospodarowania przestrzennego </w:t>
      </w:r>
      <w:r w:rsidRPr="00953119">
        <w:rPr>
          <w:b/>
          <w:sz w:val="24"/>
          <w:szCs w:val="24"/>
        </w:rPr>
        <w:br/>
      </w:r>
      <w:r w:rsidRPr="00953119">
        <w:rPr>
          <w:rFonts w:eastAsia="Verdana"/>
          <w:b/>
          <w:bCs/>
          <w:sz w:val="24"/>
          <w:szCs w:val="24"/>
        </w:rPr>
        <w:t xml:space="preserve">części obszaru </w:t>
      </w:r>
      <w:r w:rsidR="003F2EE2">
        <w:rPr>
          <w:rFonts w:eastAsia="Verdana"/>
          <w:b/>
          <w:bCs/>
          <w:sz w:val="24"/>
          <w:szCs w:val="24"/>
        </w:rPr>
        <w:t>M</w:t>
      </w:r>
      <w:r w:rsidR="00330168" w:rsidRPr="00953119">
        <w:rPr>
          <w:rFonts w:eastAsia="Verdana"/>
          <w:b/>
          <w:bCs/>
          <w:sz w:val="24"/>
          <w:szCs w:val="24"/>
        </w:rPr>
        <w:t xml:space="preserve">iasta </w:t>
      </w:r>
      <w:r w:rsidR="00330168" w:rsidRPr="000425C0">
        <w:rPr>
          <w:rFonts w:eastAsia="Verdana"/>
          <w:b/>
          <w:bCs/>
          <w:sz w:val="24"/>
          <w:szCs w:val="24"/>
        </w:rPr>
        <w:t>Pruszkowa -  „</w:t>
      </w:r>
      <w:r w:rsidR="00406D84" w:rsidRPr="000425C0">
        <w:rPr>
          <w:b/>
          <w:sz w:val="24"/>
          <w:szCs w:val="24"/>
        </w:rPr>
        <w:t>Wyględówek</w:t>
      </w:r>
      <w:r w:rsidR="00330168" w:rsidRPr="000425C0">
        <w:rPr>
          <w:b/>
          <w:sz w:val="24"/>
          <w:szCs w:val="24"/>
        </w:rPr>
        <w:t xml:space="preserve">: sport i </w:t>
      </w:r>
      <w:r w:rsidR="00B916C3" w:rsidRPr="000425C0">
        <w:rPr>
          <w:b/>
          <w:sz w:val="24"/>
          <w:szCs w:val="24"/>
        </w:rPr>
        <w:t>rekreacja</w:t>
      </w:r>
      <w:r w:rsidR="00330168" w:rsidRPr="000425C0">
        <w:rPr>
          <w:b/>
          <w:sz w:val="24"/>
          <w:szCs w:val="24"/>
        </w:rPr>
        <w:t>”</w:t>
      </w:r>
      <w:r w:rsidR="00406D84" w:rsidRPr="000425C0">
        <w:rPr>
          <w:b/>
          <w:sz w:val="24"/>
          <w:szCs w:val="24"/>
        </w:rPr>
        <w:t xml:space="preserve"> </w:t>
      </w:r>
    </w:p>
    <w:p w14:paraId="52EA49D6" w14:textId="77777777" w:rsidR="000B3C44" w:rsidRPr="000425C0" w:rsidRDefault="000B3C44" w:rsidP="000B3C44">
      <w:pPr>
        <w:pStyle w:val="Standard"/>
        <w:jc w:val="center"/>
        <w:rPr>
          <w:b/>
          <w:sz w:val="24"/>
          <w:szCs w:val="24"/>
        </w:rPr>
      </w:pPr>
    </w:p>
    <w:p w14:paraId="6788088D" w14:textId="5F27AF35" w:rsidR="00CC3398" w:rsidRPr="00CC3398" w:rsidRDefault="000B3C44" w:rsidP="00B22B93">
      <w:pPr>
        <w:autoSpaceDE w:val="0"/>
        <w:jc w:val="both"/>
        <w:rPr>
          <w:color w:val="FF0000"/>
          <w:sz w:val="24"/>
          <w:szCs w:val="24"/>
        </w:rPr>
      </w:pPr>
      <w:r w:rsidRPr="000425C0">
        <w:rPr>
          <w:sz w:val="24"/>
          <w:szCs w:val="24"/>
        </w:rPr>
        <w:t xml:space="preserve">Na podstawie art. 18 ust. 2 pkt 5 ustawy z dnia 8 marca 1990 r. o samorządzie gminnym </w:t>
      </w:r>
      <w:r w:rsidR="00E84AB3" w:rsidRPr="000425C0">
        <w:rPr>
          <w:sz w:val="24"/>
          <w:szCs w:val="24"/>
        </w:rPr>
        <w:t xml:space="preserve">                </w:t>
      </w:r>
      <w:r w:rsidRPr="000425C0">
        <w:rPr>
          <w:sz w:val="24"/>
          <w:szCs w:val="24"/>
        </w:rPr>
        <w:t>(</w:t>
      </w:r>
      <w:proofErr w:type="spellStart"/>
      <w:r w:rsidRPr="000425C0">
        <w:rPr>
          <w:sz w:val="24"/>
          <w:szCs w:val="24"/>
        </w:rPr>
        <w:t>t.j</w:t>
      </w:r>
      <w:proofErr w:type="spellEnd"/>
      <w:r w:rsidRPr="000425C0">
        <w:rPr>
          <w:sz w:val="24"/>
          <w:szCs w:val="24"/>
        </w:rPr>
        <w:t>. Dz. U.</w:t>
      </w:r>
      <w:r w:rsidR="00BE01D8" w:rsidRPr="000425C0">
        <w:rPr>
          <w:sz w:val="24"/>
          <w:szCs w:val="24"/>
        </w:rPr>
        <w:t xml:space="preserve"> </w:t>
      </w:r>
      <w:r w:rsidRPr="000425C0">
        <w:rPr>
          <w:sz w:val="24"/>
          <w:szCs w:val="24"/>
        </w:rPr>
        <w:t>z 202</w:t>
      </w:r>
      <w:r w:rsidR="00E84AB3" w:rsidRPr="000425C0">
        <w:rPr>
          <w:sz w:val="24"/>
          <w:szCs w:val="24"/>
        </w:rPr>
        <w:t>3</w:t>
      </w:r>
      <w:r w:rsidRPr="000425C0">
        <w:rPr>
          <w:sz w:val="24"/>
          <w:szCs w:val="24"/>
        </w:rPr>
        <w:t xml:space="preserve"> r. poz. </w:t>
      </w:r>
      <w:r w:rsidR="00E84AB3" w:rsidRPr="000425C0">
        <w:rPr>
          <w:sz w:val="24"/>
          <w:szCs w:val="24"/>
        </w:rPr>
        <w:t>40</w:t>
      </w:r>
      <w:r w:rsidR="00E81554" w:rsidRPr="000425C0">
        <w:rPr>
          <w:sz w:val="24"/>
          <w:szCs w:val="24"/>
        </w:rPr>
        <w:t xml:space="preserve"> zm.: poz. 572</w:t>
      </w:r>
      <w:r w:rsidR="002A798E" w:rsidRPr="000425C0">
        <w:rPr>
          <w:sz w:val="24"/>
          <w:szCs w:val="24"/>
        </w:rPr>
        <w:t>, 1463</w:t>
      </w:r>
      <w:r w:rsidR="003C59EF" w:rsidRPr="000425C0">
        <w:rPr>
          <w:sz w:val="24"/>
          <w:szCs w:val="24"/>
        </w:rPr>
        <w:t>, 1688</w:t>
      </w:r>
      <w:r w:rsidR="00E81554" w:rsidRPr="000425C0">
        <w:rPr>
          <w:sz w:val="24"/>
          <w:szCs w:val="24"/>
        </w:rPr>
        <w:t>)</w:t>
      </w:r>
      <w:r w:rsidRPr="000425C0">
        <w:rPr>
          <w:sz w:val="24"/>
          <w:szCs w:val="24"/>
        </w:rPr>
        <w:t xml:space="preserve">, </w:t>
      </w:r>
      <w:r w:rsidR="00CC3398" w:rsidRPr="000425C0">
        <w:rPr>
          <w:sz w:val="24"/>
          <w:szCs w:val="24"/>
        </w:rPr>
        <w:t xml:space="preserve">art. 20 ust. 1 ustawy z dnia 27 marca 2003 r. o planowaniu i zagospodarowaniu przestrzennym w brzmieniu obowiązującym do dnia 23 września 2023 r. w związku z art. 67 ust. 3 pkt 2 ustawy z dnia 7 lipca 2023 r. </w:t>
      </w:r>
      <w:r w:rsidR="00D43A00">
        <w:rPr>
          <w:sz w:val="24"/>
          <w:szCs w:val="24"/>
        </w:rPr>
        <w:t xml:space="preserve">             </w:t>
      </w:r>
      <w:r w:rsidR="00CC3398" w:rsidRPr="000425C0">
        <w:rPr>
          <w:sz w:val="24"/>
          <w:szCs w:val="24"/>
        </w:rPr>
        <w:t xml:space="preserve">o zmianie ustawy o planowaniu i zagospodarowaniu przestrzennym oraz niektórych innych ustaw (Dz. U. z 24 sierpnia 2023 r. poz. 1688) i art. 67a ustawy z dnia 27 marca 2003 r. </w:t>
      </w:r>
      <w:r w:rsidR="00F147D1">
        <w:rPr>
          <w:sz w:val="24"/>
          <w:szCs w:val="24"/>
        </w:rPr>
        <w:br/>
      </w:r>
      <w:r w:rsidR="00CC3398" w:rsidRPr="000425C0">
        <w:rPr>
          <w:sz w:val="24"/>
          <w:szCs w:val="24"/>
        </w:rPr>
        <w:t>o planowaniu i zagospodarowaniu przestrzennym (</w:t>
      </w:r>
      <w:proofErr w:type="spellStart"/>
      <w:r w:rsidR="00CC3398" w:rsidRPr="000425C0">
        <w:rPr>
          <w:sz w:val="24"/>
          <w:szCs w:val="24"/>
        </w:rPr>
        <w:t>t.j</w:t>
      </w:r>
      <w:proofErr w:type="spellEnd"/>
      <w:r w:rsidR="00CC3398" w:rsidRPr="000425C0">
        <w:rPr>
          <w:sz w:val="24"/>
          <w:szCs w:val="24"/>
        </w:rPr>
        <w:t xml:space="preserve">. Dz. U. z 2023 r. poz. 977 zm.: poz. 1506, 1597, 1688, 1890, 2029) </w:t>
      </w:r>
      <w:r w:rsidRPr="000425C0">
        <w:rPr>
          <w:sz w:val="24"/>
          <w:szCs w:val="24"/>
        </w:rPr>
        <w:t xml:space="preserve">oraz </w:t>
      </w:r>
      <w:r w:rsidR="00741F48" w:rsidRPr="000425C0">
        <w:rPr>
          <w:sz w:val="24"/>
          <w:szCs w:val="24"/>
        </w:rPr>
        <w:t>u</w:t>
      </w:r>
      <w:r w:rsidRPr="000425C0">
        <w:rPr>
          <w:sz w:val="24"/>
          <w:szCs w:val="24"/>
        </w:rPr>
        <w:t>chwały Nr X</w:t>
      </w:r>
      <w:r w:rsidR="00741F48" w:rsidRPr="000425C0">
        <w:rPr>
          <w:sz w:val="24"/>
          <w:szCs w:val="24"/>
        </w:rPr>
        <w:t>LI.417.2021</w:t>
      </w:r>
      <w:r w:rsidRPr="000425C0">
        <w:rPr>
          <w:sz w:val="24"/>
          <w:szCs w:val="24"/>
        </w:rPr>
        <w:t xml:space="preserve"> Rady Mi</w:t>
      </w:r>
      <w:r w:rsidR="00741F48" w:rsidRPr="000425C0">
        <w:rPr>
          <w:sz w:val="24"/>
          <w:szCs w:val="24"/>
        </w:rPr>
        <w:t>asta</w:t>
      </w:r>
      <w:r w:rsidRPr="000425C0">
        <w:rPr>
          <w:sz w:val="24"/>
          <w:szCs w:val="24"/>
        </w:rPr>
        <w:t xml:space="preserve"> Pruszkow</w:t>
      </w:r>
      <w:r w:rsidR="00741F48" w:rsidRPr="000425C0">
        <w:rPr>
          <w:sz w:val="24"/>
          <w:szCs w:val="24"/>
        </w:rPr>
        <w:t>a</w:t>
      </w:r>
      <w:r w:rsidRPr="000425C0">
        <w:rPr>
          <w:sz w:val="24"/>
          <w:szCs w:val="24"/>
        </w:rPr>
        <w:t xml:space="preserve"> z dnia</w:t>
      </w:r>
      <w:r w:rsidR="00BE01D8" w:rsidRPr="000425C0">
        <w:rPr>
          <w:sz w:val="24"/>
          <w:szCs w:val="24"/>
        </w:rPr>
        <w:t xml:space="preserve"> </w:t>
      </w:r>
      <w:r w:rsidR="00741F48" w:rsidRPr="000425C0">
        <w:rPr>
          <w:sz w:val="24"/>
          <w:szCs w:val="24"/>
        </w:rPr>
        <w:t>24</w:t>
      </w:r>
      <w:r w:rsidRPr="000425C0">
        <w:rPr>
          <w:sz w:val="24"/>
          <w:szCs w:val="24"/>
        </w:rPr>
        <w:t xml:space="preserve"> czerwca 20</w:t>
      </w:r>
      <w:r w:rsidR="00741F48" w:rsidRPr="000425C0">
        <w:rPr>
          <w:sz w:val="24"/>
          <w:szCs w:val="24"/>
        </w:rPr>
        <w:t>2</w:t>
      </w:r>
      <w:r w:rsidRPr="000425C0">
        <w:rPr>
          <w:sz w:val="24"/>
          <w:szCs w:val="24"/>
        </w:rPr>
        <w:t xml:space="preserve">1 r. w sprawie przystąpienia do sporządzenia miejscowego planu zagospodarowania przestrzennego </w:t>
      </w:r>
      <w:r w:rsidRPr="000425C0">
        <w:rPr>
          <w:rFonts w:eastAsia="Verdana"/>
          <w:sz w:val="24"/>
          <w:szCs w:val="24"/>
        </w:rPr>
        <w:t>części</w:t>
      </w:r>
      <w:r w:rsidR="00741F48" w:rsidRPr="000425C0">
        <w:rPr>
          <w:rFonts w:eastAsia="Verdana"/>
          <w:b/>
          <w:bCs/>
          <w:sz w:val="24"/>
          <w:szCs w:val="24"/>
        </w:rPr>
        <w:t xml:space="preserve"> </w:t>
      </w:r>
      <w:r w:rsidR="00741F48" w:rsidRPr="000425C0">
        <w:rPr>
          <w:rFonts w:eastAsia="Verdana"/>
          <w:bCs/>
          <w:sz w:val="24"/>
          <w:szCs w:val="24"/>
        </w:rPr>
        <w:t xml:space="preserve">obszaru </w:t>
      </w:r>
      <w:r w:rsidR="000973D5" w:rsidRPr="000425C0">
        <w:rPr>
          <w:rFonts w:eastAsia="Verdana"/>
          <w:bCs/>
          <w:sz w:val="24"/>
          <w:szCs w:val="24"/>
        </w:rPr>
        <w:t>M</w:t>
      </w:r>
      <w:r w:rsidR="00B916C3" w:rsidRPr="000425C0">
        <w:rPr>
          <w:rFonts w:eastAsia="Verdana"/>
          <w:bCs/>
          <w:sz w:val="24"/>
          <w:szCs w:val="24"/>
        </w:rPr>
        <w:t>iasta Pruszkowa -  „</w:t>
      </w:r>
      <w:r w:rsidR="00B916C3" w:rsidRPr="000425C0">
        <w:rPr>
          <w:sz w:val="24"/>
          <w:szCs w:val="24"/>
        </w:rPr>
        <w:t xml:space="preserve">Wyględówek: sport </w:t>
      </w:r>
      <w:r w:rsidR="00D43A00">
        <w:rPr>
          <w:sz w:val="24"/>
          <w:szCs w:val="24"/>
        </w:rPr>
        <w:t xml:space="preserve">          </w:t>
      </w:r>
      <w:r w:rsidR="00B916C3" w:rsidRPr="000425C0">
        <w:rPr>
          <w:sz w:val="24"/>
          <w:szCs w:val="24"/>
        </w:rPr>
        <w:t>i rekreacja”</w:t>
      </w:r>
      <w:r w:rsidRPr="000425C0">
        <w:rPr>
          <w:sz w:val="24"/>
          <w:szCs w:val="24"/>
        </w:rPr>
        <w:t xml:space="preserve">, stwierdzając, że plan nie narusza ustaleń Studium uwarunkowań i kierunków zagospodarowania przestrzennego miasta </w:t>
      </w:r>
      <w:r w:rsidRPr="00953119">
        <w:rPr>
          <w:sz w:val="24"/>
          <w:szCs w:val="24"/>
        </w:rPr>
        <w:t xml:space="preserve">Pruszkowa przyjętego </w:t>
      </w:r>
      <w:r w:rsidR="002451F3">
        <w:rPr>
          <w:sz w:val="24"/>
          <w:szCs w:val="24"/>
        </w:rPr>
        <w:t>u</w:t>
      </w:r>
      <w:r w:rsidRPr="00953119">
        <w:rPr>
          <w:sz w:val="24"/>
          <w:szCs w:val="24"/>
        </w:rPr>
        <w:t>chwałą</w:t>
      </w:r>
      <w:r w:rsidR="00D23224">
        <w:rPr>
          <w:sz w:val="24"/>
          <w:szCs w:val="24"/>
        </w:rPr>
        <w:t xml:space="preserve"> </w:t>
      </w:r>
      <w:r w:rsidRPr="00953119">
        <w:rPr>
          <w:sz w:val="24"/>
          <w:szCs w:val="24"/>
        </w:rPr>
        <w:t>Nr XXVIII/309/2000 Rady Miejskiej w Pruszkowie z dnia 16 listopada 2000 r. uchwala się, co następuje:</w:t>
      </w:r>
    </w:p>
    <w:p w14:paraId="1B182E8E" w14:textId="77777777" w:rsidR="00FF10BE" w:rsidRPr="00A45622" w:rsidRDefault="00FF10BE" w:rsidP="00B22B93">
      <w:pPr>
        <w:autoSpaceDE w:val="0"/>
        <w:jc w:val="both"/>
        <w:rPr>
          <w:rFonts w:eastAsia="Verdana"/>
          <w:bCs/>
          <w:sz w:val="24"/>
          <w:szCs w:val="24"/>
        </w:rPr>
      </w:pPr>
    </w:p>
    <w:p w14:paraId="18EF183F" w14:textId="7D9C8BEF" w:rsidR="00AD7A14" w:rsidRPr="002A35BA" w:rsidRDefault="00FF10BE" w:rsidP="00FF10BE">
      <w:pPr>
        <w:pStyle w:val="Default"/>
        <w:ind w:left="3618"/>
        <w:rPr>
          <w:b/>
          <w:color w:val="auto"/>
        </w:rPr>
      </w:pPr>
      <w:r>
        <w:rPr>
          <w:b/>
          <w:color w:val="auto"/>
        </w:rPr>
        <w:t xml:space="preserve">       </w:t>
      </w:r>
      <w:r w:rsidR="00AD7A14" w:rsidRPr="002A35BA">
        <w:rPr>
          <w:b/>
          <w:color w:val="auto"/>
        </w:rPr>
        <w:t xml:space="preserve">DZIAŁ </w:t>
      </w:r>
      <w:r w:rsidR="00AD7A14">
        <w:rPr>
          <w:b/>
          <w:color w:val="auto"/>
        </w:rPr>
        <w:t xml:space="preserve"> 1</w:t>
      </w:r>
    </w:p>
    <w:p w14:paraId="7458ED67" w14:textId="1B21B077" w:rsidR="000B3C44" w:rsidRPr="00A45622" w:rsidRDefault="001F029E" w:rsidP="00FF10BE">
      <w:pPr>
        <w:pStyle w:val="Textbod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1</w:t>
      </w:r>
    </w:p>
    <w:p w14:paraId="12987076" w14:textId="748739E0" w:rsidR="000B02B0" w:rsidRPr="00A45622" w:rsidRDefault="000B02B0" w:rsidP="00FF10BE">
      <w:pPr>
        <w:pStyle w:val="Default"/>
        <w:jc w:val="center"/>
        <w:rPr>
          <w:color w:val="auto"/>
        </w:rPr>
      </w:pPr>
      <w:r w:rsidRPr="00A45622">
        <w:rPr>
          <w:b/>
          <w:bCs/>
          <w:color w:val="auto"/>
        </w:rPr>
        <w:t>Ustalenia ogólne</w:t>
      </w:r>
    </w:p>
    <w:p w14:paraId="7D1F0740" w14:textId="1A060670" w:rsidR="000B3C44" w:rsidRPr="00A45622" w:rsidRDefault="00B27731" w:rsidP="00661127">
      <w:pPr>
        <w:pStyle w:val="Textbody"/>
        <w:rPr>
          <w:sz w:val="24"/>
          <w:szCs w:val="24"/>
        </w:rPr>
      </w:pPr>
      <w:r w:rsidRPr="00A45622">
        <w:rPr>
          <w:b/>
          <w:sz w:val="24"/>
          <w:szCs w:val="24"/>
        </w:rPr>
        <w:t>§</w:t>
      </w:r>
      <w:r w:rsidR="000B3C44" w:rsidRPr="00A45622">
        <w:rPr>
          <w:b/>
          <w:sz w:val="24"/>
          <w:szCs w:val="24"/>
        </w:rPr>
        <w:t xml:space="preserve">1. </w:t>
      </w:r>
      <w:r w:rsidR="000B3C44" w:rsidRPr="00A45622">
        <w:rPr>
          <w:sz w:val="24"/>
          <w:szCs w:val="24"/>
        </w:rPr>
        <w:t xml:space="preserve">Uchwala się miejscowy plan zagospodarowania przestrzennego </w:t>
      </w:r>
      <w:r w:rsidR="000B3C44" w:rsidRPr="00A45622">
        <w:rPr>
          <w:rFonts w:eastAsia="Verdana"/>
          <w:sz w:val="24"/>
          <w:szCs w:val="24"/>
        </w:rPr>
        <w:t>części obszaru</w:t>
      </w:r>
      <w:r w:rsidR="000F5F2F" w:rsidRPr="00A45622">
        <w:rPr>
          <w:rFonts w:eastAsia="Verdana"/>
          <w:bCs/>
          <w:sz w:val="24"/>
          <w:szCs w:val="24"/>
        </w:rPr>
        <w:t xml:space="preserve"> </w:t>
      </w:r>
      <w:r w:rsidR="007C448E">
        <w:rPr>
          <w:rFonts w:eastAsia="Verdana"/>
          <w:bCs/>
          <w:sz w:val="24"/>
          <w:szCs w:val="24"/>
        </w:rPr>
        <w:t>M</w:t>
      </w:r>
      <w:r w:rsidR="000F5F2F" w:rsidRPr="00A45622">
        <w:rPr>
          <w:rFonts w:eastAsia="Verdana"/>
          <w:bCs/>
          <w:sz w:val="24"/>
          <w:szCs w:val="24"/>
        </w:rPr>
        <w:t>iasta Pruszkowa -  „</w:t>
      </w:r>
      <w:r w:rsidR="000F5F2F" w:rsidRPr="00A45622">
        <w:rPr>
          <w:sz w:val="24"/>
          <w:szCs w:val="24"/>
        </w:rPr>
        <w:t>Wyględówek: sport i rekreacja”,</w:t>
      </w:r>
      <w:r w:rsidR="000B3C44" w:rsidRPr="00A45622">
        <w:rPr>
          <w:sz w:val="24"/>
          <w:szCs w:val="24"/>
        </w:rPr>
        <w:t xml:space="preserve"> zwany dalej „planem”.</w:t>
      </w:r>
    </w:p>
    <w:p w14:paraId="2A661EC8" w14:textId="77777777" w:rsidR="000B3C44" w:rsidRPr="00A45622" w:rsidRDefault="000B3C44" w:rsidP="00661127">
      <w:pPr>
        <w:pStyle w:val="Textbody"/>
        <w:rPr>
          <w:sz w:val="24"/>
          <w:szCs w:val="24"/>
        </w:rPr>
      </w:pPr>
    </w:p>
    <w:p w14:paraId="648CB90D" w14:textId="30E4A1C8" w:rsidR="000B3C44" w:rsidRPr="00A45622" w:rsidRDefault="00B27731" w:rsidP="00661127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sz w:val="24"/>
          <w:szCs w:val="24"/>
        </w:rPr>
      </w:pPr>
      <w:r w:rsidRPr="00A45622">
        <w:rPr>
          <w:b/>
          <w:sz w:val="24"/>
          <w:szCs w:val="24"/>
        </w:rPr>
        <w:t>§</w:t>
      </w:r>
      <w:r w:rsidR="000B3C44" w:rsidRPr="00A45622">
        <w:rPr>
          <w:b/>
          <w:sz w:val="24"/>
          <w:szCs w:val="24"/>
        </w:rPr>
        <w:t xml:space="preserve">2. </w:t>
      </w:r>
      <w:r w:rsidR="000B3C44" w:rsidRPr="00A45622">
        <w:rPr>
          <w:sz w:val="24"/>
          <w:szCs w:val="24"/>
        </w:rPr>
        <w:t xml:space="preserve">Plan obejmuje część obszaru miasta Pruszkowa, którego granice </w:t>
      </w:r>
      <w:r w:rsidR="0026147E" w:rsidRPr="00A45622">
        <w:rPr>
          <w:rFonts w:eastAsiaTheme="minorHAnsi"/>
          <w:kern w:val="0"/>
          <w:sz w:val="24"/>
          <w:szCs w:val="24"/>
          <w:lang w:eastAsia="en-US" w:bidi="ar-SA"/>
        </w:rPr>
        <w:t xml:space="preserve">są wyznaczone na </w:t>
      </w:r>
      <w:r w:rsidR="001025E2" w:rsidRPr="008511BB">
        <w:rPr>
          <w:rFonts w:eastAsiaTheme="minorHAnsi"/>
          <w:kern w:val="0"/>
          <w:sz w:val="24"/>
          <w:szCs w:val="24"/>
          <w:lang w:eastAsia="en-US"/>
        </w:rPr>
        <w:t xml:space="preserve">rysunku planu </w:t>
      </w:r>
      <w:r w:rsidR="0026147E" w:rsidRPr="00A45622">
        <w:rPr>
          <w:rFonts w:eastAsiaTheme="minorHAnsi"/>
          <w:kern w:val="0"/>
          <w:sz w:val="24"/>
          <w:szCs w:val="24"/>
          <w:lang w:eastAsia="en-US"/>
        </w:rPr>
        <w:t>stanowiącym załącznik nr 1 do niniejszej uchw</w:t>
      </w:r>
      <w:r w:rsidR="00FC45AF" w:rsidRPr="00A45622">
        <w:rPr>
          <w:rFonts w:eastAsiaTheme="minorHAnsi"/>
          <w:kern w:val="0"/>
          <w:sz w:val="24"/>
          <w:szCs w:val="24"/>
          <w:lang w:eastAsia="en-US"/>
        </w:rPr>
        <w:t>a</w:t>
      </w:r>
      <w:r w:rsidR="00BD7C93" w:rsidRPr="00A45622">
        <w:rPr>
          <w:rFonts w:eastAsiaTheme="minorHAnsi"/>
          <w:kern w:val="0"/>
          <w:sz w:val="24"/>
          <w:szCs w:val="24"/>
          <w:lang w:eastAsia="en-US"/>
        </w:rPr>
        <w:t>ły</w:t>
      </w:r>
      <w:r w:rsidR="000B3C44" w:rsidRPr="00A45622">
        <w:rPr>
          <w:sz w:val="24"/>
          <w:szCs w:val="24"/>
        </w:rPr>
        <w:t xml:space="preserve">. </w:t>
      </w:r>
    </w:p>
    <w:p w14:paraId="7FE282B9" w14:textId="77777777" w:rsidR="000B3C44" w:rsidRPr="00A45622" w:rsidRDefault="000B3C44" w:rsidP="00661127">
      <w:pPr>
        <w:pStyle w:val="Tekstpodstawowy22"/>
        <w:ind w:firstLine="708"/>
        <w:rPr>
          <w:szCs w:val="24"/>
        </w:rPr>
      </w:pPr>
    </w:p>
    <w:p w14:paraId="2FBDEAB8" w14:textId="15076486" w:rsidR="000B3C44" w:rsidRPr="00A45622" w:rsidRDefault="00B27731" w:rsidP="00661127">
      <w:pPr>
        <w:pStyle w:val="Standard"/>
        <w:tabs>
          <w:tab w:val="left" w:pos="426"/>
        </w:tabs>
        <w:jc w:val="both"/>
        <w:rPr>
          <w:sz w:val="24"/>
          <w:szCs w:val="24"/>
        </w:rPr>
      </w:pPr>
      <w:r w:rsidRPr="00A45622">
        <w:rPr>
          <w:b/>
          <w:sz w:val="24"/>
          <w:szCs w:val="24"/>
        </w:rPr>
        <w:t>§</w:t>
      </w:r>
      <w:r w:rsidR="000B3C44" w:rsidRPr="00A45622">
        <w:rPr>
          <w:b/>
          <w:sz w:val="24"/>
          <w:szCs w:val="24"/>
        </w:rPr>
        <w:t xml:space="preserve">3. </w:t>
      </w:r>
      <w:r w:rsidR="000B3C44" w:rsidRPr="00A45622">
        <w:rPr>
          <w:sz w:val="24"/>
          <w:szCs w:val="24"/>
        </w:rPr>
        <w:t>Załącznikami do niniejszej uchwały i jej integralnymi częściami są:</w:t>
      </w:r>
    </w:p>
    <w:p w14:paraId="23E263E5" w14:textId="11A77CB9" w:rsidR="000B3C44" w:rsidRPr="00A45622" w:rsidRDefault="000B3C44" w:rsidP="00661127">
      <w:pPr>
        <w:pStyle w:val="planmiejscowyarial11"/>
        <w:numPr>
          <w:ilvl w:val="0"/>
          <w:numId w:val="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rysunek planu sporządzony w skali 1:1000 wraz z wyrysem ze „Studium uwarunkowań i kierunków zagospodarowania przestrzennego miasta Pruszkowa”, stanowiący załącznik nr 1;</w:t>
      </w:r>
    </w:p>
    <w:p w14:paraId="3F1F13DF" w14:textId="77777777" w:rsidR="000B3C44" w:rsidRPr="00A45622" w:rsidRDefault="000B3C44" w:rsidP="00661127">
      <w:pPr>
        <w:pStyle w:val="planmiejscowyarial11"/>
        <w:numPr>
          <w:ilvl w:val="0"/>
          <w:numId w:val="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rozstrzygnięcie o sposobie rozpatrzenia uwag do projektu planu, stanowiące załącznik nr 2;</w:t>
      </w:r>
    </w:p>
    <w:p w14:paraId="264A1706" w14:textId="20B73D3D" w:rsidR="000B3C44" w:rsidRPr="00A45622" w:rsidRDefault="000B3C44" w:rsidP="00661127">
      <w:pPr>
        <w:pStyle w:val="planmiejscowyarial11"/>
        <w:numPr>
          <w:ilvl w:val="0"/>
          <w:numId w:val="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rozstrzygnięcie o sposobie realizacji</w:t>
      </w:r>
      <w:r w:rsidR="003243BA">
        <w:rPr>
          <w:rFonts w:ascii="Times New Roman" w:hAnsi="Times New Roman" w:cs="Times New Roman"/>
          <w:sz w:val="24"/>
          <w:szCs w:val="24"/>
        </w:rPr>
        <w:t>,</w:t>
      </w:r>
      <w:r w:rsidRPr="00A45622">
        <w:rPr>
          <w:rFonts w:ascii="Times New Roman" w:hAnsi="Times New Roman" w:cs="Times New Roman"/>
          <w:sz w:val="24"/>
          <w:szCs w:val="24"/>
        </w:rPr>
        <w:t xml:space="preserve"> zapisanych w planie, inwestycji z zakresu infrastruktury technicznej, które należą do zadań własnych gminy oraz zasadach ich finansowania, stanowiące załącznik nr 3;</w:t>
      </w:r>
    </w:p>
    <w:p w14:paraId="0361FFD3" w14:textId="58317E0B" w:rsidR="000B3C44" w:rsidRPr="00A45622" w:rsidRDefault="000B3C44" w:rsidP="00661127">
      <w:pPr>
        <w:pStyle w:val="planmiejscowyarial11"/>
        <w:numPr>
          <w:ilvl w:val="0"/>
          <w:numId w:val="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 xml:space="preserve">dane przestrzenne miejscowego planu zagospodarowania przestrzennego obejmujące: lokalizację przestrzenną obszaru objętego aktem w postaci wektorowej </w:t>
      </w:r>
      <w:r w:rsidR="005C7C6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45622">
        <w:rPr>
          <w:rFonts w:ascii="Times New Roman" w:hAnsi="Times New Roman" w:cs="Times New Roman"/>
          <w:sz w:val="24"/>
          <w:szCs w:val="24"/>
        </w:rPr>
        <w:t xml:space="preserve">w obowiązującym państwowym systemie odniesień przestrzennych, atrybuty zawierające informacje o akcie oraz część graficzną planu w postaci cyfrowej reprezentacji z nadaną </w:t>
      </w:r>
      <w:proofErr w:type="spellStart"/>
      <w:r w:rsidRPr="00A45622">
        <w:rPr>
          <w:rFonts w:ascii="Times New Roman" w:hAnsi="Times New Roman" w:cs="Times New Roman"/>
          <w:sz w:val="24"/>
          <w:szCs w:val="24"/>
        </w:rPr>
        <w:t>georeferencją</w:t>
      </w:r>
      <w:proofErr w:type="spellEnd"/>
      <w:r w:rsidRPr="00A45622">
        <w:rPr>
          <w:rFonts w:ascii="Times New Roman" w:hAnsi="Times New Roman" w:cs="Times New Roman"/>
          <w:sz w:val="24"/>
          <w:szCs w:val="24"/>
        </w:rPr>
        <w:t xml:space="preserve"> w obowiązującym państwowym systemie odniesień przestrzennych – zapisane w formie elektronicznej, stanowiące załącznik nr 4.</w:t>
      </w:r>
    </w:p>
    <w:p w14:paraId="4FD888DC" w14:textId="77777777" w:rsidR="00041705" w:rsidRPr="00A45622" w:rsidRDefault="00041705" w:rsidP="00661127">
      <w:pPr>
        <w:pStyle w:val="Default"/>
        <w:jc w:val="both"/>
        <w:rPr>
          <w:color w:val="auto"/>
          <w:u w:color="000000"/>
        </w:rPr>
      </w:pPr>
    </w:p>
    <w:p w14:paraId="41073B56" w14:textId="3897DBDE" w:rsidR="00041705" w:rsidRPr="00A45622" w:rsidRDefault="00B27731" w:rsidP="00661127">
      <w:pPr>
        <w:pStyle w:val="AUSTP"/>
        <w:tabs>
          <w:tab w:val="left" w:pos="426"/>
        </w:tabs>
        <w:spacing w:before="0"/>
        <w:jc w:val="both"/>
        <w:rPr>
          <w:rFonts w:ascii="Times New Roman" w:hAnsi="Times New Roman" w:cs="Times New Roman"/>
        </w:rPr>
      </w:pPr>
      <w:r w:rsidRPr="00A45622">
        <w:rPr>
          <w:rFonts w:ascii="Times New Roman" w:hAnsi="Times New Roman" w:cs="Times New Roman"/>
          <w:b/>
        </w:rPr>
        <w:t>§4.</w:t>
      </w:r>
      <w:r w:rsidR="00041705" w:rsidRPr="00A45622">
        <w:rPr>
          <w:rFonts w:ascii="Times New Roman" w:hAnsi="Times New Roman" w:cs="Times New Roman"/>
        </w:rPr>
        <w:t>1. Rysunek planu odnosi ustalenia zawarte w niniejszej uchwale do obszaru objętego planem.</w:t>
      </w:r>
    </w:p>
    <w:p w14:paraId="4D7C1CCC" w14:textId="77777777" w:rsidR="00041705" w:rsidRPr="00A45622" w:rsidRDefault="00041705" w:rsidP="00661127">
      <w:pPr>
        <w:pStyle w:val="planmiejscowyarial11"/>
        <w:numPr>
          <w:ilvl w:val="0"/>
          <w:numId w:val="3"/>
        </w:numPr>
        <w:tabs>
          <w:tab w:val="left" w:pos="360"/>
          <w:tab w:val="left" w:pos="426"/>
          <w:tab w:val="left" w:pos="567"/>
          <w:tab w:val="left" w:pos="708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lastRenderedPageBreak/>
        <w:t>Następujące oznaczenia graficzne na rysunku planu są obowiązującymi ustaleniami planu:</w:t>
      </w:r>
    </w:p>
    <w:p w14:paraId="2D698DAF" w14:textId="350E5F75" w:rsidR="00041705" w:rsidRPr="00A45622" w:rsidRDefault="00041705" w:rsidP="00661127">
      <w:pPr>
        <w:pStyle w:val="planmiejscowyarial11"/>
        <w:numPr>
          <w:ilvl w:val="1"/>
          <w:numId w:val="4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granic</w:t>
      </w:r>
      <w:r w:rsidR="005F6D5E" w:rsidRPr="00A45622">
        <w:rPr>
          <w:rFonts w:ascii="Times New Roman" w:hAnsi="Times New Roman" w:cs="Times New Roman"/>
          <w:sz w:val="24"/>
          <w:szCs w:val="24"/>
        </w:rPr>
        <w:t>a</w:t>
      </w:r>
      <w:r w:rsidRPr="00A45622">
        <w:rPr>
          <w:rFonts w:ascii="Times New Roman" w:hAnsi="Times New Roman" w:cs="Times New Roman"/>
          <w:sz w:val="24"/>
          <w:szCs w:val="24"/>
        </w:rPr>
        <w:t xml:space="preserve"> obszaru objętego planem;</w:t>
      </w:r>
    </w:p>
    <w:p w14:paraId="456D48AB" w14:textId="042F7EEB" w:rsidR="00041705" w:rsidRPr="00A45622" w:rsidRDefault="00041705" w:rsidP="00661127">
      <w:pPr>
        <w:pStyle w:val="planmiejscowyarial11"/>
        <w:numPr>
          <w:ilvl w:val="1"/>
          <w:numId w:val="4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linie rozgraniczające tereny o różnym przeznaczeniu lub różnych zasadach zagospodarowania</w:t>
      </w:r>
      <w:r w:rsidRPr="0049352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0C8996A6" w14:textId="4678BCE5" w:rsidR="00041705" w:rsidRPr="00A45622" w:rsidRDefault="00041705" w:rsidP="00661127">
      <w:pPr>
        <w:pStyle w:val="planmiejscowyarial11"/>
        <w:numPr>
          <w:ilvl w:val="1"/>
          <w:numId w:val="4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przeznaczenie terenu oznaczone symbolem literowym i numerem lub tylko symbolem literowym</w:t>
      </w:r>
      <w:r w:rsidR="00B80262" w:rsidRPr="00A45622">
        <w:rPr>
          <w:rFonts w:ascii="Times New Roman" w:hAnsi="Times New Roman" w:cs="Times New Roman"/>
          <w:sz w:val="24"/>
          <w:szCs w:val="24"/>
        </w:rPr>
        <w:t>;</w:t>
      </w:r>
    </w:p>
    <w:p w14:paraId="15651F92" w14:textId="77777777" w:rsidR="00041705" w:rsidRPr="000425C0" w:rsidRDefault="00041705" w:rsidP="00661127">
      <w:pPr>
        <w:pStyle w:val="planmiejscowyarial11"/>
        <w:numPr>
          <w:ilvl w:val="1"/>
          <w:numId w:val="4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425C0">
        <w:rPr>
          <w:rFonts w:ascii="Times New Roman" w:hAnsi="Times New Roman" w:cs="Times New Roman"/>
          <w:sz w:val="24"/>
          <w:szCs w:val="24"/>
        </w:rPr>
        <w:t>nieprzekraczalne linie zabudowy;</w:t>
      </w:r>
    </w:p>
    <w:p w14:paraId="6378DF88" w14:textId="77777777" w:rsidR="00041705" w:rsidRPr="000425C0" w:rsidRDefault="00041705" w:rsidP="00661127">
      <w:pPr>
        <w:pStyle w:val="planmiejscowyarial11"/>
        <w:numPr>
          <w:ilvl w:val="1"/>
          <w:numId w:val="4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425C0">
        <w:rPr>
          <w:rFonts w:ascii="Times New Roman" w:hAnsi="Times New Roman" w:cs="Times New Roman"/>
          <w:sz w:val="24"/>
          <w:szCs w:val="24"/>
        </w:rPr>
        <w:t>zwymiarowane odległości w metrach;</w:t>
      </w:r>
    </w:p>
    <w:p w14:paraId="2F2446CA" w14:textId="59296492" w:rsidR="00041705" w:rsidRPr="000425C0" w:rsidRDefault="00041705" w:rsidP="00661127">
      <w:pPr>
        <w:pStyle w:val="planmiejscowyarial11"/>
        <w:numPr>
          <w:ilvl w:val="1"/>
          <w:numId w:val="4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425C0">
        <w:rPr>
          <w:rFonts w:ascii="Times New Roman" w:hAnsi="Times New Roman" w:cs="Times New Roman"/>
          <w:sz w:val="24"/>
          <w:szCs w:val="24"/>
        </w:rPr>
        <w:t>granic</w:t>
      </w:r>
      <w:r w:rsidR="005F6D5E" w:rsidRPr="000425C0">
        <w:rPr>
          <w:rFonts w:ascii="Times New Roman" w:hAnsi="Times New Roman" w:cs="Times New Roman"/>
          <w:sz w:val="24"/>
          <w:szCs w:val="24"/>
        </w:rPr>
        <w:t>a</w:t>
      </w:r>
      <w:r w:rsidRPr="000425C0">
        <w:rPr>
          <w:rFonts w:ascii="Times New Roman" w:hAnsi="Times New Roman" w:cs="Times New Roman"/>
          <w:sz w:val="24"/>
          <w:szCs w:val="24"/>
        </w:rPr>
        <w:t xml:space="preserve"> pas</w:t>
      </w:r>
      <w:r w:rsidR="005F6D5E" w:rsidRPr="000425C0">
        <w:rPr>
          <w:rFonts w:ascii="Times New Roman" w:hAnsi="Times New Roman" w:cs="Times New Roman"/>
          <w:sz w:val="24"/>
          <w:szCs w:val="24"/>
        </w:rPr>
        <w:t>a</w:t>
      </w:r>
      <w:r w:rsidRPr="000425C0">
        <w:rPr>
          <w:rFonts w:ascii="Times New Roman" w:hAnsi="Times New Roman" w:cs="Times New Roman"/>
          <w:sz w:val="24"/>
          <w:szCs w:val="24"/>
        </w:rPr>
        <w:t xml:space="preserve"> technologiczn</w:t>
      </w:r>
      <w:r w:rsidR="005F6D5E" w:rsidRPr="000425C0">
        <w:rPr>
          <w:rFonts w:ascii="Times New Roman" w:hAnsi="Times New Roman" w:cs="Times New Roman"/>
          <w:sz w:val="24"/>
          <w:szCs w:val="24"/>
        </w:rPr>
        <w:t>ego</w:t>
      </w:r>
      <w:r w:rsidRPr="000425C0">
        <w:rPr>
          <w:rFonts w:ascii="Times New Roman" w:hAnsi="Times New Roman" w:cs="Times New Roman"/>
          <w:sz w:val="24"/>
          <w:szCs w:val="24"/>
        </w:rPr>
        <w:t xml:space="preserve"> napowietrzn</w:t>
      </w:r>
      <w:r w:rsidR="005F6D5E" w:rsidRPr="000425C0">
        <w:rPr>
          <w:rFonts w:ascii="Times New Roman" w:hAnsi="Times New Roman" w:cs="Times New Roman"/>
          <w:sz w:val="24"/>
          <w:szCs w:val="24"/>
        </w:rPr>
        <w:t>ej</w:t>
      </w:r>
      <w:r w:rsidRPr="000425C0">
        <w:rPr>
          <w:rFonts w:ascii="Times New Roman" w:hAnsi="Times New Roman" w:cs="Times New Roman"/>
          <w:sz w:val="24"/>
          <w:szCs w:val="24"/>
        </w:rPr>
        <w:t xml:space="preserve"> linii elektroenergetycznej 15 </w:t>
      </w:r>
      <w:proofErr w:type="spellStart"/>
      <w:r w:rsidRPr="000425C0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0425C0">
        <w:rPr>
          <w:rFonts w:ascii="Times New Roman" w:hAnsi="Times New Roman" w:cs="Times New Roman"/>
          <w:sz w:val="24"/>
          <w:szCs w:val="24"/>
        </w:rPr>
        <w:t>;</w:t>
      </w:r>
    </w:p>
    <w:p w14:paraId="629A16DF" w14:textId="069B6619" w:rsidR="00041705" w:rsidRPr="000425C0" w:rsidRDefault="009B505A" w:rsidP="00661127">
      <w:pPr>
        <w:pStyle w:val="planmiejscowyarial11"/>
        <w:numPr>
          <w:ilvl w:val="1"/>
          <w:numId w:val="4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425C0">
        <w:rPr>
          <w:rFonts w:ascii="Times New Roman" w:hAnsi="Times New Roman" w:cs="Times New Roman"/>
          <w:sz w:val="24"/>
          <w:szCs w:val="24"/>
        </w:rPr>
        <w:t>ciągi</w:t>
      </w:r>
      <w:r w:rsidR="00041705" w:rsidRPr="000425C0">
        <w:rPr>
          <w:rFonts w:ascii="Times New Roman" w:hAnsi="Times New Roman" w:cs="Times New Roman"/>
          <w:sz w:val="24"/>
          <w:szCs w:val="24"/>
        </w:rPr>
        <w:t xml:space="preserve"> piesze</w:t>
      </w:r>
      <w:r w:rsidRPr="000425C0">
        <w:rPr>
          <w:rFonts w:ascii="Times New Roman" w:hAnsi="Times New Roman" w:cs="Times New Roman"/>
          <w:sz w:val="24"/>
          <w:szCs w:val="24"/>
        </w:rPr>
        <w:t xml:space="preserve"> – ścieżki piesze</w:t>
      </w:r>
    </w:p>
    <w:p w14:paraId="4C6C61F2" w14:textId="34A2B0C0" w:rsidR="00041705" w:rsidRPr="000425C0" w:rsidRDefault="00B80262" w:rsidP="00661127">
      <w:pPr>
        <w:pStyle w:val="planmiejscowyarial11"/>
        <w:numPr>
          <w:ilvl w:val="1"/>
          <w:numId w:val="4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425C0">
        <w:rPr>
          <w:rFonts w:ascii="Times New Roman" w:hAnsi="Times New Roman" w:cs="Times New Roman"/>
          <w:sz w:val="24"/>
          <w:szCs w:val="24"/>
        </w:rPr>
        <w:t>p</w:t>
      </w:r>
      <w:r w:rsidR="00041705" w:rsidRPr="000425C0">
        <w:rPr>
          <w:rFonts w:ascii="Times New Roman" w:hAnsi="Times New Roman" w:cs="Times New Roman"/>
          <w:sz w:val="24"/>
          <w:szCs w:val="24"/>
        </w:rPr>
        <w:t>onadlokalny ciąg ekologiczny</w:t>
      </w:r>
      <w:r w:rsidR="0088605D" w:rsidRPr="000425C0">
        <w:rPr>
          <w:rFonts w:ascii="Times New Roman" w:hAnsi="Times New Roman" w:cs="Times New Roman"/>
          <w:sz w:val="24"/>
          <w:szCs w:val="24"/>
        </w:rPr>
        <w:t>;</w:t>
      </w:r>
    </w:p>
    <w:p w14:paraId="1462B1BB" w14:textId="656FE423" w:rsidR="0088605D" w:rsidRPr="000425C0" w:rsidRDefault="0088605D" w:rsidP="0076756D">
      <w:pPr>
        <w:pStyle w:val="planmiejscowyarial11"/>
        <w:numPr>
          <w:ilvl w:val="1"/>
          <w:numId w:val="4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425C0">
        <w:rPr>
          <w:rFonts w:ascii="Times New Roman" w:hAnsi="Times New Roman" w:cs="Times New Roman"/>
          <w:sz w:val="24"/>
          <w:szCs w:val="24"/>
        </w:rPr>
        <w:t>istniejące budynki garaży – do zachowania</w:t>
      </w:r>
      <w:r w:rsidR="00984015" w:rsidRPr="000425C0">
        <w:rPr>
          <w:rFonts w:ascii="Times New Roman" w:hAnsi="Times New Roman" w:cs="Times New Roman"/>
          <w:sz w:val="24"/>
          <w:szCs w:val="24"/>
        </w:rPr>
        <w:t>;</w:t>
      </w:r>
    </w:p>
    <w:p w14:paraId="0A25C128" w14:textId="63209762" w:rsidR="00984015" w:rsidRPr="000425C0" w:rsidRDefault="00984015" w:rsidP="0076756D">
      <w:pPr>
        <w:pStyle w:val="planmiejscowyarial11"/>
        <w:numPr>
          <w:ilvl w:val="1"/>
          <w:numId w:val="4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425C0">
        <w:rPr>
          <w:rFonts w:ascii="Times New Roman" w:hAnsi="Times New Roman" w:cs="Times New Roman"/>
          <w:sz w:val="24"/>
          <w:szCs w:val="24"/>
        </w:rPr>
        <w:t>skanalizowany odcinek rowu WR (doprowadzalnik).</w:t>
      </w:r>
    </w:p>
    <w:p w14:paraId="74F66132" w14:textId="77777777" w:rsidR="00041705" w:rsidRPr="000425C0" w:rsidRDefault="00041705" w:rsidP="00661127">
      <w:pPr>
        <w:pStyle w:val="Standard"/>
        <w:widowControl w:val="0"/>
        <w:tabs>
          <w:tab w:val="left" w:pos="426"/>
          <w:tab w:val="left" w:pos="1004"/>
          <w:tab w:val="left" w:pos="1713"/>
        </w:tabs>
        <w:jc w:val="both"/>
        <w:rPr>
          <w:sz w:val="24"/>
          <w:szCs w:val="24"/>
        </w:rPr>
      </w:pPr>
      <w:r w:rsidRPr="000425C0">
        <w:rPr>
          <w:sz w:val="24"/>
          <w:szCs w:val="24"/>
        </w:rPr>
        <w:t>3. Oznacza się ustanowione na podstawie przepisów odrębnych:</w:t>
      </w:r>
    </w:p>
    <w:p w14:paraId="2AFBA4AA" w14:textId="77777777" w:rsidR="00041705" w:rsidRPr="00A45622" w:rsidRDefault="00041705" w:rsidP="00661127">
      <w:pPr>
        <w:pStyle w:val="planmiejscowyarial11"/>
        <w:numPr>
          <w:ilvl w:val="0"/>
          <w:numId w:val="10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granica i obszar szczególnego zagrożenia powodzią, na którym prawdopodobieństwo wystąpienia powodzi jest wysokie i wynosi raz na 10 lat;</w:t>
      </w:r>
    </w:p>
    <w:p w14:paraId="12E8DE02" w14:textId="77777777" w:rsidR="00041705" w:rsidRPr="00A45622" w:rsidRDefault="00041705" w:rsidP="00661127">
      <w:pPr>
        <w:pStyle w:val="planmiejscowyarial11"/>
        <w:numPr>
          <w:ilvl w:val="0"/>
          <w:numId w:val="10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granica i obszar szczególnego zagrożenia powodzią, na którym prawdopodobieństwo wystąpienia powodzi jest średnie i wynosi raz na 100 lat;</w:t>
      </w:r>
    </w:p>
    <w:p w14:paraId="0A99BAD0" w14:textId="77777777" w:rsidR="00041705" w:rsidRPr="00A45622" w:rsidRDefault="00041705" w:rsidP="00661127">
      <w:pPr>
        <w:pStyle w:val="planmiejscowyarial11"/>
        <w:numPr>
          <w:ilvl w:val="0"/>
          <w:numId w:val="10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granica i obszar narażony na niebezpieczeństwo powodzi, na którym prawdopodobieństwo wystąpienia powodzi jest niskie i wynosi raz na 500 lat;</w:t>
      </w:r>
    </w:p>
    <w:p w14:paraId="46A066FF" w14:textId="77777777" w:rsidR="00041705" w:rsidRPr="00A45622" w:rsidRDefault="00041705" w:rsidP="00661127">
      <w:pPr>
        <w:pStyle w:val="planmiejscowyarial11"/>
        <w:numPr>
          <w:ilvl w:val="0"/>
          <w:numId w:val="10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granica strefy zwykłej Warszawskiego Obszaru Chronionego Krajobrazu;</w:t>
      </w:r>
    </w:p>
    <w:p w14:paraId="129C2FA3" w14:textId="77777777" w:rsidR="00041705" w:rsidRPr="00A45622" w:rsidRDefault="00041705" w:rsidP="00661127">
      <w:pPr>
        <w:pStyle w:val="planmiejscowyarial11"/>
        <w:numPr>
          <w:ilvl w:val="0"/>
          <w:numId w:val="10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granica strefy ograniczeń  w lokalizowaniu budynków od granicy konturu lasu;</w:t>
      </w:r>
    </w:p>
    <w:p w14:paraId="0CDC4261" w14:textId="77777777" w:rsidR="00041705" w:rsidRPr="00A45622" w:rsidRDefault="00041705" w:rsidP="00661127">
      <w:pPr>
        <w:pStyle w:val="planmiejscowyarial11"/>
        <w:numPr>
          <w:ilvl w:val="0"/>
          <w:numId w:val="10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granica strefy ograniczeń w zainwestowaniu od obszaru kolejowego;</w:t>
      </w:r>
    </w:p>
    <w:p w14:paraId="78EB459F" w14:textId="5FECCCCD" w:rsidR="00041705" w:rsidRDefault="00041705" w:rsidP="00661127">
      <w:pPr>
        <w:pStyle w:val="planmiejscowyarial11"/>
        <w:numPr>
          <w:ilvl w:val="0"/>
          <w:numId w:val="10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granica</w:t>
      </w:r>
      <w:r w:rsidR="005F6D5E" w:rsidRPr="00A45622">
        <w:rPr>
          <w:rFonts w:ascii="Times New Roman" w:hAnsi="Times New Roman" w:cs="Times New Roman"/>
          <w:bCs/>
          <w:sz w:val="24"/>
          <w:szCs w:val="24"/>
        </w:rPr>
        <w:t xml:space="preserve"> terenu kolejowego </w:t>
      </w:r>
      <w:r w:rsidRPr="00A45622">
        <w:rPr>
          <w:rFonts w:ascii="Times New Roman" w:hAnsi="Times New Roman" w:cs="Times New Roman"/>
          <w:bCs/>
          <w:sz w:val="24"/>
          <w:szCs w:val="24"/>
        </w:rPr>
        <w:t>WKD poza obszarem planu</w:t>
      </w:r>
      <w:r w:rsidR="003455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49CD7CF9" w14:textId="4C882B86" w:rsidR="00345511" w:rsidRPr="00A45622" w:rsidRDefault="00345511" w:rsidP="00661127">
      <w:pPr>
        <w:pStyle w:val="planmiejscowyarial11"/>
        <w:numPr>
          <w:ilvl w:val="0"/>
          <w:numId w:val="10"/>
        </w:numPr>
        <w:tabs>
          <w:tab w:val="left" w:pos="426"/>
          <w:tab w:val="left" w:pos="1080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granica sytuowania budynków, budowli od terenu kolejowego.</w:t>
      </w:r>
    </w:p>
    <w:p w14:paraId="74DAE26A" w14:textId="77777777" w:rsidR="00041705" w:rsidRPr="00A45622" w:rsidRDefault="00041705" w:rsidP="00661127">
      <w:pPr>
        <w:pStyle w:val="Standard"/>
        <w:widowControl w:val="0"/>
        <w:tabs>
          <w:tab w:val="left" w:pos="426"/>
          <w:tab w:val="left" w:pos="720"/>
          <w:tab w:val="left" w:pos="1429"/>
        </w:tabs>
        <w:jc w:val="both"/>
        <w:rPr>
          <w:b/>
          <w:sz w:val="24"/>
          <w:szCs w:val="24"/>
        </w:rPr>
      </w:pPr>
      <w:r w:rsidRPr="00A45622">
        <w:rPr>
          <w:sz w:val="24"/>
          <w:szCs w:val="24"/>
        </w:rPr>
        <w:t>4. Pozostałe oznaczenia graficzne mają charakter informacyjny.</w:t>
      </w:r>
    </w:p>
    <w:p w14:paraId="444DC28C" w14:textId="77777777" w:rsidR="00041705" w:rsidRPr="00A45622" w:rsidRDefault="00041705" w:rsidP="000B3C44">
      <w:pPr>
        <w:pStyle w:val="Tekstpodstawowy22"/>
        <w:rPr>
          <w:szCs w:val="24"/>
        </w:rPr>
      </w:pPr>
    </w:p>
    <w:p w14:paraId="654B1C1F" w14:textId="34DA9D01" w:rsidR="005B2C5B" w:rsidRPr="00A45622" w:rsidRDefault="000B3C44" w:rsidP="005B2C5B">
      <w:pPr>
        <w:pStyle w:val="planmiejscowyarial11"/>
        <w:tabs>
          <w:tab w:val="clear" w:pos="1429"/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41705" w:rsidRPr="00A45622">
        <w:rPr>
          <w:rFonts w:ascii="Times New Roman" w:hAnsi="Times New Roman" w:cs="Times New Roman"/>
          <w:b/>
          <w:sz w:val="24"/>
          <w:szCs w:val="24"/>
        </w:rPr>
        <w:t>5</w:t>
      </w:r>
      <w:r w:rsidRPr="00A45622">
        <w:rPr>
          <w:rFonts w:ascii="Times New Roman" w:hAnsi="Times New Roman" w:cs="Times New Roman"/>
          <w:b/>
          <w:sz w:val="24"/>
          <w:szCs w:val="24"/>
        </w:rPr>
        <w:t>.</w:t>
      </w:r>
      <w:r w:rsidRPr="00A45622">
        <w:rPr>
          <w:rFonts w:ascii="Times New Roman" w:hAnsi="Times New Roman" w:cs="Times New Roman"/>
          <w:sz w:val="24"/>
          <w:szCs w:val="24"/>
        </w:rPr>
        <w:t xml:space="preserve">1. </w:t>
      </w:r>
      <w:r w:rsidR="005B2C5B" w:rsidRPr="00A45622">
        <w:rPr>
          <w:rFonts w:ascii="Times New Roman" w:hAnsi="Times New Roman" w:cs="Times New Roman"/>
          <w:sz w:val="24"/>
          <w:szCs w:val="24"/>
        </w:rPr>
        <w:t>W planie określa się:</w:t>
      </w:r>
    </w:p>
    <w:p w14:paraId="6A7E40BA" w14:textId="04C63274" w:rsidR="005B2C5B" w:rsidRPr="00A45622" w:rsidRDefault="005B2C5B" w:rsidP="005B2C5B">
      <w:pPr>
        <w:pStyle w:val="planmiejscowyarial11"/>
        <w:numPr>
          <w:ilvl w:val="0"/>
          <w:numId w:val="10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przeznaczenie terenów oraz linie rozgraniczające tereny o różnym przeznaczeniu lub różnych zasadach zagospodarowania;</w:t>
      </w:r>
    </w:p>
    <w:p w14:paraId="088602B4" w14:textId="77777777" w:rsidR="005B2C5B" w:rsidRPr="00A45622" w:rsidRDefault="005B2C5B" w:rsidP="005B2C5B">
      <w:pPr>
        <w:pStyle w:val="planmiejscowyarial11"/>
        <w:numPr>
          <w:ilvl w:val="0"/>
          <w:numId w:val="10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zasady ochrony i kształtowania ładu przestrzennego;</w:t>
      </w:r>
    </w:p>
    <w:p w14:paraId="182272C8" w14:textId="77777777" w:rsidR="005B2C5B" w:rsidRPr="00A45622" w:rsidRDefault="005B2C5B" w:rsidP="005B2C5B">
      <w:pPr>
        <w:pStyle w:val="planmiejscowyarial11"/>
        <w:numPr>
          <w:ilvl w:val="0"/>
          <w:numId w:val="10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 xml:space="preserve">zasady ochrony środowiska, przyrody i krajobrazu, zasady kształtowania krajobrazu; </w:t>
      </w:r>
    </w:p>
    <w:p w14:paraId="7C9A2FC1" w14:textId="77777777" w:rsidR="005B2C5B" w:rsidRPr="00A45622" w:rsidRDefault="005B2C5B" w:rsidP="005B2C5B">
      <w:pPr>
        <w:pStyle w:val="planmiejscowyarial11"/>
        <w:numPr>
          <w:ilvl w:val="0"/>
          <w:numId w:val="10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zasady kształtowania zabudowy oraz wskaźniki zagospodarowania terenu, maksymalną i minimalną intensywność zabudowy jako wskaźnik powierzchni całkowitej zabudowy w odniesieniu do powierzchni działki budowlanej, minimalny udział procentowy powierzchni biologicznie czynnej w odniesieniu do powierzchni działki budowlanej, maksymalną wysokość zabudowy, minimalną liczbę miejsc do parkowania w tym miejsca przeznaczone na parkowanie pojazdów zaopatrzonych w kartę parkingową i sposób ich realizacji oraz linie zabudowy i gabaryty obiektów;</w:t>
      </w:r>
    </w:p>
    <w:p w14:paraId="4226FBCB" w14:textId="77777777" w:rsidR="005B2C5B" w:rsidRPr="00A45622" w:rsidRDefault="005B2C5B" w:rsidP="005B2C5B">
      <w:pPr>
        <w:pStyle w:val="planmiejscowyarial11"/>
        <w:numPr>
          <w:ilvl w:val="0"/>
          <w:numId w:val="10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granice i sposoby zagospodarowania terenów lub obiektów podlegających ochronie, na podstawie odrębnych przepisów, w tym obszarów szczególnego zagrożenia powodzią;</w:t>
      </w:r>
    </w:p>
    <w:p w14:paraId="6C967E2C" w14:textId="77777777" w:rsidR="005B2C5B" w:rsidRPr="00A45622" w:rsidRDefault="005B2C5B" w:rsidP="005B2C5B">
      <w:pPr>
        <w:pStyle w:val="planmiejscowyarial11"/>
        <w:numPr>
          <w:ilvl w:val="0"/>
          <w:numId w:val="10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szczegółowe zasady i warunki scalania i podziału nieruchomości objętych planem miejscowym;</w:t>
      </w:r>
    </w:p>
    <w:p w14:paraId="64735F9C" w14:textId="77777777" w:rsidR="005B2C5B" w:rsidRPr="00A45622" w:rsidRDefault="005B2C5B" w:rsidP="005B2C5B">
      <w:pPr>
        <w:pStyle w:val="planmiejscowyarial11"/>
        <w:numPr>
          <w:ilvl w:val="0"/>
          <w:numId w:val="10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szczególne warunki zagospodarowania terenów oraz ograniczenia w ich użytkowaniu, w tym zakaz zabudowy;</w:t>
      </w:r>
    </w:p>
    <w:p w14:paraId="3927C6CE" w14:textId="77777777" w:rsidR="005B2C5B" w:rsidRPr="00A45622" w:rsidRDefault="005B2C5B" w:rsidP="005B2C5B">
      <w:pPr>
        <w:pStyle w:val="planmiejscowyarial11"/>
        <w:numPr>
          <w:ilvl w:val="0"/>
          <w:numId w:val="10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zasady modernizacji, rozbudowy i budowy systemów komunikacji i infrastruktury technicznej;</w:t>
      </w:r>
    </w:p>
    <w:p w14:paraId="46028C3A" w14:textId="77777777" w:rsidR="005B2C5B" w:rsidRPr="00A45622" w:rsidRDefault="005B2C5B" w:rsidP="005B2C5B">
      <w:pPr>
        <w:pStyle w:val="planmiejscowyarial11"/>
        <w:numPr>
          <w:ilvl w:val="0"/>
          <w:numId w:val="10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sposób i termin tymczasowego zagospodarowania, urządzania i użytkowania terenów;</w:t>
      </w:r>
    </w:p>
    <w:p w14:paraId="6ACA5A2B" w14:textId="77777777" w:rsidR="005B2C5B" w:rsidRPr="00A45622" w:rsidRDefault="005B2C5B" w:rsidP="005B2C5B">
      <w:pPr>
        <w:pStyle w:val="planmiejscowyarial11"/>
        <w:numPr>
          <w:ilvl w:val="0"/>
          <w:numId w:val="10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lastRenderedPageBreak/>
        <w:t>stawki procentowe, na podstawie których ustala się opłatę, o której mowa w art. 36 ust. 4 ustawy o planowaniu i zagospodarowaniu przestrzennym zwanej dalej ustawą;</w:t>
      </w:r>
    </w:p>
    <w:p w14:paraId="26470534" w14:textId="77777777" w:rsidR="005B2C5B" w:rsidRPr="00A45622" w:rsidRDefault="005B2C5B" w:rsidP="005B2C5B">
      <w:pPr>
        <w:pStyle w:val="planmiejscowyarial11"/>
        <w:numPr>
          <w:ilvl w:val="0"/>
          <w:numId w:val="10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sposób usytuowania obiektów budowlanych w stosunku do dróg i innych terenów publicznie dostępnych oraz do granic przyległych nieruchomości, kolorystykę obiektów budowlanych oraz pokrycie dachów;</w:t>
      </w:r>
    </w:p>
    <w:p w14:paraId="0D9F5391" w14:textId="77777777" w:rsidR="005B2C5B" w:rsidRPr="00A45622" w:rsidRDefault="005B2C5B" w:rsidP="005B2C5B">
      <w:pPr>
        <w:pStyle w:val="planmiejscowyarial11"/>
        <w:numPr>
          <w:ilvl w:val="0"/>
          <w:numId w:val="106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minimalną powierzchnię nowo wydzielonych działek budowlanych.</w:t>
      </w:r>
    </w:p>
    <w:p w14:paraId="78F2B080" w14:textId="1653208A" w:rsidR="00BB6F70" w:rsidRPr="00A45622" w:rsidRDefault="00BB6F70" w:rsidP="00661127">
      <w:pPr>
        <w:pStyle w:val="planmiejscowyarial11"/>
        <w:tabs>
          <w:tab w:val="clear" w:pos="1429"/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Style w:val="markedcontent"/>
          <w:rFonts w:ascii="Times New Roman" w:hAnsi="Times New Roman" w:cs="Times New Roman"/>
          <w:sz w:val="24"/>
          <w:szCs w:val="24"/>
        </w:rPr>
        <w:t>2. W planie nie występują:</w:t>
      </w:r>
    </w:p>
    <w:p w14:paraId="0144EF6A" w14:textId="77777777" w:rsidR="00BB6F70" w:rsidRPr="00A45622" w:rsidRDefault="00BB6F70" w:rsidP="00661127">
      <w:pPr>
        <w:pStyle w:val="planmiejscowyarial11"/>
        <w:numPr>
          <w:ilvl w:val="0"/>
          <w:numId w:val="9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Style w:val="markedcontent"/>
          <w:rFonts w:ascii="Times New Roman" w:hAnsi="Times New Roman" w:cs="Times New Roman"/>
          <w:sz w:val="24"/>
          <w:szCs w:val="24"/>
        </w:rPr>
        <w:t xml:space="preserve">obiekty </w:t>
      </w:r>
      <w:r w:rsidR="00B77F6B" w:rsidRPr="00A45622">
        <w:rPr>
          <w:rStyle w:val="markedcontent"/>
          <w:rFonts w:ascii="Times New Roman" w:hAnsi="Times New Roman" w:cs="Times New Roman"/>
          <w:sz w:val="24"/>
          <w:szCs w:val="24"/>
        </w:rPr>
        <w:t xml:space="preserve">dziedzictwa kulturowego i zabytków, w tym </w:t>
      </w:r>
      <w:r w:rsidR="000B3C44" w:rsidRPr="00A45622">
        <w:rPr>
          <w:rFonts w:ascii="Times New Roman" w:hAnsi="Times New Roman" w:cs="Times New Roman"/>
          <w:sz w:val="24"/>
          <w:szCs w:val="24"/>
        </w:rPr>
        <w:t>krajobraz</w:t>
      </w:r>
      <w:r w:rsidRPr="00A45622">
        <w:rPr>
          <w:rFonts w:ascii="Times New Roman" w:hAnsi="Times New Roman" w:cs="Times New Roman"/>
          <w:sz w:val="24"/>
          <w:szCs w:val="24"/>
        </w:rPr>
        <w:t>y</w:t>
      </w:r>
      <w:r w:rsidR="000B3C44" w:rsidRPr="00A45622">
        <w:rPr>
          <w:rFonts w:ascii="Times New Roman" w:hAnsi="Times New Roman" w:cs="Times New Roman"/>
          <w:sz w:val="24"/>
          <w:szCs w:val="24"/>
        </w:rPr>
        <w:t xml:space="preserve"> kulturow</w:t>
      </w:r>
      <w:r w:rsidRPr="00A45622">
        <w:rPr>
          <w:rFonts w:ascii="Times New Roman" w:hAnsi="Times New Roman" w:cs="Times New Roman"/>
          <w:sz w:val="24"/>
          <w:szCs w:val="24"/>
        </w:rPr>
        <w:t>e</w:t>
      </w:r>
      <w:r w:rsidR="000B3C44" w:rsidRPr="00A45622">
        <w:rPr>
          <w:rFonts w:ascii="Times New Roman" w:hAnsi="Times New Roman" w:cs="Times New Roman"/>
          <w:sz w:val="24"/>
          <w:szCs w:val="24"/>
        </w:rPr>
        <w:t xml:space="preserve"> oraz </w:t>
      </w:r>
      <w:r w:rsidRPr="00A45622">
        <w:rPr>
          <w:rFonts w:ascii="Times New Roman" w:hAnsi="Times New Roman" w:cs="Times New Roman"/>
          <w:sz w:val="24"/>
          <w:szCs w:val="24"/>
        </w:rPr>
        <w:t>dobra kultury współczesnej;</w:t>
      </w:r>
    </w:p>
    <w:p w14:paraId="3FC91B82" w14:textId="0B3B6B55" w:rsidR="00BB6F70" w:rsidRPr="00A45622" w:rsidRDefault="00BB6F70" w:rsidP="00661127">
      <w:pPr>
        <w:pStyle w:val="planmiejscowyarial11"/>
        <w:numPr>
          <w:ilvl w:val="0"/>
          <w:numId w:val="9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Style w:val="markedcontent"/>
          <w:rFonts w:ascii="Times New Roman" w:hAnsi="Times New Roman" w:cs="Times New Roman"/>
          <w:sz w:val="24"/>
          <w:szCs w:val="24"/>
        </w:rPr>
        <w:t>obszary przestrzeni publicznej w rozumieniu ustawy o planowaniu i zagospodarowaniu przestrzennym</w:t>
      </w:r>
      <w:r w:rsidR="000B3C44" w:rsidRPr="00A45622">
        <w:rPr>
          <w:rFonts w:ascii="Times New Roman" w:hAnsi="Times New Roman" w:cs="Times New Roman"/>
          <w:sz w:val="24"/>
          <w:szCs w:val="24"/>
        </w:rPr>
        <w:t>;</w:t>
      </w:r>
      <w:r w:rsidR="00E2757F" w:rsidRPr="00A45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13F96" w14:textId="6B41F935" w:rsidR="000B3C44" w:rsidRPr="008378FD" w:rsidRDefault="00BB6F70" w:rsidP="00661127">
      <w:pPr>
        <w:pStyle w:val="planmiejscowyarial11"/>
        <w:numPr>
          <w:ilvl w:val="0"/>
          <w:numId w:val="9"/>
        </w:numPr>
        <w:tabs>
          <w:tab w:val="left" w:pos="426"/>
        </w:tabs>
        <w:spacing w:before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 xml:space="preserve">tereny lub obiekty podlegające ochronie ustalone </w:t>
      </w:r>
      <w:r w:rsidR="000B3C44" w:rsidRPr="00A45622">
        <w:rPr>
          <w:rFonts w:ascii="Times New Roman" w:hAnsi="Times New Roman" w:cs="Times New Roman"/>
          <w:sz w:val="24"/>
          <w:szCs w:val="24"/>
        </w:rPr>
        <w:t>na podstawie odrębnych przepisów</w:t>
      </w:r>
      <w:r w:rsidRPr="00A45622">
        <w:rPr>
          <w:rFonts w:ascii="Times New Roman" w:hAnsi="Times New Roman" w:cs="Times New Roman"/>
          <w:sz w:val="24"/>
          <w:szCs w:val="24"/>
        </w:rPr>
        <w:t xml:space="preserve">, w tym </w:t>
      </w:r>
      <w:r w:rsidR="000B3C44" w:rsidRPr="00A45622">
        <w:rPr>
          <w:rFonts w:ascii="Times New Roman" w:hAnsi="Times New Roman" w:cs="Times New Roman"/>
          <w:sz w:val="24"/>
          <w:szCs w:val="24"/>
        </w:rPr>
        <w:t xml:space="preserve"> teren</w:t>
      </w:r>
      <w:r w:rsidRPr="00A45622">
        <w:rPr>
          <w:rFonts w:ascii="Times New Roman" w:hAnsi="Times New Roman" w:cs="Times New Roman"/>
          <w:sz w:val="24"/>
          <w:szCs w:val="24"/>
        </w:rPr>
        <w:t>y</w:t>
      </w:r>
      <w:r w:rsidR="000B3C44" w:rsidRPr="00A45622">
        <w:rPr>
          <w:rFonts w:ascii="Times New Roman" w:hAnsi="Times New Roman" w:cs="Times New Roman"/>
          <w:sz w:val="24"/>
          <w:szCs w:val="24"/>
        </w:rPr>
        <w:t xml:space="preserve"> górnicz</w:t>
      </w:r>
      <w:r w:rsidRPr="00A45622">
        <w:rPr>
          <w:rFonts w:ascii="Times New Roman" w:hAnsi="Times New Roman" w:cs="Times New Roman"/>
          <w:sz w:val="24"/>
          <w:szCs w:val="24"/>
        </w:rPr>
        <w:t>e</w:t>
      </w:r>
      <w:r w:rsidR="000B3C44" w:rsidRPr="00A45622">
        <w:rPr>
          <w:rFonts w:ascii="Times New Roman" w:hAnsi="Times New Roman" w:cs="Times New Roman"/>
          <w:sz w:val="24"/>
          <w:szCs w:val="24"/>
        </w:rPr>
        <w:t>, a także obszar</w:t>
      </w:r>
      <w:r w:rsidRPr="00A45622">
        <w:rPr>
          <w:rFonts w:ascii="Times New Roman" w:hAnsi="Times New Roman" w:cs="Times New Roman"/>
          <w:sz w:val="24"/>
          <w:szCs w:val="24"/>
        </w:rPr>
        <w:t>y</w:t>
      </w:r>
      <w:r w:rsidR="000B3C44" w:rsidRPr="00A45622">
        <w:rPr>
          <w:rFonts w:ascii="Times New Roman" w:hAnsi="Times New Roman" w:cs="Times New Roman"/>
          <w:sz w:val="24"/>
          <w:szCs w:val="24"/>
        </w:rPr>
        <w:t xml:space="preserve"> </w:t>
      </w:r>
      <w:r w:rsidRPr="00A45622">
        <w:rPr>
          <w:rFonts w:ascii="Times New Roman" w:hAnsi="Times New Roman" w:cs="Times New Roman"/>
          <w:sz w:val="24"/>
          <w:szCs w:val="24"/>
        </w:rPr>
        <w:t xml:space="preserve">zagrożone </w:t>
      </w:r>
      <w:r w:rsidR="000B3C44" w:rsidRPr="00A45622">
        <w:rPr>
          <w:rFonts w:ascii="Times New Roman" w:hAnsi="Times New Roman" w:cs="Times New Roman"/>
          <w:sz w:val="24"/>
          <w:szCs w:val="24"/>
        </w:rPr>
        <w:t>osuwani</w:t>
      </w:r>
      <w:r w:rsidRPr="00A45622">
        <w:rPr>
          <w:rFonts w:ascii="Times New Roman" w:hAnsi="Times New Roman" w:cs="Times New Roman"/>
          <w:sz w:val="24"/>
          <w:szCs w:val="24"/>
        </w:rPr>
        <w:t>em</w:t>
      </w:r>
      <w:r w:rsidR="000B3C44" w:rsidRPr="00A45622">
        <w:rPr>
          <w:rFonts w:ascii="Times New Roman" w:hAnsi="Times New Roman" w:cs="Times New Roman"/>
          <w:sz w:val="24"/>
          <w:szCs w:val="24"/>
        </w:rPr>
        <w:t> się mas z</w:t>
      </w:r>
      <w:r w:rsidRPr="00A45622">
        <w:rPr>
          <w:rFonts w:ascii="Times New Roman" w:hAnsi="Times New Roman" w:cs="Times New Roman"/>
          <w:sz w:val="24"/>
          <w:szCs w:val="24"/>
        </w:rPr>
        <w:t xml:space="preserve">iemnych, </w:t>
      </w:r>
      <w:bookmarkStart w:id="0" w:name="_Hlk126506507"/>
      <w:r w:rsidRPr="00A45622">
        <w:rPr>
          <w:rStyle w:val="markedcontent"/>
          <w:rFonts w:ascii="Times New Roman" w:hAnsi="Times New Roman" w:cs="Times New Roman"/>
          <w:sz w:val="24"/>
          <w:szCs w:val="24"/>
        </w:rPr>
        <w:t>krajobrazy priorytetowe określone w audycie krajobrazowym oraz w planach zagospodarowania</w:t>
      </w:r>
      <w:r w:rsidR="00823235" w:rsidRPr="00A4562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5622">
        <w:rPr>
          <w:rStyle w:val="markedcontent"/>
          <w:rFonts w:ascii="Times New Roman" w:hAnsi="Times New Roman" w:cs="Times New Roman"/>
          <w:sz w:val="24"/>
          <w:szCs w:val="24"/>
        </w:rPr>
        <w:t xml:space="preserve">przestrzennego województwa; audyt krajobrazowy dla </w:t>
      </w:r>
      <w:r w:rsidRPr="008378FD">
        <w:rPr>
          <w:rStyle w:val="markedcontent"/>
          <w:rFonts w:ascii="Times New Roman" w:hAnsi="Times New Roman" w:cs="Times New Roman"/>
          <w:sz w:val="24"/>
          <w:szCs w:val="24"/>
        </w:rPr>
        <w:t>województwa mazowieckiego nie został uchwalony.</w:t>
      </w:r>
    </w:p>
    <w:bookmarkEnd w:id="0"/>
    <w:p w14:paraId="2C83949F" w14:textId="77777777" w:rsidR="00BB6F70" w:rsidRPr="008378FD" w:rsidRDefault="00BB6F70" w:rsidP="00BB6F70">
      <w:pPr>
        <w:pStyle w:val="planmiejscowyarial11"/>
        <w:tabs>
          <w:tab w:val="left" w:pos="426"/>
        </w:tabs>
        <w:spacing w:before="0"/>
        <w:ind w:left="72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691245F" w14:textId="3192DC84" w:rsidR="000B3C44" w:rsidRPr="008378FD" w:rsidRDefault="00B27731" w:rsidP="000B3C44">
      <w:pPr>
        <w:pStyle w:val="Tekstpodstawowy22"/>
        <w:tabs>
          <w:tab w:val="left" w:pos="426"/>
        </w:tabs>
        <w:rPr>
          <w:b/>
          <w:szCs w:val="24"/>
        </w:rPr>
      </w:pPr>
      <w:r w:rsidRPr="008378FD">
        <w:rPr>
          <w:b/>
          <w:szCs w:val="24"/>
        </w:rPr>
        <w:t>§</w:t>
      </w:r>
      <w:r w:rsidR="00041705" w:rsidRPr="008378FD">
        <w:rPr>
          <w:b/>
          <w:szCs w:val="24"/>
        </w:rPr>
        <w:t>6</w:t>
      </w:r>
      <w:r w:rsidRPr="008378FD">
        <w:rPr>
          <w:b/>
          <w:szCs w:val="24"/>
        </w:rPr>
        <w:t>.</w:t>
      </w:r>
      <w:r w:rsidR="000B3C44" w:rsidRPr="008378FD">
        <w:rPr>
          <w:szCs w:val="24"/>
        </w:rPr>
        <w:t>1. Ilekroć w uchwale jest mowa o:</w:t>
      </w:r>
    </w:p>
    <w:p w14:paraId="3253A640" w14:textId="21DC7605" w:rsidR="00D14028" w:rsidRPr="008378FD" w:rsidRDefault="000B3C44" w:rsidP="00D14028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8378FD">
        <w:rPr>
          <w:rFonts w:ascii="Times New Roman" w:hAnsi="Times New Roman" w:cs="Times New Roman"/>
          <w:b/>
          <w:sz w:val="24"/>
          <w:szCs w:val="24"/>
        </w:rPr>
        <w:t xml:space="preserve">dojazdach </w:t>
      </w:r>
      <w:r w:rsidRPr="008378FD">
        <w:rPr>
          <w:rFonts w:ascii="Times New Roman" w:hAnsi="Times New Roman" w:cs="Times New Roman"/>
          <w:sz w:val="24"/>
          <w:szCs w:val="24"/>
        </w:rPr>
        <w:t xml:space="preserve">– należy przez to rozumieć istniejący lub dopuszczony planem </w:t>
      </w:r>
      <w:r w:rsidR="00ED0B74" w:rsidRPr="008378FD">
        <w:rPr>
          <w:rFonts w:ascii="Times New Roman" w:hAnsi="Times New Roman" w:cs="Times New Roman"/>
          <w:sz w:val="24"/>
          <w:szCs w:val="24"/>
        </w:rPr>
        <w:t xml:space="preserve">niewyznaczony </w:t>
      </w:r>
      <w:r w:rsidRPr="008378FD">
        <w:rPr>
          <w:rFonts w:ascii="Times New Roman" w:hAnsi="Times New Roman" w:cs="Times New Roman"/>
          <w:sz w:val="24"/>
          <w:szCs w:val="24"/>
        </w:rPr>
        <w:t>liniami rozgraniczającymi na rysunku planu fragment terenu niezbędny dla zapewnienia obsługi komunikacyjnej działek budowlanych i obiektów budowlanych</w:t>
      </w:r>
      <w:r w:rsidR="00D14028" w:rsidRPr="008378FD">
        <w:rPr>
          <w:rFonts w:ascii="Times New Roman" w:hAnsi="Times New Roman" w:cs="Times New Roman"/>
          <w:sz w:val="24"/>
          <w:szCs w:val="24"/>
        </w:rPr>
        <w:t xml:space="preserve"> oraz umożliwiający prowadzenie lokalnych sieci uzbrojenia terenu;</w:t>
      </w:r>
    </w:p>
    <w:p w14:paraId="09871947" w14:textId="1AB70172" w:rsidR="000B3C44" w:rsidRPr="008378FD" w:rsidRDefault="000B3C44" w:rsidP="008628D3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8378FD">
        <w:rPr>
          <w:rFonts w:ascii="Times New Roman" w:hAnsi="Times New Roman" w:cs="Times New Roman"/>
          <w:b/>
          <w:sz w:val="24"/>
          <w:szCs w:val="24"/>
        </w:rPr>
        <w:t xml:space="preserve">kwalifikacji terenów w zakresie dopuszczalnych poziomów hałasu w środowisku </w:t>
      </w:r>
      <w:r w:rsidRPr="008378FD">
        <w:rPr>
          <w:rFonts w:ascii="Times New Roman" w:hAnsi="Times New Roman" w:cs="Times New Roman"/>
          <w:sz w:val="24"/>
          <w:szCs w:val="24"/>
        </w:rPr>
        <w:t>– należy przez to rozumieć zróżnicowany poziom hałasu dla różnych rodzajów terenów w rozumieniu przepisów odrębnych z zakresu ochrony środowiska w sprawie dopuszczalnych poziomów hałasu w środowisku;</w:t>
      </w:r>
    </w:p>
    <w:p w14:paraId="1EE174F6" w14:textId="6096B1DF" w:rsidR="000B3C44" w:rsidRPr="008378FD" w:rsidRDefault="000B3C44" w:rsidP="008628D3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8378FD">
        <w:rPr>
          <w:rFonts w:ascii="Times New Roman" w:hAnsi="Times New Roman" w:cs="Times New Roman"/>
          <w:b/>
          <w:sz w:val="24"/>
          <w:szCs w:val="24"/>
        </w:rPr>
        <w:t xml:space="preserve">linii rozgraniczającej tereny </w:t>
      </w:r>
      <w:r w:rsidRPr="008378FD">
        <w:rPr>
          <w:rFonts w:ascii="Times New Roman" w:hAnsi="Times New Roman" w:cs="Times New Roman"/>
          <w:sz w:val="24"/>
          <w:szCs w:val="24"/>
        </w:rPr>
        <w:t>– należy przez to rozumieć: wyznaczoną na rysunku planu linię określającą granice terenów o różnym przeznaczeniu lub różnych zasadach zagospodarowania, w tym</w:t>
      </w:r>
      <w:bookmarkStart w:id="1" w:name="_Hlk26022956"/>
      <w:r w:rsidR="00BF55C1" w:rsidRPr="008378FD">
        <w:rPr>
          <w:rFonts w:ascii="Times New Roman" w:hAnsi="Times New Roman" w:cs="Times New Roman"/>
          <w:sz w:val="24"/>
          <w:szCs w:val="24"/>
        </w:rPr>
        <w:t xml:space="preserve"> granice pasów drogowych </w:t>
      </w:r>
      <w:r w:rsidRPr="008378FD">
        <w:rPr>
          <w:rFonts w:ascii="Times New Roman" w:hAnsi="Times New Roman" w:cs="Times New Roman"/>
          <w:sz w:val="24"/>
          <w:szCs w:val="24"/>
        </w:rPr>
        <w:t>o których mowa w przepisach odrębnych z zakresu dróg publicznych</w:t>
      </w:r>
      <w:bookmarkEnd w:id="1"/>
      <w:r w:rsidRPr="008378FD">
        <w:rPr>
          <w:rFonts w:ascii="Times New Roman" w:hAnsi="Times New Roman" w:cs="Times New Roman"/>
          <w:sz w:val="24"/>
          <w:szCs w:val="24"/>
        </w:rPr>
        <w:t>;</w:t>
      </w:r>
    </w:p>
    <w:p w14:paraId="049D9879" w14:textId="77777777" w:rsidR="000B3C44" w:rsidRPr="00A45622" w:rsidRDefault="000B3C44" w:rsidP="008628D3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b/>
          <w:sz w:val="24"/>
          <w:szCs w:val="24"/>
        </w:rPr>
        <w:t>nieprzekraczalnej</w:t>
      </w:r>
      <w:r w:rsidRPr="00A45622">
        <w:rPr>
          <w:rFonts w:ascii="Times New Roman" w:hAnsi="Times New Roman" w:cs="Times New Roman"/>
          <w:sz w:val="24"/>
          <w:szCs w:val="24"/>
        </w:rPr>
        <w:t xml:space="preserve"> </w:t>
      </w:r>
      <w:r w:rsidRPr="00A45622">
        <w:rPr>
          <w:rFonts w:ascii="Times New Roman" w:hAnsi="Times New Roman" w:cs="Times New Roman"/>
          <w:b/>
          <w:sz w:val="24"/>
          <w:szCs w:val="24"/>
        </w:rPr>
        <w:t xml:space="preserve">linii zabudowy </w:t>
      </w:r>
      <w:r w:rsidRPr="00A4562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45622">
        <w:rPr>
          <w:rFonts w:ascii="Times New Roman" w:hAnsi="Times New Roman" w:cs="Times New Roman"/>
          <w:sz w:val="24"/>
          <w:szCs w:val="24"/>
        </w:rPr>
        <w:t>należy przez to rozumieć wyznaczoną na rysunku planu linię ograniczającą obszar, na którym dopuszcza się wznoszenie budynków oraz określonych w ustaleniach planu rodzajów budowli nadziemnych niebędących obiektami i sieciami infrastruktury technicznej, która może być przekroczona, o ile ustalenia szczegółowe planu tak stanowią i na warunkach ustalonych w planie. Z wyjątkiem granicy obszarów szczególnego zagrożenia powodzią nieprzekraczalne linie zabudowy nie dotyczą:</w:t>
      </w:r>
    </w:p>
    <w:p w14:paraId="2CEF0CD6" w14:textId="77777777" w:rsidR="000B3C44" w:rsidRPr="00A45622" w:rsidRDefault="000B3C44" w:rsidP="008628D3">
      <w:pPr>
        <w:pStyle w:val="Standard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</w:rPr>
      </w:pPr>
      <w:r w:rsidRPr="00A45622">
        <w:rPr>
          <w:sz w:val="24"/>
          <w:szCs w:val="24"/>
        </w:rPr>
        <w:t>realizacji elementów termomodernizacji istniejących budynków,</w:t>
      </w:r>
    </w:p>
    <w:p w14:paraId="69CC2E07" w14:textId="77777777" w:rsidR="000B3C44" w:rsidRPr="00A45622" w:rsidRDefault="000B3C44" w:rsidP="008628D3">
      <w:pPr>
        <w:pStyle w:val="Standard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</w:rPr>
      </w:pPr>
      <w:r w:rsidRPr="00A45622">
        <w:rPr>
          <w:sz w:val="24"/>
          <w:szCs w:val="24"/>
        </w:rPr>
        <w:t>części podziemnych budynków,</w:t>
      </w:r>
    </w:p>
    <w:p w14:paraId="590EBCE6" w14:textId="77777777" w:rsidR="000B3C44" w:rsidRPr="00A45622" w:rsidRDefault="000B3C44" w:rsidP="008628D3">
      <w:pPr>
        <w:pStyle w:val="Standard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</w:rPr>
      </w:pPr>
      <w:r w:rsidRPr="00A45622">
        <w:rPr>
          <w:sz w:val="24"/>
          <w:szCs w:val="24"/>
        </w:rPr>
        <w:t>wykraczających poza obrys budynku, nie więcej niż 1,5 m, takich części budynków jak: balkony, okapy i nadwieszenia dachu, schody zewnętrzne, rampy,</w:t>
      </w:r>
    </w:p>
    <w:p w14:paraId="2571B526" w14:textId="77777777" w:rsidR="000B3C44" w:rsidRPr="00A45622" w:rsidRDefault="000B3C44" w:rsidP="008628D3">
      <w:pPr>
        <w:pStyle w:val="Standard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</w:rPr>
      </w:pPr>
      <w:r w:rsidRPr="00A45622">
        <w:rPr>
          <w:sz w:val="24"/>
          <w:szCs w:val="24"/>
        </w:rPr>
        <w:t>infrastruktury technicznej i miejsc do parkowania,</w:t>
      </w:r>
    </w:p>
    <w:p w14:paraId="163F345F" w14:textId="11CCCE30" w:rsidR="000B3C44" w:rsidRPr="00A45622" w:rsidRDefault="000B3C44" w:rsidP="008628D3">
      <w:pPr>
        <w:pStyle w:val="Standard"/>
        <w:numPr>
          <w:ilvl w:val="0"/>
          <w:numId w:val="8"/>
        </w:numPr>
        <w:tabs>
          <w:tab w:val="left" w:pos="426"/>
        </w:tabs>
        <w:jc w:val="both"/>
        <w:rPr>
          <w:b/>
          <w:sz w:val="24"/>
          <w:szCs w:val="24"/>
        </w:rPr>
      </w:pPr>
      <w:r w:rsidRPr="00A45622">
        <w:rPr>
          <w:sz w:val="24"/>
          <w:szCs w:val="24"/>
        </w:rPr>
        <w:t xml:space="preserve">ustalenia lit. </w:t>
      </w:r>
      <w:r w:rsidR="00E65319" w:rsidRPr="00A45622">
        <w:rPr>
          <w:sz w:val="24"/>
          <w:szCs w:val="24"/>
        </w:rPr>
        <w:t xml:space="preserve">a, </w:t>
      </w:r>
      <w:r w:rsidRPr="00A45622">
        <w:rPr>
          <w:sz w:val="24"/>
          <w:szCs w:val="24"/>
        </w:rPr>
        <w:t xml:space="preserve">b, c i d nie dotyczą nieprzekraczalnych linii zabudowy pokrywających się z liniami rozgraniczającymi </w:t>
      </w:r>
      <w:r w:rsidR="00E65319" w:rsidRPr="00A45622">
        <w:rPr>
          <w:sz w:val="24"/>
          <w:szCs w:val="24"/>
        </w:rPr>
        <w:t>terenów</w:t>
      </w:r>
      <w:r w:rsidRPr="00A45622">
        <w:rPr>
          <w:sz w:val="24"/>
          <w:szCs w:val="24"/>
        </w:rPr>
        <w:t>;</w:t>
      </w:r>
    </w:p>
    <w:p w14:paraId="11C8D185" w14:textId="77777777" w:rsidR="000B3C44" w:rsidRPr="00A45622" w:rsidRDefault="000B3C44" w:rsidP="008628D3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45622">
        <w:rPr>
          <w:rFonts w:ascii="Times New Roman" w:hAnsi="Times New Roman" w:cs="Times New Roman"/>
          <w:b/>
          <w:sz w:val="24"/>
          <w:szCs w:val="24"/>
        </w:rPr>
        <w:t>nadbudowie</w:t>
      </w:r>
      <w:r w:rsidRPr="00A45622">
        <w:rPr>
          <w:rFonts w:ascii="Times New Roman" w:hAnsi="Times New Roman" w:cs="Times New Roman"/>
          <w:sz w:val="24"/>
          <w:szCs w:val="24"/>
        </w:rPr>
        <w:t xml:space="preserve"> – należy przez to rozumieć rodzaj budowy, w wyniku której powstaje nowa część istniejącego już obiektu budowlanego i zwiększają się jego parametry takie jak wysokość, powierzchnia użytkowa czy kubatura, ale nie zwiększa się powierzchnia zabudowy obiektu;</w:t>
      </w:r>
    </w:p>
    <w:p w14:paraId="601A86D9" w14:textId="65718D5C" w:rsidR="000B3C44" w:rsidRPr="00A45622" w:rsidRDefault="000B3C44" w:rsidP="008628D3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45622">
        <w:rPr>
          <w:rFonts w:ascii="Times New Roman" w:hAnsi="Times New Roman" w:cs="Times New Roman"/>
          <w:b/>
          <w:sz w:val="24"/>
          <w:szCs w:val="24"/>
        </w:rPr>
        <w:t xml:space="preserve">powierzchni biologicznie czynnej </w:t>
      </w:r>
      <w:r w:rsidRPr="00A45622">
        <w:rPr>
          <w:rFonts w:ascii="Times New Roman" w:hAnsi="Times New Roman" w:cs="Times New Roman"/>
          <w:sz w:val="24"/>
          <w:szCs w:val="24"/>
        </w:rPr>
        <w:t xml:space="preserve">– należy przez to rozumieć część działki budowlanej, na gruncie rodzimym, która pozostaje niezabudowana </w:t>
      </w:r>
      <w:r w:rsidR="005A74B5" w:rsidRPr="00A45622">
        <w:rPr>
          <w:rFonts w:ascii="Times New Roman" w:hAnsi="Times New Roman" w:cs="Times New Roman"/>
          <w:sz w:val="24"/>
          <w:szCs w:val="24"/>
        </w:rPr>
        <w:t>i nieutwardzona</w:t>
      </w:r>
      <w:r w:rsidRPr="00A45622">
        <w:rPr>
          <w:rFonts w:ascii="Times New Roman" w:hAnsi="Times New Roman" w:cs="Times New Roman"/>
          <w:sz w:val="24"/>
          <w:szCs w:val="24"/>
        </w:rPr>
        <w:t xml:space="preserve">– </w:t>
      </w:r>
      <w:r w:rsidRPr="00A45622">
        <w:rPr>
          <w:rFonts w:ascii="Times New Roman" w:hAnsi="Times New Roman" w:cs="Times New Roman"/>
          <w:sz w:val="24"/>
          <w:szCs w:val="24"/>
        </w:rPr>
        <w:lastRenderedPageBreak/>
        <w:t>wyrażoną jako procentowy udział powierzchni biologicznie czynnej w powierzchni terenu działki budowlanej. Typową powierzchnią biologicznie czynną są tereny zieleni towarzyszącej zabudowie, w tym zadrzewienia, zakrzewienia, trawniki, powierzchniowe zbiorniki wodne, powierzchniowe uprawy. W szczególności za powierzchnię biologicznie czynną nie uznaje się zieleni projektowanej na dachach i ścianach: budynków, budowli nadziemnych;</w:t>
      </w:r>
    </w:p>
    <w:p w14:paraId="74B42120" w14:textId="77777777" w:rsidR="000B3C44" w:rsidRPr="00A45622" w:rsidRDefault="000B3C44" w:rsidP="008628D3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45622">
        <w:rPr>
          <w:rFonts w:ascii="Times New Roman" w:hAnsi="Times New Roman" w:cs="Times New Roman"/>
          <w:b/>
          <w:sz w:val="24"/>
          <w:szCs w:val="24"/>
        </w:rPr>
        <w:t xml:space="preserve">powierzchni użytkowej liczonej dla potrzeb określenia liczby miejsc do parkowania </w:t>
      </w:r>
      <w:r w:rsidRPr="00A45622">
        <w:rPr>
          <w:rFonts w:ascii="Times New Roman" w:hAnsi="Times New Roman" w:cs="Times New Roman"/>
          <w:sz w:val="24"/>
          <w:szCs w:val="24"/>
        </w:rPr>
        <w:t>– należy przez to rozumieć</w:t>
      </w:r>
      <w:r w:rsidRPr="00A45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622">
        <w:rPr>
          <w:rFonts w:ascii="Times New Roman" w:hAnsi="Times New Roman" w:cs="Times New Roman"/>
          <w:sz w:val="24"/>
          <w:szCs w:val="24"/>
        </w:rPr>
        <w:t>powierzchnie pomieszczeń, na wszystkich kondygnacjach, służących do zaspokojenia potrzeb związanych bezpośrednio z przeznaczeniem całego budynku lub jego części;</w:t>
      </w:r>
    </w:p>
    <w:p w14:paraId="0446D1AD" w14:textId="77777777" w:rsidR="00F93772" w:rsidRPr="00A45622" w:rsidRDefault="00F93772" w:rsidP="008628D3">
      <w:pPr>
        <w:numPr>
          <w:ilvl w:val="0"/>
          <w:numId w:val="7"/>
        </w:numPr>
        <w:tabs>
          <w:tab w:val="left" w:pos="700"/>
        </w:tabs>
        <w:jc w:val="both"/>
        <w:rPr>
          <w:sz w:val="24"/>
          <w:szCs w:val="24"/>
        </w:rPr>
      </w:pPr>
      <w:r w:rsidRPr="00A45622">
        <w:rPr>
          <w:b/>
          <w:sz w:val="24"/>
          <w:szCs w:val="24"/>
        </w:rPr>
        <w:t>przeznaczeniu dopuszczalnym</w:t>
      </w:r>
      <w:r w:rsidRPr="00A45622">
        <w:rPr>
          <w:sz w:val="24"/>
          <w:szCs w:val="24"/>
        </w:rPr>
        <w:t xml:space="preserve"> – należy przez to rozumieć przeznaczenie inne niż podstawowe, dopuszczone na warunkach określonych planem, przy czym powierzchnia użytkowa obiektów o przeznaczeniu dopuszczalnym nie może być większa niż 40% powierzchni użytkowej wszystkich obiektów na działce budowlanej, a w odniesieniu do przeznaczenia o charakterze niekubaturowym nie większa niż 40% powierzchni działki budowlanej; maksymalna powierzchnia przeznaczenia dopuszczalnego może być precyzowana w ustaleniach szczegółowych;</w:t>
      </w:r>
    </w:p>
    <w:p w14:paraId="4DF86825" w14:textId="3C1FDAF3" w:rsidR="000B3C44" w:rsidRPr="00A45622" w:rsidRDefault="000B3C44" w:rsidP="008628D3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45622">
        <w:rPr>
          <w:rFonts w:ascii="Times New Roman" w:hAnsi="Times New Roman" w:cs="Times New Roman"/>
          <w:b/>
          <w:sz w:val="24"/>
          <w:szCs w:val="24"/>
        </w:rPr>
        <w:t xml:space="preserve">przeznaczeniu podstawowym </w:t>
      </w:r>
      <w:r w:rsidRPr="00A45622">
        <w:rPr>
          <w:rFonts w:ascii="Times New Roman" w:hAnsi="Times New Roman" w:cs="Times New Roman"/>
          <w:sz w:val="24"/>
          <w:szCs w:val="24"/>
        </w:rPr>
        <w:t>– należy przez to rozumieć rodzaj przeznaczenia, które zostało ustalone jako jedyne lub przeważające na działce budowlanej, przy czym powierzchnia użytkowa obiektów o przeznaczeniu podstawowym lub powierzchnia tego przeznaczenia nie może być mniejsza niż 60% powierzchni użytkowej wszystkich obiektów na działce budowlanej, a w odniesieniu do przeznaczenia o charakterze niekubaturowym nie mniejsza niż 60% powierzchni działki budowlanej;</w:t>
      </w:r>
    </w:p>
    <w:p w14:paraId="4DC0422F" w14:textId="77777777" w:rsidR="000B3C44" w:rsidRPr="00A45622" w:rsidRDefault="000B3C44" w:rsidP="008628D3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45622">
        <w:rPr>
          <w:rFonts w:ascii="Times New Roman" w:hAnsi="Times New Roman" w:cs="Times New Roman"/>
          <w:b/>
          <w:sz w:val="24"/>
          <w:szCs w:val="24"/>
        </w:rPr>
        <w:t xml:space="preserve">przeznaczeniu towarzyszącym </w:t>
      </w:r>
      <w:r w:rsidRPr="00A45622">
        <w:rPr>
          <w:rFonts w:ascii="Times New Roman" w:hAnsi="Times New Roman" w:cs="Times New Roman"/>
          <w:sz w:val="24"/>
          <w:szCs w:val="24"/>
        </w:rPr>
        <w:t>– należy przez to rozumieć przeznaczenie inne niż podstawowe lub dopuszczalne wprowadzone lub istniejące jako uzupełnienie przeznaczenia podstawowego</w:t>
      </w:r>
      <w:r w:rsidRPr="00A45622">
        <w:rPr>
          <w:rStyle w:val="arialnarow"/>
          <w:rFonts w:ascii="Times New Roman" w:hAnsi="Times New Roman" w:cs="Times New Roman"/>
          <w:sz w:val="24"/>
          <w:szCs w:val="24"/>
        </w:rPr>
        <w:t>;</w:t>
      </w:r>
    </w:p>
    <w:p w14:paraId="63B7F0BF" w14:textId="77777777" w:rsidR="000B3C44" w:rsidRPr="00A45622" w:rsidRDefault="000B3C44" w:rsidP="008628D3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45622">
        <w:rPr>
          <w:rFonts w:ascii="Times New Roman" w:hAnsi="Times New Roman" w:cs="Times New Roman"/>
          <w:b/>
          <w:sz w:val="24"/>
          <w:szCs w:val="24"/>
        </w:rPr>
        <w:t xml:space="preserve">sięgaczu </w:t>
      </w:r>
      <w:r w:rsidRPr="00A45622">
        <w:rPr>
          <w:rFonts w:ascii="Times New Roman" w:hAnsi="Times New Roman" w:cs="Times New Roman"/>
          <w:sz w:val="24"/>
          <w:szCs w:val="24"/>
        </w:rPr>
        <w:t>– należy przez to rozumieć wysuniętą część działki o minimalnej szerokości 5 m i maksymalnej długości 60 m, przez którą odbywa się dostęp do drogi publicznej; sięgacz nie jest frontem działki;</w:t>
      </w:r>
    </w:p>
    <w:p w14:paraId="229BA9E7" w14:textId="77777777" w:rsidR="000B3C44" w:rsidRPr="00A45622" w:rsidRDefault="000B3C44" w:rsidP="008628D3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45622">
        <w:rPr>
          <w:rFonts w:ascii="Times New Roman" w:hAnsi="Times New Roman" w:cs="Times New Roman"/>
          <w:b/>
          <w:sz w:val="24"/>
          <w:szCs w:val="24"/>
        </w:rPr>
        <w:t>tunelach ekologicznych</w:t>
      </w:r>
      <w:r w:rsidRPr="00A45622">
        <w:rPr>
          <w:rFonts w:ascii="Times New Roman" w:hAnsi="Times New Roman" w:cs="Times New Roman"/>
          <w:sz w:val="24"/>
          <w:szCs w:val="24"/>
        </w:rPr>
        <w:t xml:space="preserve"> – należy przez to rozumieć otwory w ogrodzeniach umożliwiające migracje drobnych zwierząt z zastosowaniem jednego z poniższych rozwiązań: fundamentów punktowych; ogrodzenia bez podmurówek; ogrodzenia z podmurówką nie wystającą ponad powierzchnię terenu; zachowanie przerw w podmurówce w postaci otworów o minimalnej średnicy 15 cm lub 15 cm x 15 cm w rozstawie 10 m umieszczonych na wysokości poziomu terenu; zachowania prześwitu o szerokości minimum 10 cm pomiędzy cokołem a elementem ażurowym ogrodzenia;</w:t>
      </w:r>
    </w:p>
    <w:p w14:paraId="48D1C694" w14:textId="36F8A4FD" w:rsidR="000B3C44" w:rsidRPr="00A45622" w:rsidRDefault="000B3C44" w:rsidP="008628D3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45622">
        <w:rPr>
          <w:rFonts w:ascii="Times New Roman" w:hAnsi="Times New Roman" w:cs="Times New Roman"/>
          <w:b/>
          <w:sz w:val="24"/>
          <w:szCs w:val="24"/>
        </w:rPr>
        <w:t xml:space="preserve">usługach </w:t>
      </w:r>
      <w:r w:rsidRPr="00A45622">
        <w:rPr>
          <w:rFonts w:ascii="Times New Roman" w:hAnsi="Times New Roman" w:cs="Times New Roman"/>
          <w:sz w:val="24"/>
          <w:szCs w:val="24"/>
        </w:rPr>
        <w:t xml:space="preserve">– należy przez to rozumieć samodzielne obiekty budowlane lub lokale użytkowe w budynkach i urządzenia służące działalności, której celem jest zaspokajanie podstawowych potrzeb ludności, a nie wytwarzanie bezpośrednio metodami przemysłowymi dóbr materialnych, w szczególności: </w:t>
      </w:r>
      <w:r w:rsidR="00122E4A" w:rsidRPr="00A45622">
        <w:rPr>
          <w:rFonts w:ascii="Times New Roman" w:hAnsi="Times New Roman" w:cs="Times New Roman"/>
          <w:sz w:val="24"/>
          <w:szCs w:val="24"/>
        </w:rPr>
        <w:t xml:space="preserve">usługi oświaty, hotelowe, </w:t>
      </w:r>
      <w:r w:rsidRPr="00A45622">
        <w:rPr>
          <w:rFonts w:ascii="Times New Roman" w:hAnsi="Times New Roman" w:cs="Times New Roman"/>
          <w:sz w:val="24"/>
          <w:szCs w:val="24"/>
        </w:rPr>
        <w:t>usługi handlu (do 50 m</w:t>
      </w:r>
      <w:r w:rsidRPr="00A456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5622">
        <w:rPr>
          <w:rFonts w:ascii="Times New Roman" w:hAnsi="Times New Roman" w:cs="Times New Roman"/>
          <w:sz w:val="24"/>
          <w:szCs w:val="24"/>
        </w:rPr>
        <w:t xml:space="preserve"> powierzchni sprzedaży), działalności biurowej, sportu i rekreacji, kultury, projektowania i pracy twórczej, gastronomii, turystyki, aptek</w:t>
      </w:r>
      <w:r w:rsidR="00B53E68" w:rsidRPr="00A45622">
        <w:rPr>
          <w:rFonts w:ascii="Times New Roman" w:hAnsi="Times New Roman" w:cs="Times New Roman"/>
          <w:sz w:val="24"/>
          <w:szCs w:val="24"/>
        </w:rPr>
        <w:t>a</w:t>
      </w:r>
      <w:r w:rsidRPr="00A45622">
        <w:rPr>
          <w:rFonts w:ascii="Times New Roman" w:hAnsi="Times New Roman" w:cs="Times New Roman"/>
          <w:sz w:val="24"/>
          <w:szCs w:val="24"/>
        </w:rPr>
        <w:t>, banki, usługi rzemieślnicze, a w szczególności: usługi fryzjerskie, kosmetyczne, pralnicze, usługi naprawcze. Zakazuje się realizacji</w:t>
      </w:r>
      <w:r w:rsidR="00E65319" w:rsidRPr="00A45622">
        <w:rPr>
          <w:rFonts w:ascii="Times New Roman" w:hAnsi="Times New Roman" w:cs="Times New Roman"/>
          <w:sz w:val="24"/>
          <w:szCs w:val="24"/>
        </w:rPr>
        <w:t xml:space="preserve"> usług naprawczych  </w:t>
      </w:r>
      <w:r w:rsidR="00B53E68" w:rsidRPr="00A45622">
        <w:rPr>
          <w:rFonts w:ascii="Times New Roman" w:hAnsi="Times New Roman" w:cs="Times New Roman"/>
          <w:sz w:val="24"/>
          <w:szCs w:val="24"/>
        </w:rPr>
        <w:t xml:space="preserve">z zakresu </w:t>
      </w:r>
      <w:r w:rsidR="00E65319" w:rsidRPr="00A45622">
        <w:rPr>
          <w:rFonts w:ascii="Times New Roman" w:hAnsi="Times New Roman" w:cs="Times New Roman"/>
          <w:sz w:val="24"/>
          <w:szCs w:val="24"/>
        </w:rPr>
        <w:t>motoryzacji,</w:t>
      </w:r>
      <w:r w:rsidRPr="00A45622">
        <w:rPr>
          <w:rFonts w:ascii="Times New Roman" w:hAnsi="Times New Roman" w:cs="Times New Roman"/>
          <w:sz w:val="24"/>
          <w:szCs w:val="24"/>
        </w:rPr>
        <w:t xml:space="preserve"> składów, magazynów i stacji paliw;</w:t>
      </w:r>
    </w:p>
    <w:p w14:paraId="32BBF66E" w14:textId="77777777" w:rsidR="000B3C44" w:rsidRPr="00A45622" w:rsidRDefault="000B3C44" w:rsidP="008628D3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45622">
        <w:rPr>
          <w:rFonts w:ascii="Times New Roman" w:hAnsi="Times New Roman" w:cs="Times New Roman"/>
          <w:b/>
          <w:sz w:val="24"/>
          <w:szCs w:val="24"/>
        </w:rPr>
        <w:t>usługach nieuciążliwych</w:t>
      </w:r>
      <w:r w:rsidRPr="00A45622">
        <w:rPr>
          <w:rFonts w:ascii="Times New Roman" w:hAnsi="Times New Roman" w:cs="Times New Roman"/>
          <w:sz w:val="24"/>
          <w:szCs w:val="24"/>
        </w:rPr>
        <w:t xml:space="preserve"> – należy przez to rozumieć wszelką działalność, prowadzoną w samodzielnych obiektach budowlanych, która nie powoduje przekroczenia standardów jakości środowiska poza terenem, do którego prowadzący działalność posiada tytuł prawny, a w przypadku zlokalizowania lokalu usługowego w budynku – poza lokalem, w którym jest prowadzona, z wyłączeniem inwestycji celu </w:t>
      </w:r>
      <w:r w:rsidRPr="00A45622">
        <w:rPr>
          <w:rFonts w:ascii="Times New Roman" w:hAnsi="Times New Roman" w:cs="Times New Roman"/>
          <w:sz w:val="24"/>
          <w:szCs w:val="24"/>
        </w:rPr>
        <w:lastRenderedPageBreak/>
        <w:t>publicznego z zakresu telekomunikacji, jeżeli taka inwestycja jest zgodna z przepisami odrębnymi;</w:t>
      </w:r>
    </w:p>
    <w:p w14:paraId="6FE9AB8E" w14:textId="53948B94" w:rsidR="000B3C44" w:rsidRPr="00A45622" w:rsidRDefault="000B3C44" w:rsidP="008628D3">
      <w:pPr>
        <w:pStyle w:val="planmiejscowyarial11"/>
        <w:numPr>
          <w:ilvl w:val="0"/>
          <w:numId w:val="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45622">
        <w:rPr>
          <w:rFonts w:ascii="Times New Roman" w:hAnsi="Times New Roman" w:cs="Times New Roman"/>
          <w:b/>
          <w:sz w:val="24"/>
          <w:szCs w:val="24"/>
        </w:rPr>
        <w:t xml:space="preserve">Warszawskim Obszarze Chronionego Krajobrazu </w:t>
      </w:r>
      <w:r w:rsidRPr="00A45622">
        <w:rPr>
          <w:rFonts w:ascii="Times New Roman" w:hAnsi="Times New Roman" w:cs="Times New Roman"/>
          <w:sz w:val="24"/>
          <w:szCs w:val="24"/>
        </w:rPr>
        <w:t>– należy przez to rozumieć teren obejmujący dolinę rzeki Utraty określony Rozporządzeniem nr 3 Wojewody Mazowieckiego z dnia 13 lutego 2007 r. w sprawie Warszawskiego Obszaru Chronionego Krajobrazu (Dz. Urz. Województwa Mazowieckiego Nr 42 poz. 870 z dnia 14 lutego 2007 r. z późn.zm.)</w:t>
      </w:r>
      <w:r w:rsidR="00E65319" w:rsidRPr="00A45622">
        <w:rPr>
          <w:rFonts w:ascii="Times New Roman" w:hAnsi="Times New Roman" w:cs="Times New Roman"/>
          <w:sz w:val="24"/>
          <w:szCs w:val="24"/>
        </w:rPr>
        <w:t>.</w:t>
      </w:r>
    </w:p>
    <w:p w14:paraId="55910EAC" w14:textId="4D12AC98" w:rsidR="0005474B" w:rsidRPr="00A45622" w:rsidRDefault="000B3C44" w:rsidP="0005474B">
      <w:pPr>
        <w:pStyle w:val="Default"/>
        <w:jc w:val="both"/>
        <w:rPr>
          <w:color w:val="auto"/>
          <w:u w:color="000000"/>
        </w:rPr>
      </w:pPr>
      <w:r w:rsidRPr="00A45622">
        <w:rPr>
          <w:color w:val="auto"/>
        </w:rPr>
        <w:t xml:space="preserve">2. </w:t>
      </w:r>
      <w:r w:rsidR="0005474B" w:rsidRPr="00A45622">
        <w:rPr>
          <w:color w:val="auto"/>
        </w:rPr>
        <w:t>Inne pojęcia i definicje  nie wymienione w ust. 1 należy rozumieć zgodnie z definicjami zawartymi  w ustawie o planowaniu i zagospodarowaniu przestrzennym oraz z definicjami wynikającymi z Polskich Norm i przepisów odrębnych, a także stosowanych definicji i znaczeń słów określonych w słownikach języka polskiego</w:t>
      </w:r>
      <w:r w:rsidR="0005474B" w:rsidRPr="00A45622">
        <w:rPr>
          <w:color w:val="auto"/>
          <w:u w:color="000000"/>
        </w:rPr>
        <w:t>.</w:t>
      </w:r>
    </w:p>
    <w:p w14:paraId="1A25BCB3" w14:textId="77777777" w:rsidR="00136CAE" w:rsidRPr="00A45622" w:rsidRDefault="00136CAE" w:rsidP="00136CAE">
      <w:pPr>
        <w:pStyle w:val="Standard"/>
        <w:widowControl w:val="0"/>
        <w:tabs>
          <w:tab w:val="left" w:pos="720"/>
          <w:tab w:val="left" w:pos="1429"/>
        </w:tabs>
        <w:jc w:val="center"/>
        <w:rPr>
          <w:b/>
          <w:sz w:val="24"/>
          <w:szCs w:val="24"/>
        </w:rPr>
      </w:pPr>
    </w:p>
    <w:p w14:paraId="3E78E11A" w14:textId="2C8CF8C0" w:rsidR="000B3C44" w:rsidRPr="002A35BA" w:rsidRDefault="00136CAE" w:rsidP="00136CAE">
      <w:pPr>
        <w:pStyle w:val="Standard"/>
        <w:widowControl w:val="0"/>
        <w:tabs>
          <w:tab w:val="left" w:pos="720"/>
          <w:tab w:val="left" w:pos="1429"/>
        </w:tabs>
        <w:jc w:val="center"/>
        <w:rPr>
          <w:b/>
          <w:bCs/>
          <w:sz w:val="24"/>
          <w:szCs w:val="24"/>
        </w:rPr>
      </w:pPr>
      <w:r w:rsidRPr="002A35BA">
        <w:rPr>
          <w:b/>
          <w:bCs/>
          <w:sz w:val="24"/>
          <w:szCs w:val="24"/>
        </w:rPr>
        <w:t xml:space="preserve">Rozdział </w:t>
      </w:r>
      <w:r w:rsidR="00BD0B68" w:rsidRPr="002A35BA">
        <w:rPr>
          <w:b/>
          <w:bCs/>
          <w:sz w:val="24"/>
          <w:szCs w:val="24"/>
        </w:rPr>
        <w:t>2</w:t>
      </w:r>
    </w:p>
    <w:p w14:paraId="5811546F" w14:textId="0C195738" w:rsidR="000B3C44" w:rsidRPr="00A45622" w:rsidRDefault="00136CAE" w:rsidP="00C45414">
      <w:pPr>
        <w:pStyle w:val="Standard"/>
        <w:spacing w:line="360" w:lineRule="auto"/>
        <w:jc w:val="center"/>
        <w:rPr>
          <w:b/>
          <w:sz w:val="24"/>
          <w:szCs w:val="24"/>
        </w:rPr>
      </w:pPr>
      <w:r w:rsidRPr="00A45622">
        <w:rPr>
          <w:b/>
          <w:sz w:val="24"/>
          <w:szCs w:val="24"/>
        </w:rPr>
        <w:t>W zakresie p</w:t>
      </w:r>
      <w:r w:rsidR="000B3C44" w:rsidRPr="00A45622">
        <w:rPr>
          <w:b/>
          <w:sz w:val="24"/>
          <w:szCs w:val="24"/>
        </w:rPr>
        <w:t>rzeznaczeni</w:t>
      </w:r>
      <w:r w:rsidR="00D15AF2" w:rsidRPr="00A45622">
        <w:rPr>
          <w:b/>
          <w:sz w:val="24"/>
          <w:szCs w:val="24"/>
        </w:rPr>
        <w:t>e</w:t>
      </w:r>
      <w:r w:rsidR="000B3C44" w:rsidRPr="00A45622">
        <w:rPr>
          <w:b/>
          <w:sz w:val="24"/>
          <w:szCs w:val="24"/>
        </w:rPr>
        <w:t xml:space="preserve"> teren</w:t>
      </w:r>
      <w:r w:rsidR="00C45414" w:rsidRPr="00A45622">
        <w:rPr>
          <w:b/>
          <w:sz w:val="24"/>
          <w:szCs w:val="24"/>
        </w:rPr>
        <w:t>ów</w:t>
      </w:r>
    </w:p>
    <w:p w14:paraId="581FBD8A" w14:textId="45A35573" w:rsidR="001F5288" w:rsidRPr="00A45622" w:rsidRDefault="00B27731" w:rsidP="000B02B0">
      <w:pPr>
        <w:widowControl/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b/>
          <w:sz w:val="24"/>
          <w:szCs w:val="24"/>
        </w:rPr>
        <w:t>§7.</w:t>
      </w:r>
      <w:r w:rsidR="000B3C44" w:rsidRPr="00A45622">
        <w:rPr>
          <w:sz w:val="24"/>
          <w:szCs w:val="24"/>
        </w:rPr>
        <w:t xml:space="preserve">1. </w:t>
      </w:r>
      <w:r w:rsidR="000B02B0" w:rsidRPr="00A45622">
        <w:rPr>
          <w:sz w:val="24"/>
          <w:szCs w:val="24"/>
        </w:rPr>
        <w:t xml:space="preserve">Ustala się </w:t>
      </w:r>
      <w:r w:rsidR="000B3C44" w:rsidRPr="00A45622">
        <w:rPr>
          <w:sz w:val="24"/>
          <w:szCs w:val="24"/>
        </w:rPr>
        <w:t>przeznaczenie</w:t>
      </w:r>
      <w:r w:rsidR="008367D5" w:rsidRPr="00A45622">
        <w:rPr>
          <w:sz w:val="24"/>
          <w:szCs w:val="24"/>
        </w:rPr>
        <w:t xml:space="preserve"> i </w:t>
      </w:r>
      <w:r w:rsidR="001F5288" w:rsidRPr="00A45622">
        <w:rPr>
          <w:sz w:val="24"/>
          <w:szCs w:val="24"/>
        </w:rPr>
        <w:t xml:space="preserve">zasady zagospodarowania terenów oznaczonych </w:t>
      </w:r>
      <w:r w:rsidR="0064274F">
        <w:rPr>
          <w:sz w:val="24"/>
          <w:szCs w:val="24"/>
        </w:rPr>
        <w:t>symbolem literowym i numerem lub tylko symbolem literowym</w:t>
      </w:r>
      <w:r w:rsidR="001F5288" w:rsidRPr="00A45622">
        <w:rPr>
          <w:sz w:val="24"/>
          <w:szCs w:val="24"/>
        </w:rPr>
        <w:t>:</w:t>
      </w:r>
    </w:p>
    <w:p w14:paraId="7595F179" w14:textId="42424A65" w:rsidR="00141736" w:rsidRPr="00A45622" w:rsidRDefault="00141736" w:rsidP="008628D3">
      <w:pPr>
        <w:pStyle w:val="planmiejscowyarial11"/>
        <w:numPr>
          <w:ilvl w:val="0"/>
          <w:numId w:val="58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2" w:name="_Hlk126506598"/>
      <w:r w:rsidRPr="00A45622">
        <w:rPr>
          <w:rFonts w:ascii="Times New Roman" w:hAnsi="Times New Roman" w:cs="Times New Roman"/>
          <w:sz w:val="24"/>
          <w:szCs w:val="24"/>
        </w:rPr>
        <w:t xml:space="preserve">teren usług sportu i rekreacji </w:t>
      </w:r>
      <w:r w:rsidR="00091C92" w:rsidRPr="00A45622">
        <w:rPr>
          <w:rFonts w:ascii="Times New Roman" w:hAnsi="Times New Roman" w:cs="Times New Roman"/>
          <w:sz w:val="24"/>
          <w:szCs w:val="24"/>
        </w:rPr>
        <w:t>-</w:t>
      </w:r>
      <w:r w:rsidRPr="00A45622">
        <w:rPr>
          <w:rFonts w:ascii="Times New Roman" w:hAnsi="Times New Roman" w:cs="Times New Roman"/>
          <w:sz w:val="24"/>
          <w:szCs w:val="24"/>
        </w:rPr>
        <w:t xml:space="preserve"> </w:t>
      </w:r>
      <w:r w:rsidR="005B72DB" w:rsidRPr="00A45622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Pr="00A45622">
        <w:rPr>
          <w:rFonts w:ascii="Times New Roman" w:hAnsi="Times New Roman" w:cs="Times New Roman"/>
          <w:b/>
          <w:bCs/>
          <w:sz w:val="24"/>
          <w:szCs w:val="24"/>
        </w:rPr>
        <w:t>-U;</w:t>
      </w:r>
    </w:p>
    <w:p w14:paraId="145DAB1E" w14:textId="515B9D74" w:rsidR="000B3C44" w:rsidRPr="00A45622" w:rsidRDefault="00091C92" w:rsidP="008628D3">
      <w:pPr>
        <w:pStyle w:val="planmiejscowyarial11"/>
        <w:numPr>
          <w:ilvl w:val="0"/>
          <w:numId w:val="58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 xml:space="preserve">teren usług sportu i zieleni urządzonej – </w:t>
      </w:r>
      <w:r w:rsidRPr="00A45622">
        <w:rPr>
          <w:rFonts w:ascii="Times New Roman" w:hAnsi="Times New Roman" w:cs="Times New Roman"/>
          <w:b/>
          <w:sz w:val="24"/>
          <w:szCs w:val="24"/>
        </w:rPr>
        <w:t>US/ZP</w:t>
      </w:r>
      <w:r w:rsidR="000B3C44" w:rsidRPr="00A45622">
        <w:rPr>
          <w:rFonts w:ascii="Times New Roman" w:hAnsi="Times New Roman" w:cs="Times New Roman"/>
          <w:sz w:val="24"/>
          <w:szCs w:val="24"/>
        </w:rPr>
        <w:t>;</w:t>
      </w:r>
    </w:p>
    <w:p w14:paraId="687A509F" w14:textId="37D36620" w:rsidR="00091C92" w:rsidRPr="00A45622" w:rsidRDefault="00091C92" w:rsidP="008628D3">
      <w:pPr>
        <w:pStyle w:val="planmiejscowyarial11"/>
        <w:numPr>
          <w:ilvl w:val="0"/>
          <w:numId w:val="58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 xml:space="preserve">teren usług sportu i zieleni – </w:t>
      </w:r>
      <w:r w:rsidR="006D25C5" w:rsidRPr="00A45622">
        <w:rPr>
          <w:rFonts w:ascii="Times New Roman" w:hAnsi="Times New Roman" w:cs="Times New Roman"/>
          <w:b/>
          <w:sz w:val="24"/>
          <w:szCs w:val="24"/>
        </w:rPr>
        <w:t>US-</w:t>
      </w:r>
      <w:r w:rsidRPr="00A45622">
        <w:rPr>
          <w:rFonts w:ascii="Times New Roman" w:hAnsi="Times New Roman" w:cs="Times New Roman"/>
          <w:b/>
          <w:sz w:val="24"/>
          <w:szCs w:val="24"/>
        </w:rPr>
        <w:t>Z</w:t>
      </w:r>
      <w:r w:rsidRPr="00A45622">
        <w:rPr>
          <w:rFonts w:ascii="Times New Roman" w:hAnsi="Times New Roman" w:cs="Times New Roman"/>
          <w:sz w:val="24"/>
          <w:szCs w:val="24"/>
        </w:rPr>
        <w:t>;</w:t>
      </w:r>
    </w:p>
    <w:p w14:paraId="6148B072" w14:textId="723477C4" w:rsidR="00091C92" w:rsidRPr="00A45622" w:rsidRDefault="00091C92" w:rsidP="008628D3">
      <w:pPr>
        <w:pStyle w:val="planmiejscowyarial11"/>
        <w:numPr>
          <w:ilvl w:val="0"/>
          <w:numId w:val="58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teren ogrod</w:t>
      </w:r>
      <w:r w:rsidR="00F82743" w:rsidRPr="00A45622">
        <w:rPr>
          <w:rFonts w:ascii="Times New Roman" w:hAnsi="Times New Roman" w:cs="Times New Roman"/>
          <w:sz w:val="24"/>
          <w:szCs w:val="24"/>
        </w:rPr>
        <w:t>u</w:t>
      </w:r>
      <w:r w:rsidRPr="00A45622">
        <w:rPr>
          <w:rFonts w:ascii="Times New Roman" w:hAnsi="Times New Roman" w:cs="Times New Roman"/>
          <w:sz w:val="24"/>
          <w:szCs w:val="24"/>
        </w:rPr>
        <w:t xml:space="preserve"> działkow</w:t>
      </w:r>
      <w:r w:rsidR="00F82743" w:rsidRPr="00A45622">
        <w:rPr>
          <w:rFonts w:ascii="Times New Roman" w:hAnsi="Times New Roman" w:cs="Times New Roman"/>
          <w:sz w:val="24"/>
          <w:szCs w:val="24"/>
        </w:rPr>
        <w:t>ego</w:t>
      </w:r>
      <w:r w:rsidRPr="00A45622">
        <w:rPr>
          <w:rFonts w:ascii="Times New Roman" w:hAnsi="Times New Roman" w:cs="Times New Roman"/>
          <w:sz w:val="24"/>
          <w:szCs w:val="24"/>
        </w:rPr>
        <w:t xml:space="preserve">- </w:t>
      </w:r>
      <w:r w:rsidRPr="00A45622">
        <w:rPr>
          <w:rFonts w:ascii="Times New Roman" w:hAnsi="Times New Roman" w:cs="Times New Roman"/>
          <w:b/>
          <w:sz w:val="24"/>
          <w:szCs w:val="24"/>
        </w:rPr>
        <w:t>ZD</w:t>
      </w:r>
      <w:r w:rsidRPr="00A45622">
        <w:rPr>
          <w:rFonts w:ascii="Times New Roman" w:hAnsi="Times New Roman" w:cs="Times New Roman"/>
          <w:sz w:val="24"/>
          <w:szCs w:val="24"/>
        </w:rPr>
        <w:t>;</w:t>
      </w:r>
    </w:p>
    <w:p w14:paraId="3CA5F489" w14:textId="1E892A53" w:rsidR="00091C92" w:rsidRPr="00A45622" w:rsidRDefault="00091C92" w:rsidP="008628D3">
      <w:pPr>
        <w:pStyle w:val="planmiejscowyarial11"/>
        <w:numPr>
          <w:ilvl w:val="0"/>
          <w:numId w:val="58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teren las</w:t>
      </w:r>
      <w:r w:rsidR="001F5288" w:rsidRPr="00A45622">
        <w:rPr>
          <w:rFonts w:ascii="Times New Roman" w:hAnsi="Times New Roman" w:cs="Times New Roman"/>
          <w:sz w:val="24"/>
          <w:szCs w:val="24"/>
        </w:rPr>
        <w:t>u</w:t>
      </w:r>
      <w:r w:rsidRPr="00A45622">
        <w:rPr>
          <w:rFonts w:ascii="Times New Roman" w:hAnsi="Times New Roman" w:cs="Times New Roman"/>
          <w:sz w:val="24"/>
          <w:szCs w:val="24"/>
        </w:rPr>
        <w:t xml:space="preserve">- </w:t>
      </w:r>
      <w:r w:rsidRPr="00A45622">
        <w:rPr>
          <w:rFonts w:ascii="Times New Roman" w:hAnsi="Times New Roman" w:cs="Times New Roman"/>
          <w:b/>
          <w:sz w:val="24"/>
          <w:szCs w:val="24"/>
        </w:rPr>
        <w:t>L</w:t>
      </w:r>
      <w:r w:rsidR="00A65CC3" w:rsidRPr="00A45622">
        <w:rPr>
          <w:rFonts w:ascii="Times New Roman" w:hAnsi="Times New Roman" w:cs="Times New Roman"/>
          <w:b/>
          <w:sz w:val="24"/>
          <w:szCs w:val="24"/>
        </w:rPr>
        <w:t>S</w:t>
      </w:r>
      <w:r w:rsidRPr="00A45622">
        <w:rPr>
          <w:rFonts w:ascii="Times New Roman" w:hAnsi="Times New Roman" w:cs="Times New Roman"/>
          <w:sz w:val="24"/>
          <w:szCs w:val="24"/>
        </w:rPr>
        <w:t>;</w:t>
      </w:r>
    </w:p>
    <w:p w14:paraId="011AF79F" w14:textId="7E720EBC" w:rsidR="00F82743" w:rsidRPr="00A45622" w:rsidRDefault="00F82743" w:rsidP="008628D3">
      <w:pPr>
        <w:pStyle w:val="planmiejscowyarial11"/>
        <w:numPr>
          <w:ilvl w:val="0"/>
          <w:numId w:val="58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_Hlk121670958"/>
      <w:r w:rsidRPr="00A45622">
        <w:rPr>
          <w:rFonts w:ascii="Times New Roman" w:hAnsi="Times New Roman" w:cs="Times New Roman"/>
          <w:sz w:val="24"/>
          <w:szCs w:val="24"/>
        </w:rPr>
        <w:t xml:space="preserve">teren wód powierzchniowych – </w:t>
      </w:r>
      <w:r w:rsidR="00D930A7">
        <w:rPr>
          <w:rFonts w:ascii="Times New Roman" w:hAnsi="Times New Roman" w:cs="Times New Roman"/>
          <w:sz w:val="24"/>
          <w:szCs w:val="24"/>
        </w:rPr>
        <w:t>rów</w:t>
      </w:r>
      <w:r w:rsidR="00417FF1" w:rsidRPr="00A45622">
        <w:rPr>
          <w:rFonts w:ascii="Times New Roman" w:hAnsi="Times New Roman" w:cs="Times New Roman"/>
          <w:sz w:val="24"/>
          <w:szCs w:val="24"/>
        </w:rPr>
        <w:t xml:space="preserve"> </w:t>
      </w:r>
      <w:r w:rsidRPr="00A45622">
        <w:rPr>
          <w:rFonts w:ascii="Times New Roman" w:hAnsi="Times New Roman" w:cs="Times New Roman"/>
          <w:b/>
          <w:sz w:val="24"/>
          <w:szCs w:val="24"/>
        </w:rPr>
        <w:t>W</w:t>
      </w:r>
      <w:r w:rsidR="00D930A7">
        <w:rPr>
          <w:rFonts w:ascii="Times New Roman" w:hAnsi="Times New Roman" w:cs="Times New Roman"/>
          <w:b/>
          <w:sz w:val="24"/>
          <w:szCs w:val="24"/>
        </w:rPr>
        <w:t>R</w:t>
      </w:r>
      <w:r w:rsidRPr="00A45622">
        <w:rPr>
          <w:rFonts w:ascii="Times New Roman" w:hAnsi="Times New Roman" w:cs="Times New Roman"/>
          <w:sz w:val="24"/>
          <w:szCs w:val="24"/>
        </w:rPr>
        <w:t>;</w:t>
      </w:r>
    </w:p>
    <w:bookmarkEnd w:id="3"/>
    <w:p w14:paraId="16804CDC" w14:textId="3DD9AFF1" w:rsidR="00091C92" w:rsidRPr="00A45622" w:rsidRDefault="00091C92" w:rsidP="008628D3">
      <w:pPr>
        <w:pStyle w:val="planmiejscowyarial11"/>
        <w:numPr>
          <w:ilvl w:val="0"/>
          <w:numId w:val="58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 xml:space="preserve">teren wód powierzchniowych </w:t>
      </w:r>
      <w:r w:rsidR="00D930A7" w:rsidRPr="00A45622">
        <w:rPr>
          <w:rFonts w:ascii="Times New Roman" w:hAnsi="Times New Roman" w:cs="Times New Roman"/>
          <w:sz w:val="24"/>
          <w:szCs w:val="24"/>
        </w:rPr>
        <w:t xml:space="preserve">– </w:t>
      </w:r>
      <w:r w:rsidR="00D930A7">
        <w:rPr>
          <w:rFonts w:ascii="Times New Roman" w:hAnsi="Times New Roman" w:cs="Times New Roman"/>
          <w:sz w:val="24"/>
          <w:szCs w:val="24"/>
        </w:rPr>
        <w:t>staw</w:t>
      </w:r>
      <w:r w:rsidR="00F82743" w:rsidRPr="00A45622">
        <w:rPr>
          <w:rFonts w:ascii="Times New Roman" w:hAnsi="Times New Roman" w:cs="Times New Roman"/>
          <w:sz w:val="24"/>
          <w:szCs w:val="24"/>
        </w:rPr>
        <w:t xml:space="preserve"> </w:t>
      </w:r>
      <w:r w:rsidRPr="00A45622">
        <w:rPr>
          <w:rFonts w:ascii="Times New Roman" w:hAnsi="Times New Roman" w:cs="Times New Roman"/>
          <w:b/>
          <w:sz w:val="24"/>
          <w:szCs w:val="24"/>
        </w:rPr>
        <w:t>W</w:t>
      </w:r>
      <w:r w:rsidR="00D930A7">
        <w:rPr>
          <w:rFonts w:ascii="Times New Roman" w:hAnsi="Times New Roman" w:cs="Times New Roman"/>
          <w:b/>
          <w:sz w:val="24"/>
          <w:szCs w:val="24"/>
        </w:rPr>
        <w:t>S</w:t>
      </w:r>
      <w:r w:rsidRPr="00A45622">
        <w:rPr>
          <w:rFonts w:ascii="Times New Roman" w:hAnsi="Times New Roman" w:cs="Times New Roman"/>
          <w:sz w:val="24"/>
          <w:szCs w:val="24"/>
        </w:rPr>
        <w:t>;</w:t>
      </w:r>
    </w:p>
    <w:p w14:paraId="53115974" w14:textId="3724F284" w:rsidR="00091C92" w:rsidRPr="00A45622" w:rsidRDefault="00091C92" w:rsidP="008628D3">
      <w:pPr>
        <w:pStyle w:val="planmiejscowyarial11"/>
        <w:numPr>
          <w:ilvl w:val="0"/>
          <w:numId w:val="58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 xml:space="preserve">teren </w:t>
      </w:r>
      <w:r w:rsidR="00F82743" w:rsidRPr="00A45622">
        <w:rPr>
          <w:rFonts w:ascii="Times New Roman" w:hAnsi="Times New Roman" w:cs="Times New Roman"/>
          <w:sz w:val="24"/>
          <w:szCs w:val="24"/>
        </w:rPr>
        <w:t xml:space="preserve">dojazdowych dróg </w:t>
      </w:r>
      <w:r w:rsidRPr="00A45622">
        <w:rPr>
          <w:rFonts w:ascii="Times New Roman" w:hAnsi="Times New Roman" w:cs="Times New Roman"/>
          <w:sz w:val="24"/>
          <w:szCs w:val="24"/>
        </w:rPr>
        <w:t>publicznych</w:t>
      </w:r>
      <w:r w:rsidR="00B94CE3">
        <w:rPr>
          <w:rFonts w:ascii="Times New Roman" w:hAnsi="Times New Roman" w:cs="Times New Roman"/>
          <w:sz w:val="24"/>
          <w:szCs w:val="24"/>
        </w:rPr>
        <w:t xml:space="preserve"> </w:t>
      </w:r>
      <w:r w:rsidRPr="00A45622">
        <w:rPr>
          <w:rFonts w:ascii="Times New Roman" w:hAnsi="Times New Roman" w:cs="Times New Roman"/>
          <w:sz w:val="24"/>
          <w:szCs w:val="24"/>
        </w:rPr>
        <w:t xml:space="preserve">– </w:t>
      </w:r>
      <w:r w:rsidR="00A85839" w:rsidRPr="00A45622">
        <w:rPr>
          <w:rFonts w:ascii="Times New Roman" w:hAnsi="Times New Roman" w:cs="Times New Roman"/>
          <w:b/>
          <w:sz w:val="24"/>
          <w:szCs w:val="24"/>
        </w:rPr>
        <w:t>KDD</w:t>
      </w:r>
      <w:r w:rsidR="00A85839" w:rsidRPr="00A45622">
        <w:rPr>
          <w:rFonts w:ascii="Times New Roman" w:hAnsi="Times New Roman" w:cs="Times New Roman"/>
          <w:sz w:val="24"/>
          <w:szCs w:val="24"/>
        </w:rPr>
        <w:t>;</w:t>
      </w:r>
    </w:p>
    <w:p w14:paraId="03524B83" w14:textId="64A0627C" w:rsidR="00F82743" w:rsidRPr="00A45622" w:rsidRDefault="00F82743" w:rsidP="008628D3">
      <w:pPr>
        <w:pStyle w:val="planmiejscowyarial11"/>
        <w:numPr>
          <w:ilvl w:val="0"/>
          <w:numId w:val="58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teren ciąg</w:t>
      </w:r>
      <w:r w:rsidR="002D7A44">
        <w:rPr>
          <w:rFonts w:ascii="Times New Roman" w:hAnsi="Times New Roman" w:cs="Times New Roman"/>
          <w:sz w:val="24"/>
          <w:szCs w:val="24"/>
        </w:rPr>
        <w:t>ów</w:t>
      </w:r>
      <w:r w:rsidRPr="00A45622">
        <w:rPr>
          <w:rFonts w:ascii="Times New Roman" w:hAnsi="Times New Roman" w:cs="Times New Roman"/>
          <w:sz w:val="24"/>
          <w:szCs w:val="24"/>
        </w:rPr>
        <w:t xml:space="preserve"> pieszo-jezdn</w:t>
      </w:r>
      <w:r w:rsidR="002D7A44">
        <w:rPr>
          <w:rFonts w:ascii="Times New Roman" w:hAnsi="Times New Roman" w:cs="Times New Roman"/>
          <w:sz w:val="24"/>
          <w:szCs w:val="24"/>
        </w:rPr>
        <w:t>ych</w:t>
      </w:r>
      <w:r w:rsidRPr="00A45622">
        <w:rPr>
          <w:rFonts w:ascii="Times New Roman" w:hAnsi="Times New Roman" w:cs="Times New Roman"/>
          <w:sz w:val="24"/>
          <w:szCs w:val="24"/>
        </w:rPr>
        <w:t xml:space="preserve"> –</w:t>
      </w:r>
      <w:r w:rsidRPr="00A45622">
        <w:rPr>
          <w:rFonts w:ascii="Times New Roman" w:hAnsi="Times New Roman" w:cs="Times New Roman"/>
          <w:b/>
          <w:sz w:val="24"/>
          <w:szCs w:val="24"/>
        </w:rPr>
        <w:t xml:space="preserve"> KPJ</w:t>
      </w:r>
      <w:r w:rsidRPr="00A45622">
        <w:rPr>
          <w:rFonts w:ascii="Times New Roman" w:hAnsi="Times New Roman" w:cs="Times New Roman"/>
          <w:sz w:val="24"/>
          <w:szCs w:val="24"/>
        </w:rPr>
        <w:t>;</w:t>
      </w:r>
    </w:p>
    <w:p w14:paraId="5BA1A68F" w14:textId="06D12CF7" w:rsidR="000B3C44" w:rsidRPr="00A45622" w:rsidRDefault="000B3C44" w:rsidP="008628D3">
      <w:pPr>
        <w:pStyle w:val="planmiejscowyarial11"/>
        <w:numPr>
          <w:ilvl w:val="0"/>
          <w:numId w:val="58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teren ciąg</w:t>
      </w:r>
      <w:r w:rsidR="002D7A44">
        <w:rPr>
          <w:rFonts w:ascii="Times New Roman" w:hAnsi="Times New Roman" w:cs="Times New Roman"/>
          <w:sz w:val="24"/>
          <w:szCs w:val="24"/>
        </w:rPr>
        <w:t>u</w:t>
      </w:r>
      <w:r w:rsidRPr="00A45622">
        <w:rPr>
          <w:rFonts w:ascii="Times New Roman" w:hAnsi="Times New Roman" w:cs="Times New Roman"/>
          <w:sz w:val="24"/>
          <w:szCs w:val="24"/>
        </w:rPr>
        <w:t xml:space="preserve"> pieszego</w:t>
      </w:r>
      <w:r w:rsidR="00A85839" w:rsidRPr="00A45622">
        <w:rPr>
          <w:rFonts w:ascii="Times New Roman" w:hAnsi="Times New Roman" w:cs="Times New Roman"/>
          <w:sz w:val="24"/>
          <w:szCs w:val="24"/>
        </w:rPr>
        <w:t xml:space="preserve"> </w:t>
      </w:r>
      <w:r w:rsidR="006B6C20" w:rsidRPr="00A45622">
        <w:rPr>
          <w:rFonts w:ascii="Times New Roman" w:hAnsi="Times New Roman" w:cs="Times New Roman"/>
          <w:sz w:val="24"/>
          <w:szCs w:val="24"/>
        </w:rPr>
        <w:t>–</w:t>
      </w:r>
      <w:r w:rsidRPr="00A45622">
        <w:rPr>
          <w:rFonts w:ascii="Times New Roman" w:hAnsi="Times New Roman" w:cs="Times New Roman"/>
          <w:b/>
          <w:sz w:val="24"/>
          <w:szCs w:val="24"/>
        </w:rPr>
        <w:t>KP</w:t>
      </w:r>
      <w:r w:rsidR="006B6C20" w:rsidRPr="00A45622">
        <w:rPr>
          <w:rFonts w:ascii="Times New Roman" w:hAnsi="Times New Roman" w:cs="Times New Roman"/>
          <w:sz w:val="24"/>
          <w:szCs w:val="24"/>
        </w:rPr>
        <w:t>;</w:t>
      </w:r>
    </w:p>
    <w:p w14:paraId="4E743186" w14:textId="14511769" w:rsidR="006B6C20" w:rsidRPr="00A45622" w:rsidRDefault="006B6C20" w:rsidP="008628D3">
      <w:pPr>
        <w:pStyle w:val="planmiejscowyarial11"/>
        <w:numPr>
          <w:ilvl w:val="0"/>
          <w:numId w:val="58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teren</w:t>
      </w:r>
      <w:r w:rsidRPr="00A45622">
        <w:rPr>
          <w:rFonts w:ascii="Times New Roman" w:hAnsi="Times New Roman" w:cs="Times New Roman"/>
          <w:bCs/>
          <w:sz w:val="24"/>
          <w:szCs w:val="24"/>
        </w:rPr>
        <w:t xml:space="preserve"> drogi wewnętrznej </w:t>
      </w:r>
      <w:r w:rsidRPr="00A45622">
        <w:rPr>
          <w:rFonts w:ascii="Times New Roman" w:hAnsi="Times New Roman" w:cs="Times New Roman"/>
          <w:b/>
          <w:bCs/>
          <w:sz w:val="24"/>
          <w:szCs w:val="24"/>
        </w:rPr>
        <w:t>- KDW</w:t>
      </w:r>
      <w:r w:rsidRPr="00A45622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3134D176" w14:textId="73B35A98" w:rsidR="000B3C44" w:rsidRPr="00A45622" w:rsidRDefault="000B3C44" w:rsidP="008628D3">
      <w:pPr>
        <w:pStyle w:val="Standard"/>
        <w:numPr>
          <w:ilvl w:val="0"/>
          <w:numId w:val="59"/>
        </w:numPr>
        <w:tabs>
          <w:tab w:val="left" w:pos="426"/>
        </w:tabs>
        <w:jc w:val="both"/>
        <w:rPr>
          <w:sz w:val="24"/>
          <w:szCs w:val="24"/>
        </w:rPr>
      </w:pPr>
      <w:r w:rsidRPr="00A45622">
        <w:rPr>
          <w:sz w:val="24"/>
          <w:szCs w:val="24"/>
        </w:rPr>
        <w:t xml:space="preserve">Na terenach, o których mowa w ust. 1, </w:t>
      </w:r>
      <w:r w:rsidR="000B02B0" w:rsidRPr="00A45622">
        <w:rPr>
          <w:sz w:val="24"/>
          <w:szCs w:val="24"/>
        </w:rPr>
        <w:t xml:space="preserve">ustala się </w:t>
      </w:r>
      <w:r w:rsidRPr="00A45622">
        <w:rPr>
          <w:sz w:val="24"/>
          <w:szCs w:val="24"/>
        </w:rPr>
        <w:t xml:space="preserve">odpowiednio przeznaczenie podstawowe, </w:t>
      </w:r>
      <w:r w:rsidR="003054EB" w:rsidRPr="00A45622">
        <w:rPr>
          <w:sz w:val="24"/>
          <w:szCs w:val="24"/>
        </w:rPr>
        <w:t xml:space="preserve">przeznaczenie dopuszczalne oraz </w:t>
      </w:r>
      <w:r w:rsidRPr="00A45622">
        <w:rPr>
          <w:sz w:val="24"/>
          <w:szCs w:val="24"/>
        </w:rPr>
        <w:t>przeznaczenie towarzyszące.</w:t>
      </w:r>
    </w:p>
    <w:p w14:paraId="7BB67EE2" w14:textId="77777777" w:rsidR="006B27F1" w:rsidRPr="00A45622" w:rsidRDefault="006B27F1" w:rsidP="008628D3">
      <w:pPr>
        <w:pStyle w:val="Default"/>
        <w:numPr>
          <w:ilvl w:val="0"/>
          <w:numId w:val="59"/>
        </w:numPr>
        <w:jc w:val="both"/>
        <w:rPr>
          <w:color w:val="auto"/>
        </w:rPr>
      </w:pPr>
      <w:bookmarkStart w:id="4" w:name="_Hlk47290475"/>
      <w:bookmarkStart w:id="5" w:name="_Hlk121674699"/>
      <w:r w:rsidRPr="00A45622">
        <w:rPr>
          <w:color w:val="auto"/>
        </w:rPr>
        <w:t>Ustala się, że: symbol literowy przeznaczenia terenu rozdzielony myślnikiem oznacza równorzędność albo wymienność każdej z funkcji ustalonej w ramach przeznaczenia terenu, zgodnie z ustaleniami szczegółowymi.</w:t>
      </w:r>
    </w:p>
    <w:bookmarkEnd w:id="4"/>
    <w:p w14:paraId="3A991D83" w14:textId="63FC1641" w:rsidR="006B27F1" w:rsidRPr="00A45622" w:rsidRDefault="006B27F1" w:rsidP="008628D3">
      <w:pPr>
        <w:pStyle w:val="Default"/>
        <w:numPr>
          <w:ilvl w:val="0"/>
          <w:numId w:val="59"/>
        </w:numPr>
        <w:jc w:val="both"/>
        <w:rPr>
          <w:color w:val="auto"/>
        </w:rPr>
      </w:pPr>
      <w:r w:rsidRPr="00A45622">
        <w:rPr>
          <w:color w:val="auto"/>
        </w:rPr>
        <w:t xml:space="preserve">Ustala się, że: symbol literowy przeznaczenia terenu rozdzielony ukośnikiem oznacza </w:t>
      </w:r>
      <w:r w:rsidR="00D1718C" w:rsidRPr="00A45622">
        <w:rPr>
          <w:color w:val="auto"/>
        </w:rPr>
        <w:t xml:space="preserve">dopuszczenie funkcji w ramach przeznaczenia dopuszczalnego, zgodnie z ustaleniami </w:t>
      </w:r>
      <w:r w:rsidRPr="00A45622">
        <w:rPr>
          <w:color w:val="auto"/>
        </w:rPr>
        <w:t>szczegółowymi.</w:t>
      </w:r>
    </w:p>
    <w:bookmarkEnd w:id="5"/>
    <w:p w14:paraId="64CD369D" w14:textId="77777777" w:rsidR="000311E2" w:rsidRPr="00A45622" w:rsidRDefault="00301C8F" w:rsidP="008628D3">
      <w:pPr>
        <w:pStyle w:val="Default"/>
        <w:numPr>
          <w:ilvl w:val="0"/>
          <w:numId w:val="59"/>
        </w:numPr>
        <w:jc w:val="both"/>
        <w:rPr>
          <w:color w:val="auto"/>
        </w:rPr>
      </w:pPr>
      <w:r w:rsidRPr="00A45622">
        <w:rPr>
          <w:color w:val="auto"/>
        </w:rPr>
        <w:t xml:space="preserve">Terenami rozmieszczenia inwestycji celu publicznego o znaczeniu lokalnym są: </w:t>
      </w:r>
    </w:p>
    <w:p w14:paraId="060F15F3" w14:textId="7B6F9874" w:rsidR="000311E2" w:rsidRPr="00A45622" w:rsidRDefault="00301C8F" w:rsidP="008628D3">
      <w:pPr>
        <w:pStyle w:val="planmiejscowyarial11"/>
        <w:numPr>
          <w:ilvl w:val="0"/>
          <w:numId w:val="104"/>
        </w:numPr>
        <w:tabs>
          <w:tab w:val="left" w:pos="426"/>
        </w:tabs>
        <w:spacing w:before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teren usług sportu i zieleni ur</w:t>
      </w:r>
      <w:r w:rsidR="00F82743" w:rsidRPr="00A45622">
        <w:rPr>
          <w:rFonts w:ascii="Times New Roman" w:hAnsi="Times New Roman" w:cs="Times New Roman"/>
          <w:sz w:val="24"/>
          <w:szCs w:val="24"/>
        </w:rPr>
        <w:t>zą</w:t>
      </w:r>
      <w:r w:rsidRPr="00A45622">
        <w:rPr>
          <w:rFonts w:ascii="Times New Roman" w:hAnsi="Times New Roman" w:cs="Times New Roman"/>
          <w:sz w:val="24"/>
          <w:szCs w:val="24"/>
        </w:rPr>
        <w:t xml:space="preserve">dzonej </w:t>
      </w:r>
      <w:r w:rsidRPr="00A45622">
        <w:rPr>
          <w:rFonts w:ascii="Times New Roman" w:hAnsi="Times New Roman" w:cs="Times New Roman"/>
          <w:b/>
          <w:bCs/>
          <w:sz w:val="24"/>
          <w:szCs w:val="24"/>
        </w:rPr>
        <w:t>US/ZP</w:t>
      </w:r>
      <w:r w:rsidR="000311E2" w:rsidRPr="00A45622">
        <w:rPr>
          <w:rFonts w:ascii="Times New Roman" w:hAnsi="Times New Roman" w:cs="Times New Roman"/>
          <w:sz w:val="24"/>
          <w:szCs w:val="24"/>
        </w:rPr>
        <w:t xml:space="preserve"> oraz  </w:t>
      </w:r>
      <w:r w:rsidRPr="00A45622">
        <w:rPr>
          <w:rFonts w:ascii="Times New Roman" w:hAnsi="Times New Roman" w:cs="Times New Roman"/>
          <w:sz w:val="24"/>
          <w:szCs w:val="24"/>
        </w:rPr>
        <w:t>teren</w:t>
      </w:r>
      <w:r w:rsidR="000311E2" w:rsidRPr="00A45622">
        <w:rPr>
          <w:rFonts w:ascii="Times New Roman" w:hAnsi="Times New Roman" w:cs="Times New Roman"/>
          <w:sz w:val="24"/>
          <w:szCs w:val="24"/>
        </w:rPr>
        <w:t>y</w:t>
      </w:r>
      <w:r w:rsidRPr="00A45622">
        <w:rPr>
          <w:rFonts w:ascii="Times New Roman" w:hAnsi="Times New Roman" w:cs="Times New Roman"/>
          <w:sz w:val="24"/>
          <w:szCs w:val="24"/>
        </w:rPr>
        <w:t xml:space="preserve"> usług sportu i zieleni </w:t>
      </w:r>
      <w:r w:rsidR="00141736" w:rsidRPr="00A45622">
        <w:rPr>
          <w:rFonts w:ascii="Times New Roman" w:hAnsi="Times New Roman" w:cs="Times New Roman"/>
          <w:b/>
          <w:bCs/>
          <w:sz w:val="24"/>
          <w:szCs w:val="24"/>
        </w:rPr>
        <w:t>US-</w:t>
      </w:r>
      <w:r w:rsidRPr="00A4562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97CA7"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A45622">
        <w:rPr>
          <w:rFonts w:ascii="Times New Roman" w:hAnsi="Times New Roman" w:cs="Times New Roman"/>
          <w:sz w:val="24"/>
          <w:szCs w:val="24"/>
        </w:rPr>
        <w:t xml:space="preserve"> </w:t>
      </w:r>
      <w:r w:rsidR="000311E2" w:rsidRPr="00A45622">
        <w:rPr>
          <w:rFonts w:ascii="Times New Roman" w:hAnsi="Times New Roman" w:cs="Times New Roman"/>
          <w:sz w:val="24"/>
          <w:szCs w:val="24"/>
        </w:rPr>
        <w:t xml:space="preserve">jako tereny </w:t>
      </w:r>
      <w:r w:rsidR="000311E2" w:rsidRPr="00A45622">
        <w:rPr>
          <w:rStyle w:val="markedcontent"/>
          <w:rFonts w:ascii="Times New Roman" w:hAnsi="Times New Roman" w:cs="Times New Roman"/>
          <w:sz w:val="24"/>
          <w:szCs w:val="24"/>
        </w:rPr>
        <w:t>kultury fizycznej i turystyki, w tym teren</w:t>
      </w:r>
      <w:r w:rsidR="00F57304"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 w:rsidR="000311E2" w:rsidRPr="00A45622">
        <w:rPr>
          <w:rStyle w:val="markedcontent"/>
          <w:rFonts w:ascii="Times New Roman" w:hAnsi="Times New Roman" w:cs="Times New Roman"/>
          <w:sz w:val="24"/>
          <w:szCs w:val="24"/>
        </w:rPr>
        <w:t xml:space="preserve"> rekreacyjn</w:t>
      </w:r>
      <w:r w:rsidR="00F57304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0311E2" w:rsidRPr="00A45622">
        <w:rPr>
          <w:rStyle w:val="markedcontent"/>
          <w:rFonts w:ascii="Times New Roman" w:hAnsi="Times New Roman" w:cs="Times New Roman"/>
          <w:sz w:val="24"/>
          <w:szCs w:val="24"/>
        </w:rPr>
        <w:t xml:space="preserve"> i urządzeń sportowych oraz zieleni gminnej i </w:t>
      </w:r>
      <w:proofErr w:type="spellStart"/>
      <w:r w:rsidR="000311E2" w:rsidRPr="00A45622">
        <w:rPr>
          <w:rStyle w:val="markedcontent"/>
          <w:rFonts w:ascii="Times New Roman" w:hAnsi="Times New Roman" w:cs="Times New Roman"/>
          <w:sz w:val="24"/>
          <w:szCs w:val="24"/>
        </w:rPr>
        <w:t>zadrzewień</w:t>
      </w:r>
      <w:proofErr w:type="spellEnd"/>
      <w:r w:rsidR="000311E2" w:rsidRPr="00A45622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525462E6" w14:textId="11C209B6" w:rsidR="00A85839" w:rsidRPr="00A45622" w:rsidRDefault="00A85839" w:rsidP="008628D3">
      <w:pPr>
        <w:pStyle w:val="planmiejscowyarial11"/>
        <w:numPr>
          <w:ilvl w:val="0"/>
          <w:numId w:val="104"/>
        </w:num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45622">
        <w:rPr>
          <w:rFonts w:ascii="Times New Roman" w:hAnsi="Times New Roman" w:cs="Times New Roman"/>
          <w:sz w:val="24"/>
          <w:szCs w:val="24"/>
        </w:rPr>
        <w:t>teren</w:t>
      </w:r>
      <w:r w:rsidR="006B27F1" w:rsidRPr="00A45622">
        <w:rPr>
          <w:rFonts w:ascii="Times New Roman" w:hAnsi="Times New Roman" w:cs="Times New Roman"/>
          <w:sz w:val="24"/>
          <w:szCs w:val="24"/>
        </w:rPr>
        <w:t>y</w:t>
      </w:r>
      <w:r w:rsidRPr="00A45622">
        <w:rPr>
          <w:rFonts w:ascii="Times New Roman" w:hAnsi="Times New Roman" w:cs="Times New Roman"/>
          <w:sz w:val="24"/>
          <w:szCs w:val="24"/>
        </w:rPr>
        <w:t xml:space="preserve"> </w:t>
      </w:r>
      <w:r w:rsidR="00417FF1" w:rsidRPr="00A45622">
        <w:rPr>
          <w:rFonts w:ascii="Times New Roman" w:hAnsi="Times New Roman" w:cs="Times New Roman"/>
          <w:sz w:val="24"/>
          <w:szCs w:val="24"/>
        </w:rPr>
        <w:t>dr</w:t>
      </w:r>
      <w:r w:rsidR="006B27F1" w:rsidRPr="00A45622">
        <w:rPr>
          <w:rFonts w:ascii="Times New Roman" w:hAnsi="Times New Roman" w:cs="Times New Roman"/>
          <w:sz w:val="24"/>
          <w:szCs w:val="24"/>
        </w:rPr>
        <w:t>óg</w:t>
      </w:r>
      <w:r w:rsidR="00417FF1" w:rsidRPr="00A45622">
        <w:rPr>
          <w:rFonts w:ascii="Times New Roman" w:hAnsi="Times New Roman" w:cs="Times New Roman"/>
          <w:sz w:val="24"/>
          <w:szCs w:val="24"/>
        </w:rPr>
        <w:t xml:space="preserve"> publiczn</w:t>
      </w:r>
      <w:r w:rsidR="006B27F1" w:rsidRPr="00A45622">
        <w:rPr>
          <w:rFonts w:ascii="Times New Roman" w:hAnsi="Times New Roman" w:cs="Times New Roman"/>
          <w:sz w:val="24"/>
          <w:szCs w:val="24"/>
        </w:rPr>
        <w:t>ych</w:t>
      </w:r>
      <w:r w:rsidRPr="00A45622">
        <w:rPr>
          <w:rFonts w:ascii="Times New Roman" w:hAnsi="Times New Roman" w:cs="Times New Roman"/>
          <w:sz w:val="24"/>
          <w:szCs w:val="24"/>
        </w:rPr>
        <w:t xml:space="preserve"> klasy dojazdowej </w:t>
      </w:r>
      <w:r w:rsidRPr="00A45622">
        <w:rPr>
          <w:rFonts w:ascii="Times New Roman" w:hAnsi="Times New Roman" w:cs="Times New Roman"/>
          <w:b/>
          <w:bCs/>
          <w:sz w:val="24"/>
          <w:szCs w:val="24"/>
        </w:rPr>
        <w:t>KDD,</w:t>
      </w:r>
      <w:r w:rsidRPr="00A45622">
        <w:rPr>
          <w:rFonts w:ascii="Times New Roman" w:hAnsi="Times New Roman" w:cs="Times New Roman"/>
          <w:sz w:val="24"/>
          <w:szCs w:val="24"/>
        </w:rPr>
        <w:t xml:space="preserve">  teren</w:t>
      </w:r>
      <w:r w:rsidR="00F24542">
        <w:rPr>
          <w:rFonts w:ascii="Times New Roman" w:hAnsi="Times New Roman" w:cs="Times New Roman"/>
          <w:sz w:val="24"/>
          <w:szCs w:val="24"/>
        </w:rPr>
        <w:t>y</w:t>
      </w:r>
      <w:r w:rsidRPr="00A45622">
        <w:rPr>
          <w:rFonts w:ascii="Times New Roman" w:hAnsi="Times New Roman" w:cs="Times New Roman"/>
          <w:sz w:val="24"/>
          <w:szCs w:val="24"/>
        </w:rPr>
        <w:t xml:space="preserve"> </w:t>
      </w:r>
      <w:r w:rsidR="00CF6E3B" w:rsidRPr="00A45622">
        <w:rPr>
          <w:rFonts w:ascii="Times New Roman" w:hAnsi="Times New Roman" w:cs="Times New Roman"/>
          <w:sz w:val="24"/>
          <w:szCs w:val="24"/>
        </w:rPr>
        <w:t>publiczn</w:t>
      </w:r>
      <w:r w:rsidR="00F24542">
        <w:rPr>
          <w:rFonts w:ascii="Times New Roman" w:hAnsi="Times New Roman" w:cs="Times New Roman"/>
          <w:sz w:val="24"/>
          <w:szCs w:val="24"/>
        </w:rPr>
        <w:t>ych</w:t>
      </w:r>
      <w:r w:rsidR="00CF6E3B" w:rsidRPr="00A45622">
        <w:rPr>
          <w:rFonts w:ascii="Times New Roman" w:hAnsi="Times New Roman" w:cs="Times New Roman"/>
          <w:sz w:val="24"/>
          <w:szCs w:val="24"/>
        </w:rPr>
        <w:t xml:space="preserve"> </w:t>
      </w:r>
      <w:r w:rsidRPr="00A45622">
        <w:rPr>
          <w:rFonts w:ascii="Times New Roman" w:hAnsi="Times New Roman" w:cs="Times New Roman"/>
          <w:sz w:val="24"/>
          <w:szCs w:val="24"/>
        </w:rPr>
        <w:t>ciąg</w:t>
      </w:r>
      <w:r w:rsidR="00F24542">
        <w:rPr>
          <w:rFonts w:ascii="Times New Roman" w:hAnsi="Times New Roman" w:cs="Times New Roman"/>
          <w:sz w:val="24"/>
          <w:szCs w:val="24"/>
        </w:rPr>
        <w:t>ów</w:t>
      </w:r>
      <w:r w:rsidRPr="00A45622">
        <w:rPr>
          <w:rFonts w:ascii="Times New Roman" w:hAnsi="Times New Roman" w:cs="Times New Roman"/>
          <w:sz w:val="24"/>
          <w:szCs w:val="24"/>
        </w:rPr>
        <w:t xml:space="preserve"> pieszo-jezdn</w:t>
      </w:r>
      <w:r w:rsidR="00F24542">
        <w:rPr>
          <w:rFonts w:ascii="Times New Roman" w:hAnsi="Times New Roman" w:cs="Times New Roman"/>
          <w:sz w:val="24"/>
          <w:szCs w:val="24"/>
        </w:rPr>
        <w:t>ych</w:t>
      </w:r>
      <w:r w:rsidRPr="00A45622">
        <w:rPr>
          <w:rFonts w:ascii="Times New Roman" w:hAnsi="Times New Roman" w:cs="Times New Roman"/>
          <w:sz w:val="24"/>
          <w:szCs w:val="24"/>
        </w:rPr>
        <w:t xml:space="preserve"> </w:t>
      </w:r>
      <w:r w:rsidRPr="00A45622">
        <w:rPr>
          <w:rFonts w:ascii="Times New Roman" w:hAnsi="Times New Roman" w:cs="Times New Roman"/>
          <w:b/>
          <w:bCs/>
          <w:sz w:val="24"/>
          <w:szCs w:val="24"/>
        </w:rPr>
        <w:t>KP</w:t>
      </w:r>
      <w:r w:rsidR="00417FF1" w:rsidRPr="00A45622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F97CA7"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17FF1" w:rsidRPr="00A45622">
        <w:rPr>
          <w:rFonts w:ascii="Times New Roman" w:hAnsi="Times New Roman" w:cs="Times New Roman"/>
          <w:sz w:val="24"/>
          <w:szCs w:val="24"/>
        </w:rPr>
        <w:t xml:space="preserve">teren </w:t>
      </w:r>
      <w:r w:rsidR="00CF6E3B" w:rsidRPr="00A45622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417FF1" w:rsidRPr="00A45622">
        <w:rPr>
          <w:rFonts w:ascii="Times New Roman" w:hAnsi="Times New Roman" w:cs="Times New Roman"/>
          <w:sz w:val="24"/>
          <w:szCs w:val="24"/>
        </w:rPr>
        <w:t xml:space="preserve">ciągu pieszego </w:t>
      </w:r>
      <w:r w:rsidR="00417FF1" w:rsidRPr="00A45622">
        <w:rPr>
          <w:rFonts w:ascii="Times New Roman" w:hAnsi="Times New Roman" w:cs="Times New Roman"/>
          <w:b/>
          <w:bCs/>
          <w:sz w:val="24"/>
          <w:szCs w:val="24"/>
        </w:rPr>
        <w:t>KP</w:t>
      </w:r>
      <w:r w:rsidR="00F97CA7"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CA7" w:rsidRPr="00A45622">
        <w:rPr>
          <w:rFonts w:ascii="Times New Roman" w:hAnsi="Times New Roman" w:cs="Times New Roman"/>
          <w:bCs/>
          <w:sz w:val="24"/>
          <w:szCs w:val="24"/>
        </w:rPr>
        <w:t>oraz teren drogi wewnętrznej</w:t>
      </w:r>
      <w:r w:rsidR="00F97CA7"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 KDW – </w:t>
      </w:r>
      <w:r w:rsidR="00F97CA7" w:rsidRPr="00A45622">
        <w:rPr>
          <w:rFonts w:ascii="Times New Roman" w:hAnsi="Times New Roman" w:cs="Times New Roman"/>
          <w:bCs/>
          <w:sz w:val="24"/>
          <w:szCs w:val="24"/>
        </w:rPr>
        <w:t xml:space="preserve">jako </w:t>
      </w:r>
      <w:r w:rsidR="00F97CA7" w:rsidRPr="00A45622">
        <w:rPr>
          <w:rFonts w:ascii="Times New Roman" w:hAnsi="Times New Roman" w:cs="Times New Roman"/>
          <w:sz w:val="24"/>
          <w:szCs w:val="24"/>
        </w:rPr>
        <w:t>służących budowie, utrzymaniu i wykonywaniu robót publicznych tych dróg, obiektów i urządzeń transportu publicznego, a także łączności publicznej i sygnalizacji;</w:t>
      </w:r>
    </w:p>
    <w:p w14:paraId="14A1A1B6" w14:textId="77777777" w:rsidR="006B27F1" w:rsidRPr="00A45622" w:rsidRDefault="006B27F1" w:rsidP="008628D3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622">
        <w:rPr>
          <w:sz w:val="24"/>
          <w:szCs w:val="24"/>
        </w:rPr>
        <w:t>Dopuszcza się realizację celów publicznych na pozostałych terenach, na warunkach określonych w ustaleniach planu i zgodnie z przepisami odrębnymi.</w:t>
      </w:r>
    </w:p>
    <w:p w14:paraId="68FFEC41" w14:textId="77777777" w:rsidR="00B407C9" w:rsidRPr="00A45622" w:rsidRDefault="00B407C9" w:rsidP="008628D3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622">
        <w:rPr>
          <w:sz w:val="24"/>
          <w:szCs w:val="24"/>
        </w:rPr>
        <w:t>Ustala się linie rozgraniczające tereny o różnym przeznaczeniu lub różnych zasadach zagospodarowania określone na rysunku planu.</w:t>
      </w:r>
    </w:p>
    <w:p w14:paraId="3D17674F" w14:textId="77777777" w:rsidR="00B407C9" w:rsidRPr="00A45622" w:rsidRDefault="00B407C9" w:rsidP="008628D3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622">
        <w:rPr>
          <w:sz w:val="24"/>
          <w:szCs w:val="24"/>
        </w:rPr>
        <w:t>Przebieg linii rozgraniczających dla celów opracowań geodezyjnych należy określać poprzez odczyt osi odpowiednich linii na rysunku planu.</w:t>
      </w:r>
    </w:p>
    <w:p w14:paraId="352566CA" w14:textId="76E51AA3" w:rsidR="005112AD" w:rsidRPr="00A45622" w:rsidRDefault="005112AD" w:rsidP="008628D3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622">
        <w:rPr>
          <w:sz w:val="24"/>
          <w:szCs w:val="24"/>
        </w:rPr>
        <w:lastRenderedPageBreak/>
        <w:t>Ustalenia tekstu uchwały oraz rysunku planu obowiązują łącznie, w zakresie określonym uchwałą.</w:t>
      </w:r>
    </w:p>
    <w:p w14:paraId="0A62F2E4" w14:textId="5641008A" w:rsidR="000B3C44" w:rsidRPr="00A45622" w:rsidRDefault="000B3C44" w:rsidP="008628D3">
      <w:pPr>
        <w:pStyle w:val="Standard"/>
        <w:widowControl w:val="0"/>
        <w:numPr>
          <w:ilvl w:val="0"/>
          <w:numId w:val="59"/>
        </w:numP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A45622">
        <w:rPr>
          <w:sz w:val="24"/>
          <w:szCs w:val="24"/>
        </w:rPr>
        <w:t>Ustala się odpowiednio uwzględnianie ustaleń ogólnych planu łącznie z ustaleniami szczegółowymi.</w:t>
      </w:r>
    </w:p>
    <w:p w14:paraId="1B24CDD0" w14:textId="38503F52" w:rsidR="00041705" w:rsidRPr="002A35BA" w:rsidRDefault="00041705" w:rsidP="00041705">
      <w:pPr>
        <w:pStyle w:val="Standard"/>
        <w:ind w:left="340"/>
        <w:jc w:val="center"/>
        <w:rPr>
          <w:b/>
          <w:sz w:val="24"/>
          <w:szCs w:val="24"/>
        </w:rPr>
      </w:pPr>
      <w:r w:rsidRPr="002A35BA">
        <w:rPr>
          <w:b/>
          <w:sz w:val="24"/>
          <w:szCs w:val="24"/>
        </w:rPr>
        <w:t xml:space="preserve">Rozdział </w:t>
      </w:r>
      <w:r w:rsidR="00BD0B68" w:rsidRPr="002A35BA">
        <w:rPr>
          <w:b/>
          <w:sz w:val="24"/>
          <w:szCs w:val="24"/>
        </w:rPr>
        <w:t>3</w:t>
      </w:r>
    </w:p>
    <w:p w14:paraId="73C817F9" w14:textId="0CBAA915" w:rsidR="000948F6" w:rsidRPr="00A45622" w:rsidRDefault="00CB4207" w:rsidP="000948F6">
      <w:pPr>
        <w:pStyle w:val="Nagwek5"/>
        <w:tabs>
          <w:tab w:val="num" w:pos="0"/>
        </w:tabs>
        <w:spacing w:befor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456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 zakresie zasad </w:t>
      </w:r>
      <w:r w:rsidR="000B3C44" w:rsidRPr="00A456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ochrony i kształtowania ładu przestrzennego  </w:t>
      </w:r>
    </w:p>
    <w:p w14:paraId="283069C8" w14:textId="2BA28ED5" w:rsidR="00B407C9" w:rsidRPr="00A45622" w:rsidRDefault="00B27731" w:rsidP="00B407C9">
      <w:pPr>
        <w:pStyle w:val="Standard"/>
        <w:tabs>
          <w:tab w:val="left" w:pos="426"/>
        </w:tabs>
        <w:jc w:val="both"/>
        <w:rPr>
          <w:sz w:val="24"/>
          <w:szCs w:val="24"/>
        </w:rPr>
      </w:pPr>
      <w:r w:rsidRPr="00A45622">
        <w:rPr>
          <w:b/>
          <w:sz w:val="24"/>
          <w:szCs w:val="24"/>
        </w:rPr>
        <w:t>§8.</w:t>
      </w:r>
      <w:r w:rsidR="000B3C44" w:rsidRPr="00A45622">
        <w:rPr>
          <w:sz w:val="24"/>
          <w:szCs w:val="24"/>
        </w:rPr>
        <w:t xml:space="preserve">1. </w:t>
      </w:r>
      <w:r w:rsidR="00B407C9" w:rsidRPr="00A45622">
        <w:rPr>
          <w:sz w:val="24"/>
          <w:szCs w:val="24"/>
        </w:rPr>
        <w:t>Ustala się kształtowanie zabudowy z uwzględnieniem charakterystycznych cech krajobrazu rejonu opracowania, poprzez stosowanie rodzaju i skali zabudowy oraz wskaźników zagospodarowania terenu i kształtowania zabudowy określonych w ustaleniach szczegółowych oraz utrzymanie i ochronę podstawowych elementów rozplanowania</w:t>
      </w:r>
      <w:r w:rsidR="00661127" w:rsidRPr="00A45622">
        <w:rPr>
          <w:sz w:val="24"/>
          <w:szCs w:val="24"/>
        </w:rPr>
        <w:t xml:space="preserve">                       </w:t>
      </w:r>
      <w:r w:rsidR="00B407C9" w:rsidRPr="00A45622">
        <w:rPr>
          <w:sz w:val="24"/>
          <w:szCs w:val="24"/>
        </w:rPr>
        <w:t xml:space="preserve"> i kompozycji przestrzennej obszaru.</w:t>
      </w:r>
    </w:p>
    <w:p w14:paraId="6D76516D" w14:textId="0BE279D9" w:rsidR="00917FBB" w:rsidRPr="00917FBB" w:rsidRDefault="00B407C9" w:rsidP="00917FB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17FBB">
        <w:rPr>
          <w:sz w:val="24"/>
          <w:szCs w:val="24"/>
        </w:rPr>
        <w:t xml:space="preserve">Nakazuje się stosowanie rozwiązań przestrzennych, architektonicznych i technicznych zapewniających dostępność do budynków, terenów i urządzeń </w:t>
      </w:r>
      <w:r w:rsidR="00917FBB" w:rsidRPr="00917FBB">
        <w:rPr>
          <w:sz w:val="24"/>
          <w:szCs w:val="24"/>
        </w:rPr>
        <w:t xml:space="preserve">dla osób o ograniczonej mobilności i percepcji (osób ze szczególnymi potrzebami), w tym osób z niepełnosprawnościami oraz rodziców z wózkami dziecięcymi; </w:t>
      </w:r>
    </w:p>
    <w:p w14:paraId="727D7204" w14:textId="77777777" w:rsidR="00B407C9" w:rsidRPr="00A45622" w:rsidRDefault="00B407C9" w:rsidP="008628D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622">
        <w:rPr>
          <w:sz w:val="24"/>
          <w:szCs w:val="24"/>
        </w:rPr>
        <w:t>Ustala się zasady lokalizacji oraz sposób usytuowania obiektów budowlanych w stosunku do dróg i innych terenów publicznie dostępnych oraz granic przyległych nieruchomości:</w:t>
      </w:r>
    </w:p>
    <w:p w14:paraId="1F4AB2AC" w14:textId="2BB96F20" w:rsidR="005F6D1F" w:rsidRPr="00A45622" w:rsidRDefault="005F6D1F" w:rsidP="008628D3">
      <w:pPr>
        <w:pStyle w:val="Standard"/>
        <w:numPr>
          <w:ilvl w:val="0"/>
          <w:numId w:val="12"/>
        </w:numPr>
        <w:tabs>
          <w:tab w:val="left" w:pos="426"/>
          <w:tab w:val="left" w:pos="786"/>
        </w:tabs>
        <w:jc w:val="both"/>
        <w:rPr>
          <w:sz w:val="24"/>
          <w:szCs w:val="24"/>
        </w:rPr>
      </w:pPr>
      <w:r w:rsidRPr="00A45622">
        <w:rPr>
          <w:sz w:val="24"/>
          <w:szCs w:val="24"/>
        </w:rPr>
        <w:t xml:space="preserve">z uwzględnieniem § </w:t>
      </w:r>
      <w:r w:rsidR="003054EB" w:rsidRPr="00A45622">
        <w:rPr>
          <w:sz w:val="24"/>
          <w:szCs w:val="24"/>
        </w:rPr>
        <w:t>6</w:t>
      </w:r>
      <w:r w:rsidRPr="00A45622">
        <w:rPr>
          <w:sz w:val="24"/>
          <w:szCs w:val="24"/>
        </w:rPr>
        <w:t xml:space="preserve"> ust. 1 pkt 4, ustala się lokalizowanie nowych budynków zgodnie z wyznaczonymi na rysunku planu nieprzekraczalnymi liniami zabudowy; </w:t>
      </w:r>
    </w:p>
    <w:p w14:paraId="7F66F715" w14:textId="0C2A826C" w:rsidR="00B407C9" w:rsidRPr="0015780F" w:rsidRDefault="005F6D1F" w:rsidP="008628D3">
      <w:pPr>
        <w:pStyle w:val="Standard"/>
        <w:numPr>
          <w:ilvl w:val="0"/>
          <w:numId w:val="12"/>
        </w:numPr>
        <w:tabs>
          <w:tab w:val="left" w:pos="426"/>
          <w:tab w:val="left" w:pos="786"/>
        </w:tabs>
        <w:jc w:val="both"/>
        <w:rPr>
          <w:strike/>
          <w:sz w:val="24"/>
          <w:szCs w:val="24"/>
        </w:rPr>
      </w:pPr>
      <w:r w:rsidRPr="00A45622">
        <w:rPr>
          <w:sz w:val="24"/>
          <w:szCs w:val="24"/>
        </w:rPr>
        <w:t xml:space="preserve">dopuszcza się zachowanie zabudowy ze ścianą bez otworów przy granicy sąsiedniej </w:t>
      </w:r>
      <w:r w:rsidRPr="0015780F">
        <w:rPr>
          <w:sz w:val="24"/>
          <w:szCs w:val="24"/>
        </w:rPr>
        <w:t>działki budowlanej dla istniejąc</w:t>
      </w:r>
      <w:r w:rsidR="007C00E2" w:rsidRPr="0015780F">
        <w:rPr>
          <w:sz w:val="24"/>
          <w:szCs w:val="24"/>
        </w:rPr>
        <w:t>ych</w:t>
      </w:r>
      <w:r w:rsidRPr="0015780F">
        <w:rPr>
          <w:sz w:val="24"/>
          <w:szCs w:val="24"/>
        </w:rPr>
        <w:t xml:space="preserve"> </w:t>
      </w:r>
      <w:r w:rsidR="007C00E2" w:rsidRPr="0015780F">
        <w:rPr>
          <w:sz w:val="24"/>
          <w:szCs w:val="24"/>
        </w:rPr>
        <w:t>budynków</w:t>
      </w:r>
      <w:r w:rsidRPr="0015780F">
        <w:rPr>
          <w:sz w:val="24"/>
          <w:szCs w:val="24"/>
        </w:rPr>
        <w:t xml:space="preserve"> garaż</w:t>
      </w:r>
      <w:r w:rsidR="007C00E2" w:rsidRPr="0015780F">
        <w:rPr>
          <w:sz w:val="24"/>
          <w:szCs w:val="24"/>
        </w:rPr>
        <w:t>y</w:t>
      </w:r>
      <w:r w:rsidRPr="0015780F">
        <w:rPr>
          <w:sz w:val="24"/>
          <w:szCs w:val="24"/>
        </w:rPr>
        <w:t xml:space="preserve">, a dla pozostałych działek budowlanych dopuszcza się sytuowanie zabudowy ze ścianą bez otworów przy granicy sąsiedniej działki budowlanej lub w odległości </w:t>
      </w:r>
      <w:smartTag w:uri="urn:schemas-microsoft-com:office:smarttags" w:element="metricconverter">
        <w:smartTagPr>
          <w:attr w:name="ProductID" w:val="1,5 m"/>
        </w:smartTagPr>
        <w:r w:rsidRPr="0015780F">
          <w:rPr>
            <w:sz w:val="24"/>
            <w:szCs w:val="24"/>
          </w:rPr>
          <w:t>1,5 m</w:t>
        </w:r>
      </w:smartTag>
      <w:r w:rsidRPr="0015780F">
        <w:rPr>
          <w:sz w:val="24"/>
          <w:szCs w:val="24"/>
        </w:rPr>
        <w:t xml:space="preserve"> od tej granicy wyłącznie dla budynków gospodarczych i garaży;</w:t>
      </w:r>
    </w:p>
    <w:p w14:paraId="0B663028" w14:textId="46D41EEF" w:rsidR="000B3C44" w:rsidRPr="0015780F" w:rsidRDefault="005F6D1F" w:rsidP="008628D3">
      <w:pPr>
        <w:pStyle w:val="Standard"/>
        <w:numPr>
          <w:ilvl w:val="0"/>
          <w:numId w:val="12"/>
        </w:numPr>
        <w:tabs>
          <w:tab w:val="left" w:pos="426"/>
          <w:tab w:val="left" w:pos="786"/>
        </w:tabs>
        <w:jc w:val="both"/>
        <w:rPr>
          <w:sz w:val="24"/>
          <w:szCs w:val="24"/>
        </w:rPr>
      </w:pPr>
      <w:r w:rsidRPr="0015780F">
        <w:rPr>
          <w:sz w:val="24"/>
          <w:szCs w:val="24"/>
        </w:rPr>
        <w:t>d</w:t>
      </w:r>
      <w:r w:rsidR="000B3C44" w:rsidRPr="0015780F">
        <w:rPr>
          <w:sz w:val="24"/>
          <w:szCs w:val="24"/>
        </w:rPr>
        <w:t>la istniejących budynków</w:t>
      </w:r>
      <w:r w:rsidR="0046312A" w:rsidRPr="0015780F">
        <w:rPr>
          <w:sz w:val="24"/>
          <w:szCs w:val="24"/>
        </w:rPr>
        <w:t xml:space="preserve"> garaży zlokalizowanych w liniach rozgraniczających ciągu pieszo – jezdnego</w:t>
      </w:r>
      <w:r w:rsidR="0003006F">
        <w:rPr>
          <w:sz w:val="24"/>
          <w:szCs w:val="24"/>
        </w:rPr>
        <w:t xml:space="preserve"> 1KPJ</w:t>
      </w:r>
      <w:r w:rsidR="0046312A" w:rsidRPr="0015780F">
        <w:rPr>
          <w:sz w:val="24"/>
          <w:szCs w:val="24"/>
        </w:rPr>
        <w:t xml:space="preserve"> </w:t>
      </w:r>
      <w:r w:rsidR="000B3C44" w:rsidRPr="0015780F">
        <w:rPr>
          <w:sz w:val="24"/>
          <w:szCs w:val="24"/>
        </w:rPr>
        <w:t>dopuszcza się remont, przebudowę</w:t>
      </w:r>
      <w:r w:rsidR="0046312A" w:rsidRPr="0015780F">
        <w:rPr>
          <w:sz w:val="24"/>
          <w:szCs w:val="24"/>
        </w:rPr>
        <w:t xml:space="preserve"> tych</w:t>
      </w:r>
      <w:r w:rsidR="000B3C44" w:rsidRPr="0015780F">
        <w:rPr>
          <w:sz w:val="24"/>
          <w:szCs w:val="24"/>
        </w:rPr>
        <w:t xml:space="preserve"> budynków, dostosowanie ich do obowiązujących wymogów technicznych oraz wprowadzanie urządzeń technicznych polepszających warunki użytkowania budynków, zmianę kolorystyki elewacji oraz zmiany konstrukcji i pokrycia dachów; nie obejmujące powiększenia powierzchni zabudowy</w:t>
      </w:r>
      <w:r w:rsidR="0046312A" w:rsidRPr="0015780F">
        <w:rPr>
          <w:sz w:val="24"/>
          <w:szCs w:val="24"/>
        </w:rPr>
        <w:t xml:space="preserve">; </w:t>
      </w:r>
      <w:r w:rsidR="000B3C44" w:rsidRPr="0015780F">
        <w:rPr>
          <w:sz w:val="24"/>
          <w:szCs w:val="24"/>
        </w:rPr>
        <w:t>jeżeli zachowane zostaną ustalenia przepisów odrębnych oraz ustalenia szczegółowe dla danych terenów</w:t>
      </w:r>
      <w:r w:rsidRPr="0015780F">
        <w:rPr>
          <w:sz w:val="24"/>
          <w:szCs w:val="24"/>
        </w:rPr>
        <w:t>;</w:t>
      </w:r>
    </w:p>
    <w:p w14:paraId="58716E57" w14:textId="1DA00BEC" w:rsidR="005F6D1F" w:rsidRPr="00A45622" w:rsidRDefault="005F6D1F" w:rsidP="008628D3">
      <w:pPr>
        <w:pStyle w:val="Default"/>
        <w:numPr>
          <w:ilvl w:val="0"/>
          <w:numId w:val="12"/>
        </w:numPr>
        <w:jc w:val="both"/>
        <w:rPr>
          <w:color w:val="auto"/>
          <w:u w:color="000000"/>
        </w:rPr>
      </w:pPr>
      <w:r w:rsidRPr="0015780F">
        <w:rPr>
          <w:color w:val="auto"/>
          <w:u w:color="000000"/>
        </w:rPr>
        <w:t>jeżeli z przepisów szczegółowych dla terenu nie wynika inaczej, w ramach</w:t>
      </w:r>
      <w:r w:rsidRPr="00A45622">
        <w:rPr>
          <w:color w:val="auto"/>
          <w:u w:color="000000"/>
        </w:rPr>
        <w:t xml:space="preserve"> ustalonego planem przeznaczenia terenu dopuszcza się realizację obiektów i urządzeń budowlanych zapewniających prawidłowe funkcjonowanie poszczególnych nieruchomości lub całości terenu, w szczególności: uzbrojenia technicznego działki</w:t>
      </w:r>
      <w:r w:rsidR="001D777A">
        <w:rPr>
          <w:color w:val="auto"/>
          <w:u w:color="000000"/>
        </w:rPr>
        <w:t xml:space="preserve"> budowlanej</w:t>
      </w:r>
      <w:r w:rsidRPr="00A45622">
        <w:rPr>
          <w:color w:val="auto"/>
          <w:u w:color="000000"/>
        </w:rPr>
        <w:t>, zbiorników retencyjnych na wody deszczowe, studni oraz innych niezbędnych obiektów i urządzeń infrastruktury technicznej jak również hydrantów, dojść i dojazdów, ścieżek rowerowych, parkingów, miejsc do parkowania, garaży, budynków gospodarczych, miejsc i obiektów czasowego gromadzenia odpadów (śmietników) oraz zieleni towarzyszącej – z uwzględnieniem przepisów odrębnych oraz ustaleń niniejszego planu;</w:t>
      </w:r>
    </w:p>
    <w:p w14:paraId="509AC6AC" w14:textId="10E9FEEC" w:rsidR="00B407C9" w:rsidRPr="000425C0" w:rsidRDefault="00944D7F" w:rsidP="008628D3">
      <w:pPr>
        <w:pStyle w:val="Default"/>
        <w:numPr>
          <w:ilvl w:val="0"/>
          <w:numId w:val="12"/>
        </w:numPr>
        <w:jc w:val="both"/>
        <w:rPr>
          <w:color w:val="auto"/>
          <w:u w:color="000000"/>
        </w:rPr>
      </w:pPr>
      <w:r>
        <w:rPr>
          <w:color w:val="auto"/>
          <w:u w:color="000000"/>
        </w:rPr>
        <w:t xml:space="preserve">dla istniejących budynków z wyjątkiem istniejących budynków garażowych </w:t>
      </w:r>
      <w:r w:rsidR="005F6D1F" w:rsidRPr="00A45622">
        <w:rPr>
          <w:color w:val="auto"/>
          <w:u w:color="000000"/>
        </w:rPr>
        <w:t>pod warunkiem stosowania określonych w planie parametrów i wskaźników kształtowania zabudowy oraz zagospodarowania terenu dopuszcza się budowę, wymianę, remont, przebudowę, nadbudowę</w:t>
      </w:r>
      <w:r w:rsidR="00CC1360" w:rsidRPr="00A45622">
        <w:rPr>
          <w:color w:val="auto"/>
          <w:u w:color="000000"/>
        </w:rPr>
        <w:t>,</w:t>
      </w:r>
      <w:r w:rsidR="005F6D1F" w:rsidRPr="00A45622">
        <w:rPr>
          <w:color w:val="auto"/>
          <w:u w:color="000000"/>
        </w:rPr>
        <w:t xml:space="preserve"> dostosowanie do obowiązujących wymogów technicznych oraz </w:t>
      </w:r>
      <w:r w:rsidR="005F6D1F" w:rsidRPr="000425C0">
        <w:rPr>
          <w:color w:val="auto"/>
          <w:u w:color="000000"/>
        </w:rPr>
        <w:t>wprowadzanie urządzeń technicznych polepszających warunki użytkowania budynków, zmianę kolorystyki elewacji oraz zmiany konstrukcji i pokrycia dachów.</w:t>
      </w:r>
      <w:r w:rsidR="00CC1360" w:rsidRPr="000425C0">
        <w:rPr>
          <w:color w:val="auto"/>
          <w:u w:color="000000"/>
        </w:rPr>
        <w:t xml:space="preserve"> </w:t>
      </w:r>
      <w:r>
        <w:rPr>
          <w:color w:val="auto"/>
          <w:u w:color="000000"/>
        </w:rPr>
        <w:t>D</w:t>
      </w:r>
      <w:r w:rsidR="00CC1360" w:rsidRPr="000425C0">
        <w:rPr>
          <w:color w:val="auto"/>
          <w:u w:color="000000"/>
        </w:rPr>
        <w:t>opuszcza się  rozbudowę budynków z uwzględnieniem nieprzekraczalnych linii zabudowy.</w:t>
      </w:r>
    </w:p>
    <w:p w14:paraId="4BDCC29C" w14:textId="77777777" w:rsidR="005F6D1F" w:rsidRPr="000425C0" w:rsidRDefault="005F6D1F" w:rsidP="008628D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0425C0">
        <w:rPr>
          <w:sz w:val="24"/>
          <w:szCs w:val="24"/>
        </w:rPr>
        <w:t>Określa się zasady kształtowania kolorystyki budynków i pokrycia dachów:</w:t>
      </w:r>
    </w:p>
    <w:p w14:paraId="6F22B508" w14:textId="3075035D" w:rsidR="005F6D1F" w:rsidRPr="00A45622" w:rsidRDefault="005F6D1F" w:rsidP="008628D3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0425C0">
        <w:rPr>
          <w:color w:val="auto"/>
        </w:rPr>
        <w:lastRenderedPageBreak/>
        <w:t>na działce budowlanej nakazuje się utrzymanie stonowanej kolorystyki elewacji budynków, stosowanie odcieni elewacji spośród kolorów: białego</w:t>
      </w:r>
      <w:r w:rsidRPr="00A45622">
        <w:rPr>
          <w:color w:val="auto"/>
        </w:rPr>
        <w:t>, szarego, beżowego, kremowego, żółtego, brązowego oraz dachów spośród kolorów: grafitowego, brązowego, czerwonego i zielonego; dopuszcza się stosowanie odcieni elewacji spoza wyznaczonych kolorów i przedziałów wyłącznie na fragmentach ścian budynku, takich jak pasy cokołowe, gzymsy oraz inne ozdobne elementy i detale architektoniczne, nieprzekraczających 10% powierzchni danej elewacji;</w:t>
      </w:r>
    </w:p>
    <w:p w14:paraId="2187F65C" w14:textId="77777777" w:rsidR="005F6D1F" w:rsidRPr="00A45622" w:rsidRDefault="005F6D1F" w:rsidP="008628D3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A45622">
        <w:rPr>
          <w:color w:val="auto"/>
        </w:rPr>
        <w:t>ustalenia pkt 1 nie dotyczą materiałów elewacyjnych i pokryć dachowych w kolorach dla nich naturalnych, w szczególności: aluminium, miedzi, stali nierdzewnej, szkła, drewna, betonu, ceramiki, kamienia;</w:t>
      </w:r>
    </w:p>
    <w:p w14:paraId="7802E409" w14:textId="77777777" w:rsidR="005F6D1F" w:rsidRPr="00A45622" w:rsidRDefault="005F6D1F" w:rsidP="008628D3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A45622">
        <w:rPr>
          <w:color w:val="auto"/>
        </w:rPr>
        <w:t>dopuszcza się kolorystykę stanowiącą logo inwestycji lub inwestora na powierzchni nie przekraczającej 10% powierzchni elewacji;</w:t>
      </w:r>
    </w:p>
    <w:p w14:paraId="21F32B73" w14:textId="77777777" w:rsidR="005F6D1F" w:rsidRPr="00A45622" w:rsidRDefault="005F6D1F" w:rsidP="008628D3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A45622">
        <w:rPr>
          <w:color w:val="auto"/>
        </w:rPr>
        <w:t xml:space="preserve">zakazuje się stosowania na elewacjach okładzin typu </w:t>
      </w:r>
      <w:proofErr w:type="spellStart"/>
      <w:r w:rsidRPr="00A45622">
        <w:rPr>
          <w:color w:val="auto"/>
        </w:rPr>
        <w:t>siding</w:t>
      </w:r>
      <w:proofErr w:type="spellEnd"/>
      <w:r w:rsidRPr="00A45622">
        <w:rPr>
          <w:color w:val="auto"/>
        </w:rPr>
        <w:t>, płytek glazury lub blachy falistej;</w:t>
      </w:r>
    </w:p>
    <w:p w14:paraId="08D6B020" w14:textId="4ADE27D5" w:rsidR="005F6D1F" w:rsidRPr="00A45622" w:rsidRDefault="005F6D1F" w:rsidP="008628D3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A45622">
        <w:rPr>
          <w:color w:val="auto"/>
        </w:rPr>
        <w:t>dopuszcza się przeszklenia elewac</w:t>
      </w:r>
      <w:r w:rsidR="008976F1" w:rsidRPr="00A45622">
        <w:rPr>
          <w:color w:val="auto"/>
        </w:rPr>
        <w:t>ji oraz dachu budynku,</w:t>
      </w:r>
    </w:p>
    <w:p w14:paraId="2524716E" w14:textId="2A92FCA9" w:rsidR="008976F1" w:rsidRPr="00A45622" w:rsidRDefault="008976F1" w:rsidP="008628D3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A45622">
        <w:rPr>
          <w:color w:val="auto"/>
        </w:rPr>
        <w:t>dopuszcza się inne kolory dla stolarki okiennej i drzwiowej;</w:t>
      </w:r>
    </w:p>
    <w:p w14:paraId="2F2F6AD5" w14:textId="77777777" w:rsidR="005F6D1F" w:rsidRPr="00A45622" w:rsidRDefault="005F6D1F" w:rsidP="008628D3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A45622">
        <w:rPr>
          <w:color w:val="auto"/>
        </w:rPr>
        <w:t>nakazuje się ujednolicenie (zharmonizowanie) kolorystyki pokryć dachów stromych (powyżej 12</w:t>
      </w:r>
      <w:r w:rsidRPr="00A45622">
        <w:rPr>
          <w:color w:val="auto"/>
          <w:vertAlign w:val="superscript"/>
        </w:rPr>
        <w:t>o</w:t>
      </w:r>
      <w:r w:rsidRPr="00A45622">
        <w:rPr>
          <w:color w:val="auto"/>
        </w:rPr>
        <w:t>) budynków:</w:t>
      </w:r>
    </w:p>
    <w:p w14:paraId="4922317D" w14:textId="77777777" w:rsidR="005F6D1F" w:rsidRPr="00A45622" w:rsidRDefault="005F6D1F" w:rsidP="008628D3">
      <w:pPr>
        <w:widowControl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zlokalizowanych na jednej działce budowlanej,</w:t>
      </w:r>
    </w:p>
    <w:p w14:paraId="3FD16685" w14:textId="2723912C" w:rsidR="005F6D1F" w:rsidRPr="00A45622" w:rsidRDefault="005F6D1F" w:rsidP="008628D3">
      <w:pPr>
        <w:widowControl/>
        <w:numPr>
          <w:ilvl w:val="0"/>
          <w:numId w:val="13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przylegających do siebie ścianami w istniejącej zabudowie </w:t>
      </w:r>
      <w:r w:rsidR="008A56F2" w:rsidRPr="00A45622">
        <w:rPr>
          <w:sz w:val="24"/>
          <w:szCs w:val="24"/>
        </w:rPr>
        <w:t>zbliźniaczonej.</w:t>
      </w:r>
    </w:p>
    <w:p w14:paraId="5F56DB8C" w14:textId="77777777" w:rsidR="005F6D1F" w:rsidRPr="00A45622" w:rsidRDefault="005F6D1F" w:rsidP="008628D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622">
        <w:rPr>
          <w:sz w:val="24"/>
          <w:szCs w:val="24"/>
        </w:rPr>
        <w:t>Określa się geometrię dachów:</w:t>
      </w:r>
    </w:p>
    <w:p w14:paraId="223184E5" w14:textId="77777777" w:rsidR="005F6D1F" w:rsidRPr="00A45622" w:rsidRDefault="005F6D1F" w:rsidP="008628D3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A45622">
        <w:rPr>
          <w:color w:val="auto"/>
        </w:rPr>
        <w:t>ustala się dachy dwuspadowe lub wielospadowe o nachyleniu do 45</w:t>
      </w:r>
      <w:r w:rsidRPr="00A45622">
        <w:rPr>
          <w:color w:val="auto"/>
          <w:vertAlign w:val="superscript"/>
        </w:rPr>
        <w:t>o</w:t>
      </w:r>
      <w:r w:rsidRPr="00A45622">
        <w:rPr>
          <w:color w:val="auto"/>
        </w:rPr>
        <w:t xml:space="preserve"> z dopuszczeniem lukarn i okien połaciowych;</w:t>
      </w:r>
    </w:p>
    <w:p w14:paraId="60C40268" w14:textId="77777777" w:rsidR="005F6D1F" w:rsidRPr="00A45622" w:rsidRDefault="005F6D1F" w:rsidP="008628D3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A45622">
        <w:rPr>
          <w:color w:val="auto"/>
        </w:rPr>
        <w:t>dopuszcza się dachy płaskie do 12</w:t>
      </w:r>
      <w:r w:rsidRPr="00A45622">
        <w:rPr>
          <w:color w:val="auto"/>
          <w:vertAlign w:val="superscript"/>
        </w:rPr>
        <w:t>o</w:t>
      </w:r>
      <w:r w:rsidRPr="00A45622">
        <w:rPr>
          <w:color w:val="auto"/>
        </w:rPr>
        <w:t xml:space="preserve">; </w:t>
      </w:r>
    </w:p>
    <w:p w14:paraId="52100FA0" w14:textId="050EEBF7" w:rsidR="009E1145" w:rsidRPr="00A45622" w:rsidRDefault="009E1145" w:rsidP="008628D3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A45622">
        <w:rPr>
          <w:color w:val="auto"/>
        </w:rPr>
        <w:t>dopuszcza się stosowanie rozwiązań niestandardowych, jak kopuły i dachy sferyczne dla obiektów usług;</w:t>
      </w:r>
    </w:p>
    <w:p w14:paraId="38CEDACB" w14:textId="2B2E7F40" w:rsidR="005F6D1F" w:rsidRPr="00A45622" w:rsidRDefault="005F6D1F" w:rsidP="008628D3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A45622">
        <w:rPr>
          <w:color w:val="auto"/>
        </w:rPr>
        <w:t>dopuszcza się zachowanie istniejącej geometrii dachu przy rozbudowie i nadbudowie istniejących budynków</w:t>
      </w:r>
      <w:r w:rsidR="009E1145" w:rsidRPr="00A45622">
        <w:rPr>
          <w:color w:val="auto"/>
        </w:rPr>
        <w:t>.</w:t>
      </w:r>
    </w:p>
    <w:p w14:paraId="496EEDBD" w14:textId="77777777" w:rsidR="001F1C23" w:rsidRPr="00A45622" w:rsidRDefault="001F1C23" w:rsidP="00041705">
      <w:pPr>
        <w:pStyle w:val="Standard"/>
        <w:ind w:left="737"/>
        <w:jc w:val="center"/>
        <w:rPr>
          <w:sz w:val="24"/>
          <w:szCs w:val="24"/>
        </w:rPr>
      </w:pPr>
    </w:p>
    <w:p w14:paraId="6BD7A37C" w14:textId="213A2B7D" w:rsidR="00041705" w:rsidRPr="00A45622" w:rsidRDefault="00041705" w:rsidP="00041705">
      <w:pPr>
        <w:pStyle w:val="Standard"/>
        <w:ind w:left="737"/>
        <w:jc w:val="center"/>
        <w:rPr>
          <w:b/>
          <w:sz w:val="24"/>
          <w:szCs w:val="24"/>
        </w:rPr>
      </w:pPr>
      <w:r w:rsidRPr="00A45622">
        <w:rPr>
          <w:b/>
          <w:sz w:val="24"/>
          <w:szCs w:val="24"/>
        </w:rPr>
        <w:t xml:space="preserve">Rozdział </w:t>
      </w:r>
      <w:r w:rsidR="00BD0B68">
        <w:rPr>
          <w:b/>
          <w:sz w:val="24"/>
          <w:szCs w:val="24"/>
        </w:rPr>
        <w:t>4</w:t>
      </w:r>
    </w:p>
    <w:p w14:paraId="2256CE1E" w14:textId="147AFA66" w:rsidR="000B3C44" w:rsidRPr="00A45622" w:rsidRDefault="001903AE" w:rsidP="009E1145">
      <w:pPr>
        <w:pStyle w:val="AUSTP"/>
        <w:spacing w:before="0"/>
        <w:jc w:val="both"/>
        <w:rPr>
          <w:rFonts w:ascii="Times New Roman" w:hAnsi="Times New Roman" w:cs="Times New Roman"/>
          <w:b/>
          <w:bCs/>
        </w:rPr>
      </w:pPr>
      <w:r w:rsidRPr="00A45622">
        <w:rPr>
          <w:rFonts w:ascii="Times New Roman" w:hAnsi="Times New Roman" w:cs="Times New Roman"/>
          <w:b/>
          <w:iCs/>
        </w:rPr>
        <w:t>W zakresie</w:t>
      </w:r>
      <w:r w:rsidR="000B3C44" w:rsidRPr="00A45622">
        <w:rPr>
          <w:rFonts w:ascii="Times New Roman" w:hAnsi="Times New Roman" w:cs="Times New Roman"/>
          <w:b/>
        </w:rPr>
        <w:t xml:space="preserve"> </w:t>
      </w:r>
      <w:r w:rsidRPr="00A45622">
        <w:rPr>
          <w:rFonts w:ascii="Times New Roman" w:hAnsi="Times New Roman" w:cs="Times New Roman"/>
          <w:b/>
        </w:rPr>
        <w:t xml:space="preserve">zasad </w:t>
      </w:r>
      <w:r w:rsidR="000B3C44" w:rsidRPr="00A45622">
        <w:rPr>
          <w:rFonts w:ascii="Times New Roman" w:hAnsi="Times New Roman" w:cs="Times New Roman"/>
          <w:b/>
        </w:rPr>
        <w:t xml:space="preserve">ochrony środowiska, przyrody, </w:t>
      </w:r>
      <w:r w:rsidR="000B3C44" w:rsidRPr="00A45622">
        <w:rPr>
          <w:rFonts w:ascii="Times New Roman" w:hAnsi="Times New Roman" w:cs="Times New Roman"/>
          <w:b/>
          <w:bCs/>
        </w:rPr>
        <w:t>krajobrazu oraz zasady kształtowania krajobrazu</w:t>
      </w:r>
    </w:p>
    <w:p w14:paraId="3FB5B0E5" w14:textId="77777777" w:rsidR="000948F6" w:rsidRPr="00A45622" w:rsidRDefault="000948F6" w:rsidP="009E1145">
      <w:pPr>
        <w:pStyle w:val="AUSTP"/>
        <w:spacing w:before="0"/>
        <w:jc w:val="both"/>
        <w:rPr>
          <w:rFonts w:ascii="Times New Roman" w:hAnsi="Times New Roman" w:cs="Times New Roman"/>
          <w:b/>
        </w:rPr>
      </w:pPr>
    </w:p>
    <w:p w14:paraId="54B25B73" w14:textId="0E1707C1" w:rsidR="0005474B" w:rsidRPr="00A45622" w:rsidRDefault="00B27731" w:rsidP="0066512D">
      <w:pPr>
        <w:pStyle w:val="Standard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A45622">
        <w:rPr>
          <w:b/>
          <w:sz w:val="24"/>
          <w:szCs w:val="24"/>
        </w:rPr>
        <w:t>§9.</w:t>
      </w:r>
      <w:r w:rsidR="000B3C44" w:rsidRPr="00A45622">
        <w:rPr>
          <w:sz w:val="24"/>
          <w:szCs w:val="24"/>
        </w:rPr>
        <w:t xml:space="preserve">1. </w:t>
      </w:r>
      <w:r w:rsidR="0005474B" w:rsidRPr="00A45622">
        <w:rPr>
          <w:sz w:val="24"/>
          <w:szCs w:val="24"/>
        </w:rPr>
        <w:t>Zakazuje się przekraczania standardów jakości środowiska, w tym standardów jakości powietrza, dopuszczalnych norm w zakresie emisji szkodliwych substancji, promieniowania elektromagnetycznego, hałasu, wibracji poza terenem, do którego prowadzący działalność posiada tytuł prawny, a w przypadku zlokalizowania lokalu usługowego poza lokalem, w którym jest prowadzona ta działalność.</w:t>
      </w:r>
    </w:p>
    <w:p w14:paraId="596B1B40" w14:textId="77777777" w:rsidR="0005474B" w:rsidRPr="00A45622" w:rsidRDefault="0005474B" w:rsidP="008628D3">
      <w:pPr>
        <w:pStyle w:val="Default"/>
        <w:keepLines/>
        <w:numPr>
          <w:ilvl w:val="0"/>
          <w:numId w:val="16"/>
        </w:numPr>
        <w:contextualSpacing/>
        <w:jc w:val="both"/>
        <w:rPr>
          <w:color w:val="auto"/>
        </w:rPr>
      </w:pPr>
      <w:r w:rsidRPr="00A45622">
        <w:rPr>
          <w:color w:val="auto"/>
        </w:rPr>
        <w:t>Zakazuje się lokalizowania przedsięwzięć, które zgodnie z przepisami odrębnymi, zostały zakwalifikowane do przedsięwzięć mogących zawsze znacząco oddziaływać na środowisko, za wyjątkiem inwestycji celu publicznego, w tym także w zakresie łączności publicznej.</w:t>
      </w:r>
    </w:p>
    <w:p w14:paraId="7D01433C" w14:textId="795089DD" w:rsidR="0005474B" w:rsidRPr="00A45622" w:rsidRDefault="0005474B" w:rsidP="008628D3">
      <w:pPr>
        <w:pStyle w:val="Default"/>
        <w:keepLines/>
        <w:numPr>
          <w:ilvl w:val="0"/>
          <w:numId w:val="16"/>
        </w:numPr>
        <w:contextualSpacing/>
        <w:jc w:val="both"/>
        <w:rPr>
          <w:color w:val="auto"/>
        </w:rPr>
      </w:pPr>
      <w:r w:rsidRPr="00A45622">
        <w:rPr>
          <w:color w:val="auto"/>
        </w:rPr>
        <w:t>Zakazuje się lokalizacji przedsięwzięć mogących potencjalnie znacząco oddziaływać na środowisko w rozumieniu przepisów odrębnych za wyjątkiem: dróg publicznych, urządzeń wodno-kanalizacyjnych i sieci infrastruktury, a także określonego w planie przeznaczenia.</w:t>
      </w:r>
    </w:p>
    <w:p w14:paraId="366E16C4" w14:textId="3D94B7B8" w:rsidR="000948F6" w:rsidRPr="00A45622" w:rsidRDefault="000948F6" w:rsidP="008628D3">
      <w:pPr>
        <w:pStyle w:val="Default"/>
        <w:keepLines/>
        <w:numPr>
          <w:ilvl w:val="0"/>
          <w:numId w:val="16"/>
        </w:numPr>
        <w:contextualSpacing/>
        <w:jc w:val="both"/>
        <w:rPr>
          <w:color w:val="auto"/>
        </w:rPr>
      </w:pPr>
      <w:r w:rsidRPr="00A45622">
        <w:rPr>
          <w:color w:val="auto"/>
        </w:rPr>
        <w:t>Zakazuje się lokalizacji zakładów stwarzających zagrożenie wystąpienia poważnych awarii, o których mowa w przepisach odrębnych z zakresu ochrony środowiska oraz składowania i magazynowania substancji niebezpiecznych.</w:t>
      </w:r>
    </w:p>
    <w:p w14:paraId="386C37F1" w14:textId="77777777" w:rsidR="000948F6" w:rsidRPr="00A45622" w:rsidRDefault="000948F6" w:rsidP="008628D3">
      <w:pPr>
        <w:pStyle w:val="Default"/>
        <w:keepLines/>
        <w:numPr>
          <w:ilvl w:val="0"/>
          <w:numId w:val="16"/>
        </w:numPr>
        <w:contextualSpacing/>
        <w:jc w:val="both"/>
        <w:rPr>
          <w:color w:val="auto"/>
        </w:rPr>
      </w:pPr>
      <w:r w:rsidRPr="00A45622">
        <w:rPr>
          <w:color w:val="auto"/>
        </w:rPr>
        <w:t>Zakazuje się odprowadzania ścieków do ziemi i wód.</w:t>
      </w:r>
    </w:p>
    <w:p w14:paraId="2AAAF11E" w14:textId="77777777" w:rsidR="000948F6" w:rsidRPr="00A45622" w:rsidRDefault="000948F6" w:rsidP="008628D3">
      <w:pPr>
        <w:pStyle w:val="Default"/>
        <w:keepLines/>
        <w:numPr>
          <w:ilvl w:val="0"/>
          <w:numId w:val="16"/>
        </w:numPr>
        <w:contextualSpacing/>
        <w:jc w:val="both"/>
        <w:rPr>
          <w:color w:val="auto"/>
        </w:rPr>
      </w:pPr>
      <w:r w:rsidRPr="00A45622">
        <w:rPr>
          <w:color w:val="auto"/>
        </w:rPr>
        <w:lastRenderedPageBreak/>
        <w:t>Zakazuje się odprowadzania wód opadowych i wód drenażowych do kanalizacji sanitarnej.</w:t>
      </w:r>
    </w:p>
    <w:p w14:paraId="7AF0DA32" w14:textId="0ACD2F7C" w:rsidR="000948F6" w:rsidRPr="00A45622" w:rsidRDefault="000948F6" w:rsidP="008628D3">
      <w:pPr>
        <w:pStyle w:val="Default"/>
        <w:keepLines/>
        <w:numPr>
          <w:ilvl w:val="0"/>
          <w:numId w:val="16"/>
        </w:numPr>
        <w:contextualSpacing/>
        <w:jc w:val="both"/>
        <w:rPr>
          <w:color w:val="auto"/>
        </w:rPr>
      </w:pPr>
      <w:r w:rsidRPr="00A45622">
        <w:rPr>
          <w:color w:val="auto"/>
        </w:rPr>
        <w:t xml:space="preserve">Nakazuje się zapewnianie wodom odprowadzonym z powierzchni utwardzonych komunikacji odpowiedniego podczyszczenia wód opadowych i wód drenażowych </w:t>
      </w:r>
      <w:r w:rsidR="001A2FF2">
        <w:rPr>
          <w:color w:val="auto"/>
        </w:rPr>
        <w:br/>
      </w:r>
      <w:r w:rsidRPr="00A45622">
        <w:rPr>
          <w:color w:val="auto"/>
        </w:rPr>
        <w:t>w urządzeniach osadnikowych z uwzględnieniem przepisów odrębnych z zakresu prawa wodnego.</w:t>
      </w:r>
    </w:p>
    <w:p w14:paraId="55F04765" w14:textId="7CA36A21" w:rsidR="000948F6" w:rsidRPr="00A45622" w:rsidRDefault="000948F6" w:rsidP="008628D3">
      <w:pPr>
        <w:pStyle w:val="Default"/>
        <w:keepLines/>
        <w:numPr>
          <w:ilvl w:val="0"/>
          <w:numId w:val="16"/>
        </w:numPr>
        <w:contextualSpacing/>
        <w:jc w:val="both"/>
        <w:rPr>
          <w:color w:val="auto"/>
        </w:rPr>
      </w:pPr>
      <w:r w:rsidRPr="00A45622">
        <w:rPr>
          <w:color w:val="auto"/>
        </w:rPr>
        <w:t>Ustala się obowiązek zachowania, dopuszczalnych poziomów hałasu w środowisku określonych w przepisach odrębnych z zakresu ochrony środowiska:</w:t>
      </w:r>
    </w:p>
    <w:p w14:paraId="2E5AA1AD" w14:textId="776CD0CF" w:rsidR="00B0230C" w:rsidRPr="00A45622" w:rsidRDefault="00B0230C" w:rsidP="00B0230C">
      <w:pPr>
        <w:widowControl/>
        <w:numPr>
          <w:ilvl w:val="0"/>
          <w:numId w:val="17"/>
        </w:numPr>
        <w:suppressAutoHyphens w:val="0"/>
        <w:jc w:val="both"/>
        <w:textAlignment w:val="auto"/>
        <w:rPr>
          <w:rStyle w:val="markedcontent"/>
          <w:b/>
          <w:sz w:val="24"/>
          <w:szCs w:val="24"/>
        </w:rPr>
      </w:pPr>
      <w:r w:rsidRPr="00A45622">
        <w:rPr>
          <w:sz w:val="24"/>
          <w:szCs w:val="24"/>
        </w:rPr>
        <w:t xml:space="preserve">w  ustaleniach szczegółowych  dla poszczególnych terenów o różnym przeznaczeniu </w:t>
      </w:r>
      <w:r w:rsidRPr="00A45622">
        <w:rPr>
          <w:rStyle w:val="markedcontent"/>
          <w:sz w:val="24"/>
          <w:szCs w:val="24"/>
        </w:rPr>
        <w:t>określa się odpowiednie standardy akustyczne  w rozumieniu przepisów odrębnych;</w:t>
      </w:r>
    </w:p>
    <w:p w14:paraId="7DEFDCA8" w14:textId="406B78D4" w:rsidR="000948F6" w:rsidRPr="00A45622" w:rsidRDefault="000948F6" w:rsidP="00B221D4">
      <w:pPr>
        <w:widowControl/>
        <w:numPr>
          <w:ilvl w:val="0"/>
          <w:numId w:val="17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ustala się stosowanie w budynkach przeznaczonych na pobyt ludzi rozwiązań</w:t>
      </w:r>
      <w:r w:rsidR="00B221D4" w:rsidRPr="00A45622">
        <w:rPr>
          <w:sz w:val="24"/>
          <w:szCs w:val="24"/>
        </w:rPr>
        <w:t xml:space="preserve"> </w:t>
      </w:r>
      <w:r w:rsidRPr="00A45622">
        <w:rPr>
          <w:sz w:val="24"/>
          <w:szCs w:val="24"/>
        </w:rPr>
        <w:t>technicznych zapewniających właściwe warunki akustyczne dla danego typu zabudowy zgodnie z przepisami odrębnymi;</w:t>
      </w:r>
    </w:p>
    <w:p w14:paraId="75F1199B" w14:textId="77777777" w:rsidR="000948F6" w:rsidRPr="00A45622" w:rsidRDefault="000948F6" w:rsidP="008628D3">
      <w:pPr>
        <w:widowControl/>
        <w:numPr>
          <w:ilvl w:val="0"/>
          <w:numId w:val="17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w przypadku realizacji w granicach jednego terenu funkcji usługowych charakteryzujących się różnymi wymaganiami akustycznymi nakazuje się zapewnienie ochrony przed hałasem w ramach realizowanego przedsięwzięcia inwestycyjnego;</w:t>
      </w:r>
    </w:p>
    <w:p w14:paraId="3D7043D3" w14:textId="77777777" w:rsidR="000948F6" w:rsidRPr="00A45622" w:rsidRDefault="000948F6" w:rsidP="008628D3">
      <w:pPr>
        <w:widowControl/>
        <w:numPr>
          <w:ilvl w:val="0"/>
          <w:numId w:val="17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ustala się ograniczenie poziomów hałasu i wibracji przekraczających dopuszczalne poziomy do  granic działki budowlanej, na której są wytwarzane;</w:t>
      </w:r>
    </w:p>
    <w:p w14:paraId="27C7C8C6" w14:textId="5D94958F" w:rsidR="000948F6" w:rsidRPr="00A45622" w:rsidRDefault="000948F6" w:rsidP="008628D3">
      <w:pPr>
        <w:widowControl/>
        <w:numPr>
          <w:ilvl w:val="0"/>
          <w:numId w:val="17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na działkach bezpośrednio przylegających do dróg KDD oraz przylegających do terenu WKD (</w:t>
      </w:r>
      <w:r w:rsidR="000969B0" w:rsidRPr="00A45622">
        <w:rPr>
          <w:sz w:val="24"/>
          <w:szCs w:val="24"/>
        </w:rPr>
        <w:t xml:space="preserve">terenu kolejowego </w:t>
      </w:r>
      <w:r w:rsidRPr="00A45622">
        <w:rPr>
          <w:sz w:val="24"/>
          <w:szCs w:val="24"/>
        </w:rPr>
        <w:t>poza obszarem planu) nakazuje się realizację zabudowy  w sposób uwzględniający uciążliwości poprzez zastosowanie rozwiązań przestrzennych i konstrukcyjno-budowlanych, zapewniających utrzymanie standardów ochrony przez hałasem.</w:t>
      </w:r>
    </w:p>
    <w:p w14:paraId="0186526A" w14:textId="283A7621" w:rsidR="00B34BDF" w:rsidRPr="00A45622" w:rsidRDefault="00B34BDF" w:rsidP="008628D3">
      <w:pPr>
        <w:pStyle w:val="Default"/>
        <w:keepLines/>
        <w:numPr>
          <w:ilvl w:val="0"/>
          <w:numId w:val="16"/>
        </w:numPr>
        <w:contextualSpacing/>
        <w:jc w:val="both"/>
        <w:rPr>
          <w:color w:val="auto"/>
        </w:rPr>
      </w:pPr>
      <w:r w:rsidRPr="00A45622">
        <w:rPr>
          <w:color w:val="auto"/>
        </w:rPr>
        <w:t>Ustala się zachowanie minimalnego procentu powierzchni biologicznie czynnej na każdej działce budowlanej oraz naka</w:t>
      </w:r>
      <w:r w:rsidR="004179B3" w:rsidRPr="00A45622">
        <w:rPr>
          <w:color w:val="auto"/>
        </w:rPr>
        <w:t xml:space="preserve">zuje się utrzymanie drzewostanu, </w:t>
      </w:r>
      <w:r w:rsidR="000969B0" w:rsidRPr="00A45622">
        <w:rPr>
          <w:color w:val="auto"/>
        </w:rPr>
        <w:t xml:space="preserve">na </w:t>
      </w:r>
      <w:r w:rsidR="004179B3" w:rsidRPr="00A45622">
        <w:rPr>
          <w:color w:val="auto"/>
        </w:rPr>
        <w:t xml:space="preserve">co najmniej 50% </w:t>
      </w:r>
      <w:r w:rsidRPr="00A45622">
        <w:rPr>
          <w:color w:val="auto"/>
        </w:rPr>
        <w:t>tej powierzchni biologicznie czynnej.</w:t>
      </w:r>
    </w:p>
    <w:p w14:paraId="3F680490" w14:textId="4BB800C3" w:rsidR="00B34BDF" w:rsidRPr="00A45622" w:rsidRDefault="00B34BDF" w:rsidP="008628D3">
      <w:pPr>
        <w:pStyle w:val="Default"/>
        <w:keepLines/>
        <w:numPr>
          <w:ilvl w:val="0"/>
          <w:numId w:val="16"/>
        </w:numPr>
        <w:contextualSpacing/>
        <w:jc w:val="both"/>
        <w:rPr>
          <w:color w:val="auto"/>
        </w:rPr>
      </w:pPr>
      <w:r w:rsidRPr="00A45622">
        <w:rPr>
          <w:color w:val="auto"/>
        </w:rPr>
        <w:t xml:space="preserve">Ustala się zakaz realizacji zabudowy na terenie zieleni w </w:t>
      </w:r>
      <w:r w:rsidR="004E2C33">
        <w:rPr>
          <w:color w:val="auto"/>
        </w:rPr>
        <w:t xml:space="preserve">ponadlokalnym </w:t>
      </w:r>
      <w:r w:rsidRPr="00A45622">
        <w:rPr>
          <w:color w:val="auto"/>
        </w:rPr>
        <w:t>ciągu ekologicznym.</w:t>
      </w:r>
    </w:p>
    <w:p w14:paraId="6DDA5A61" w14:textId="77777777" w:rsidR="007670EC" w:rsidRPr="00A45622" w:rsidRDefault="007670EC" w:rsidP="008628D3">
      <w:pPr>
        <w:pStyle w:val="Default"/>
        <w:keepLines/>
        <w:numPr>
          <w:ilvl w:val="0"/>
          <w:numId w:val="16"/>
        </w:numPr>
        <w:contextualSpacing/>
        <w:jc w:val="both"/>
        <w:rPr>
          <w:color w:val="auto"/>
        </w:rPr>
      </w:pPr>
      <w:r w:rsidRPr="00A45622">
        <w:rPr>
          <w:bCs/>
          <w:color w:val="auto"/>
        </w:rPr>
        <w:t>Zakazuje się podwyższania lub obniżania powierzchni terenu na działce budowlanej powyżej lub poniżej poziomu terenu działek sąsiednich, powodującego zmiany stanu wody na gruncie, a zwłaszcza kierunku odpływu znajdującej się na tym terenie wody opadowej ze szkodą dla terenów sąsiednich.</w:t>
      </w:r>
    </w:p>
    <w:p w14:paraId="2A096ADA" w14:textId="5EBC7ED6" w:rsidR="004A6AF4" w:rsidRPr="000951A9" w:rsidRDefault="00B34BDF" w:rsidP="000951A9">
      <w:pPr>
        <w:pStyle w:val="Default"/>
        <w:keepLines/>
        <w:numPr>
          <w:ilvl w:val="0"/>
          <w:numId w:val="16"/>
        </w:numPr>
        <w:contextualSpacing/>
        <w:jc w:val="both"/>
        <w:rPr>
          <w:color w:val="auto"/>
        </w:rPr>
      </w:pPr>
      <w:r w:rsidRPr="00A45622">
        <w:rPr>
          <w:color w:val="auto"/>
        </w:rPr>
        <w:t>Ustala się objęcie obszaru planu zorganizowanym systemem zaopatrzenia w wodę</w:t>
      </w:r>
      <w:r w:rsidR="00070083">
        <w:rPr>
          <w:color w:val="auto"/>
        </w:rPr>
        <w:t xml:space="preserve"> </w:t>
      </w:r>
      <w:r w:rsidR="00070083">
        <w:rPr>
          <w:color w:val="auto"/>
        </w:rPr>
        <w:br/>
        <w:t>i</w:t>
      </w:r>
      <w:r w:rsidRPr="00A45622">
        <w:rPr>
          <w:color w:val="auto"/>
        </w:rPr>
        <w:t xml:space="preserve"> odprowadzania ścieków bytowych wytwarzanych przez użytkowników wszystkich</w:t>
      </w:r>
      <w:r w:rsidR="004A4122">
        <w:rPr>
          <w:color w:val="auto"/>
        </w:rPr>
        <w:t xml:space="preserve"> </w:t>
      </w:r>
      <w:r w:rsidRPr="004A4122">
        <w:rPr>
          <w:color w:val="auto"/>
        </w:rPr>
        <w:t xml:space="preserve">obiektów w obszarze planu oraz dopuszczenie odprowadzania wód opadowych </w:t>
      </w:r>
      <w:r w:rsidR="001E31E5" w:rsidRPr="004A4122">
        <w:rPr>
          <w:color w:val="auto"/>
        </w:rPr>
        <w:t xml:space="preserve">                          </w:t>
      </w:r>
      <w:r w:rsidRPr="004A4122">
        <w:rPr>
          <w:color w:val="auto"/>
        </w:rPr>
        <w:t>i roztopowych do środowiska w sposób określony w przepisach odrębnych z zakresu prawa wodnego.</w:t>
      </w:r>
    </w:p>
    <w:p w14:paraId="4AA7ABE1" w14:textId="04016149" w:rsidR="00041705" w:rsidRPr="002A35BA" w:rsidRDefault="00041705" w:rsidP="00041705">
      <w:pPr>
        <w:pStyle w:val="Standard"/>
        <w:ind w:left="340"/>
        <w:jc w:val="center"/>
        <w:rPr>
          <w:b/>
          <w:sz w:val="24"/>
          <w:szCs w:val="24"/>
        </w:rPr>
      </w:pPr>
      <w:r w:rsidRPr="002A35BA">
        <w:rPr>
          <w:b/>
          <w:sz w:val="24"/>
          <w:szCs w:val="24"/>
        </w:rPr>
        <w:t xml:space="preserve">Rozdział </w:t>
      </w:r>
      <w:r w:rsidR="002A35BA">
        <w:rPr>
          <w:b/>
          <w:sz w:val="24"/>
          <w:szCs w:val="24"/>
        </w:rPr>
        <w:t>5</w:t>
      </w:r>
    </w:p>
    <w:p w14:paraId="57691547" w14:textId="77777777" w:rsidR="000B3C44" w:rsidRPr="00A45622" w:rsidRDefault="000B3C44" w:rsidP="000B3C44">
      <w:pPr>
        <w:ind w:left="340"/>
        <w:jc w:val="both"/>
        <w:rPr>
          <w:bCs/>
          <w:sz w:val="24"/>
          <w:szCs w:val="24"/>
          <w:lang w:eastAsia="ar-SA" w:bidi="ar-SA"/>
        </w:rPr>
      </w:pPr>
    </w:p>
    <w:p w14:paraId="01908654" w14:textId="0AD5E5F9" w:rsidR="00C45414" w:rsidRPr="00A45622" w:rsidRDefault="000E314B" w:rsidP="007635C2">
      <w:pPr>
        <w:pStyle w:val="planmiejscowyarial11"/>
        <w:tabs>
          <w:tab w:val="left" w:pos="426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A45622">
        <w:rPr>
          <w:rFonts w:ascii="Times New Roman" w:hAnsi="Times New Roman" w:cs="Times New Roman"/>
          <w:b/>
          <w:iCs/>
          <w:sz w:val="24"/>
          <w:szCs w:val="24"/>
        </w:rPr>
        <w:t>W zakresie</w:t>
      </w:r>
      <w:r w:rsidRPr="00A45622">
        <w:rPr>
          <w:rFonts w:ascii="Times New Roman" w:hAnsi="Times New Roman" w:cs="Times New Roman"/>
          <w:b/>
          <w:sz w:val="24"/>
          <w:szCs w:val="24"/>
        </w:rPr>
        <w:t xml:space="preserve"> obszarów</w:t>
      </w:r>
      <w:r w:rsidR="00C45414"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 lub obiekt</w:t>
      </w:r>
      <w:r w:rsidRPr="00A45622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C45414"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 podlegając</w:t>
      </w:r>
      <w:r w:rsidRPr="00A45622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C45414"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 ochronie, </w:t>
      </w:r>
      <w:r w:rsidR="007635C2"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ustalonych </w:t>
      </w:r>
      <w:r w:rsidR="00C45414" w:rsidRPr="00A45622">
        <w:rPr>
          <w:rFonts w:ascii="Times New Roman" w:hAnsi="Times New Roman" w:cs="Times New Roman"/>
          <w:b/>
          <w:bCs/>
          <w:sz w:val="24"/>
          <w:szCs w:val="24"/>
        </w:rPr>
        <w:t>na podstawie odrębnych przepisów, w tym obszarów s</w:t>
      </w:r>
      <w:r w:rsidR="00DF6B17" w:rsidRPr="00A45622">
        <w:rPr>
          <w:rFonts w:ascii="Times New Roman" w:hAnsi="Times New Roman" w:cs="Times New Roman"/>
          <w:b/>
          <w:bCs/>
          <w:sz w:val="24"/>
          <w:szCs w:val="24"/>
        </w:rPr>
        <w:t>zczególnego zagrożenia powodzią</w:t>
      </w:r>
    </w:p>
    <w:p w14:paraId="064D44E9" w14:textId="2CB08426" w:rsidR="000B3C44" w:rsidRPr="008378FD" w:rsidRDefault="000B3C44" w:rsidP="000B3C44">
      <w:pPr>
        <w:pStyle w:val="Tekstpodstawowy22"/>
        <w:rPr>
          <w:szCs w:val="24"/>
        </w:rPr>
      </w:pPr>
    </w:p>
    <w:p w14:paraId="0ACA7EE6" w14:textId="7F38E898" w:rsidR="00201617" w:rsidRPr="008378FD" w:rsidRDefault="00B27731" w:rsidP="00091496">
      <w:pPr>
        <w:pStyle w:val="Standard"/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8378FD">
        <w:rPr>
          <w:b/>
          <w:sz w:val="24"/>
          <w:szCs w:val="24"/>
        </w:rPr>
        <w:t>§10</w:t>
      </w:r>
      <w:r w:rsidRPr="00DF0EDB">
        <w:rPr>
          <w:bCs/>
          <w:sz w:val="24"/>
          <w:szCs w:val="24"/>
        </w:rPr>
        <w:t>.</w:t>
      </w:r>
      <w:r w:rsidR="009B3CC2" w:rsidRPr="00DF0EDB">
        <w:rPr>
          <w:bCs/>
          <w:sz w:val="24"/>
          <w:szCs w:val="24"/>
        </w:rPr>
        <w:t>1</w:t>
      </w:r>
      <w:r w:rsidR="009B3CC2" w:rsidRPr="008378FD">
        <w:rPr>
          <w:b/>
          <w:sz w:val="24"/>
          <w:szCs w:val="24"/>
        </w:rPr>
        <w:t xml:space="preserve"> </w:t>
      </w:r>
      <w:r w:rsidR="009B3CC2" w:rsidRPr="008378FD">
        <w:rPr>
          <w:sz w:val="24"/>
          <w:szCs w:val="24"/>
        </w:rPr>
        <w:t>W oznaczonej na rysunku planu strefie zwykłej Warszawskiego Obszaru Chronionego Krajobrazu W.O.CH.K ustala się nakaz uwzględniania przepisów rozporządzenia, o którym mowa w § </w:t>
      </w:r>
      <w:r w:rsidR="002426E2" w:rsidRPr="008378FD">
        <w:rPr>
          <w:sz w:val="24"/>
          <w:szCs w:val="24"/>
        </w:rPr>
        <w:t>6</w:t>
      </w:r>
      <w:r w:rsidR="009B3CC2" w:rsidRPr="008378FD">
        <w:rPr>
          <w:sz w:val="24"/>
          <w:szCs w:val="24"/>
        </w:rPr>
        <w:t xml:space="preserve"> ust. 1 pkt 15 oraz przepisów odrębnych z zakresu ochrony przyrody </w:t>
      </w:r>
      <w:r w:rsidR="00661127" w:rsidRPr="008378FD">
        <w:rPr>
          <w:sz w:val="24"/>
          <w:szCs w:val="24"/>
        </w:rPr>
        <w:t xml:space="preserve">                                  </w:t>
      </w:r>
      <w:r w:rsidR="009B3CC2" w:rsidRPr="008378FD">
        <w:rPr>
          <w:sz w:val="24"/>
          <w:szCs w:val="24"/>
        </w:rPr>
        <w:t xml:space="preserve">i środowiska. </w:t>
      </w:r>
    </w:p>
    <w:p w14:paraId="08F838D7" w14:textId="77777777" w:rsidR="009B3CC2" w:rsidRPr="008378FD" w:rsidRDefault="009B3CC2" w:rsidP="008628D3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sz w:val="24"/>
          <w:szCs w:val="24"/>
        </w:rPr>
      </w:pPr>
      <w:r w:rsidRPr="008378FD">
        <w:rPr>
          <w:sz w:val="24"/>
          <w:szCs w:val="24"/>
        </w:rPr>
        <w:t>Obszar planu znajduje się w zasięgu granic Głównego Zbiornika Wód Podziemnych GZWP nr 2151 „</w:t>
      </w:r>
      <w:proofErr w:type="spellStart"/>
      <w:r w:rsidRPr="008378FD">
        <w:rPr>
          <w:sz w:val="24"/>
          <w:szCs w:val="24"/>
        </w:rPr>
        <w:t>Subniecka</w:t>
      </w:r>
      <w:proofErr w:type="spellEnd"/>
      <w:r w:rsidRPr="008378FD">
        <w:rPr>
          <w:sz w:val="24"/>
          <w:szCs w:val="24"/>
        </w:rPr>
        <w:t xml:space="preserve"> Warszawska – część centralna”, w obszarze którego obowiązują przepisy odrębne dotyczące czynnej ochrony dla tego obszaru. </w:t>
      </w:r>
    </w:p>
    <w:p w14:paraId="53680C00" w14:textId="66B98807" w:rsidR="009B3CC2" w:rsidRPr="008378FD" w:rsidRDefault="009B3CC2" w:rsidP="008628D3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sz w:val="24"/>
          <w:szCs w:val="24"/>
        </w:rPr>
      </w:pPr>
      <w:r w:rsidRPr="008378FD">
        <w:rPr>
          <w:sz w:val="24"/>
          <w:szCs w:val="24"/>
        </w:rPr>
        <w:lastRenderedPageBreak/>
        <w:t xml:space="preserve">Wskazuje się  w terenach </w:t>
      </w:r>
      <w:r w:rsidR="00B401C5" w:rsidRPr="008378FD">
        <w:rPr>
          <w:sz w:val="24"/>
          <w:szCs w:val="24"/>
        </w:rPr>
        <w:t xml:space="preserve"> planu,  </w:t>
      </w:r>
      <w:r w:rsidRPr="008378FD">
        <w:rPr>
          <w:sz w:val="24"/>
          <w:szCs w:val="24"/>
        </w:rPr>
        <w:t>położone w całości lub w części:</w:t>
      </w:r>
    </w:p>
    <w:p w14:paraId="16BFF331" w14:textId="6F9E3649" w:rsidR="00D6336C" w:rsidRPr="00A45622" w:rsidRDefault="009B3CC2" w:rsidP="008628D3">
      <w:pPr>
        <w:widowControl/>
        <w:numPr>
          <w:ilvl w:val="0"/>
          <w:numId w:val="19"/>
        </w:numPr>
        <w:suppressAutoHyphens w:val="0"/>
        <w:jc w:val="both"/>
        <w:textAlignment w:val="auto"/>
        <w:rPr>
          <w:rFonts w:eastAsia="Calibri"/>
          <w:sz w:val="24"/>
          <w:szCs w:val="24"/>
        </w:rPr>
      </w:pPr>
      <w:bookmarkStart w:id="6" w:name="_Hlk104753205"/>
      <w:r w:rsidRPr="00A45622">
        <w:rPr>
          <w:rFonts w:eastAsia="Calibri"/>
          <w:sz w:val="24"/>
          <w:szCs w:val="24"/>
        </w:rPr>
        <w:t>granice i obszar szczególnego zagrożenia powodzią</w:t>
      </w:r>
      <w:bookmarkEnd w:id="6"/>
      <w:r w:rsidRPr="00A45622">
        <w:rPr>
          <w:rFonts w:eastAsia="Calibri"/>
          <w:sz w:val="24"/>
          <w:szCs w:val="24"/>
        </w:rPr>
        <w:t xml:space="preserve">, na którym prawdopodobieństwo wystąpienia powodzi jest </w:t>
      </w:r>
      <w:r w:rsidR="008D5CC0">
        <w:rPr>
          <w:rFonts w:eastAsia="Calibri"/>
          <w:sz w:val="24"/>
          <w:szCs w:val="24"/>
        </w:rPr>
        <w:t xml:space="preserve">wysokie </w:t>
      </w:r>
      <w:r w:rsidRPr="00A45622">
        <w:rPr>
          <w:rFonts w:eastAsia="Calibri"/>
          <w:sz w:val="24"/>
          <w:szCs w:val="24"/>
        </w:rPr>
        <w:t>i wynosi raz na 10 lat</w:t>
      </w:r>
      <w:r w:rsidR="00D6336C" w:rsidRPr="00A45622">
        <w:rPr>
          <w:rFonts w:eastAsia="Calibri"/>
          <w:sz w:val="24"/>
          <w:szCs w:val="24"/>
        </w:rPr>
        <w:t>;</w:t>
      </w:r>
      <w:r w:rsidR="00860109" w:rsidRPr="00A45622">
        <w:rPr>
          <w:sz w:val="24"/>
          <w:szCs w:val="24"/>
          <w:highlight w:val="yellow"/>
        </w:rPr>
        <w:t xml:space="preserve"> </w:t>
      </w:r>
      <w:r w:rsidR="00D6336C" w:rsidRPr="00A45622">
        <w:rPr>
          <w:sz w:val="24"/>
          <w:szCs w:val="24"/>
          <w:highlight w:val="yellow"/>
        </w:rPr>
        <w:t xml:space="preserve"> </w:t>
      </w:r>
    </w:p>
    <w:p w14:paraId="19C35D76" w14:textId="65E3CDB4" w:rsidR="009B3CC2" w:rsidRPr="00A45622" w:rsidRDefault="009B3CC2" w:rsidP="008628D3">
      <w:pPr>
        <w:widowControl/>
        <w:numPr>
          <w:ilvl w:val="0"/>
          <w:numId w:val="19"/>
        </w:numPr>
        <w:suppressAutoHyphens w:val="0"/>
        <w:jc w:val="both"/>
        <w:textAlignment w:val="auto"/>
        <w:rPr>
          <w:rFonts w:eastAsia="Calibri"/>
          <w:sz w:val="24"/>
          <w:szCs w:val="24"/>
        </w:rPr>
      </w:pPr>
      <w:r w:rsidRPr="00A45622">
        <w:rPr>
          <w:rFonts w:eastAsia="Calibri"/>
          <w:sz w:val="24"/>
          <w:szCs w:val="24"/>
        </w:rPr>
        <w:t xml:space="preserve">granice i obszar szczególnego zagrożenia powodzią, na którym prawdopodobieństwo wystąpienia powodzi jest </w:t>
      </w:r>
      <w:r w:rsidR="008D5CC0" w:rsidRPr="00A45622">
        <w:rPr>
          <w:rFonts w:eastAsia="Calibri"/>
          <w:sz w:val="24"/>
          <w:szCs w:val="24"/>
        </w:rPr>
        <w:t>średnie</w:t>
      </w:r>
      <w:r w:rsidRPr="00A45622">
        <w:rPr>
          <w:rFonts w:eastAsia="Calibri"/>
          <w:sz w:val="24"/>
          <w:szCs w:val="24"/>
        </w:rPr>
        <w:t xml:space="preserve"> i wynosi raz na 10</w:t>
      </w:r>
      <w:r w:rsidR="008D5CC0">
        <w:rPr>
          <w:rFonts w:eastAsia="Calibri"/>
          <w:sz w:val="24"/>
          <w:szCs w:val="24"/>
        </w:rPr>
        <w:t>0</w:t>
      </w:r>
      <w:r w:rsidRPr="00A45622">
        <w:rPr>
          <w:rFonts w:eastAsia="Calibri"/>
          <w:sz w:val="24"/>
          <w:szCs w:val="24"/>
        </w:rPr>
        <w:t xml:space="preserve">  lat;</w:t>
      </w:r>
    </w:p>
    <w:p w14:paraId="76E5286B" w14:textId="77777777" w:rsidR="009B3CC2" w:rsidRPr="00A45622" w:rsidRDefault="009B3CC2" w:rsidP="008628D3">
      <w:pPr>
        <w:widowControl/>
        <w:numPr>
          <w:ilvl w:val="0"/>
          <w:numId w:val="19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rFonts w:eastAsia="Calibri"/>
          <w:sz w:val="24"/>
          <w:szCs w:val="24"/>
        </w:rPr>
        <w:t>granice i obszar narażony na niebezpieczeństwo powodzi, na którym prawdopodobieństwo wystąpienia powodzi</w:t>
      </w:r>
      <w:r w:rsidRPr="00A45622">
        <w:rPr>
          <w:sz w:val="24"/>
          <w:szCs w:val="24"/>
        </w:rPr>
        <w:t xml:space="preserve"> jest niskie i wynosi raz na 500  lat;</w:t>
      </w:r>
    </w:p>
    <w:p w14:paraId="504C85AF" w14:textId="052AC366" w:rsidR="009B3CC2" w:rsidRPr="00A45622" w:rsidRDefault="009B3CC2" w:rsidP="008628D3">
      <w:pPr>
        <w:widowControl/>
        <w:numPr>
          <w:ilvl w:val="0"/>
          <w:numId w:val="19"/>
        </w:numPr>
        <w:suppressAutoHyphens w:val="0"/>
        <w:jc w:val="both"/>
        <w:textAlignment w:val="auto"/>
        <w:rPr>
          <w:rFonts w:eastAsia="Calibri"/>
          <w:sz w:val="24"/>
          <w:szCs w:val="24"/>
        </w:rPr>
      </w:pPr>
      <w:r w:rsidRPr="00A45622">
        <w:rPr>
          <w:rFonts w:eastAsia="Calibri"/>
          <w:sz w:val="24"/>
          <w:szCs w:val="24"/>
        </w:rPr>
        <w:t xml:space="preserve">w oznaczonym na rysunku planu obszarze szczególnego zagrożenia powodzią, </w:t>
      </w:r>
      <w:r w:rsidR="00661127" w:rsidRPr="00A45622">
        <w:rPr>
          <w:rFonts w:eastAsia="Calibri"/>
          <w:sz w:val="24"/>
          <w:szCs w:val="24"/>
        </w:rPr>
        <w:t xml:space="preserve">                      </w:t>
      </w:r>
      <w:r w:rsidRPr="00A45622">
        <w:rPr>
          <w:rFonts w:eastAsia="Calibri"/>
          <w:sz w:val="24"/>
          <w:szCs w:val="24"/>
        </w:rPr>
        <w:t>o którym mowa w pkt 1 i 2 ustala się zakaz zabudowy z wyjątkiem obiektów związanych  z niezbędną ochroną przeciwpowodziową, urządzeń infrastruktury technicznej oraz innego zagospodarowania na zasadach określonych w przepisach odrębnych z zakresu prawa wodnego dotyczących ochrony przed powodzią;</w:t>
      </w:r>
    </w:p>
    <w:p w14:paraId="22B16B4F" w14:textId="5496CDE9" w:rsidR="009B3CC2" w:rsidRPr="00A45622" w:rsidRDefault="009B3CC2" w:rsidP="008628D3">
      <w:pPr>
        <w:widowControl/>
        <w:numPr>
          <w:ilvl w:val="0"/>
          <w:numId w:val="19"/>
        </w:numPr>
        <w:suppressAutoHyphens w:val="0"/>
        <w:jc w:val="both"/>
        <w:textAlignment w:val="auto"/>
        <w:rPr>
          <w:rFonts w:eastAsia="Calibri"/>
          <w:sz w:val="24"/>
          <w:szCs w:val="24"/>
        </w:rPr>
      </w:pPr>
      <w:r w:rsidRPr="00A45622">
        <w:rPr>
          <w:rFonts w:eastAsia="Calibri"/>
          <w:sz w:val="24"/>
          <w:szCs w:val="24"/>
        </w:rPr>
        <w:t xml:space="preserve">w oznaczonym na rysunku planu obszarze szczególnego zagrożenia powodzią, </w:t>
      </w:r>
      <w:r w:rsidR="00661127" w:rsidRPr="00A45622">
        <w:rPr>
          <w:rFonts w:eastAsia="Calibri"/>
          <w:sz w:val="24"/>
          <w:szCs w:val="24"/>
        </w:rPr>
        <w:t xml:space="preserve">                       </w:t>
      </w:r>
      <w:r w:rsidRPr="00A45622">
        <w:rPr>
          <w:rFonts w:eastAsia="Calibri"/>
          <w:sz w:val="24"/>
          <w:szCs w:val="24"/>
        </w:rPr>
        <w:t>o którym mowa w pkt 1 i 2 dopuszcza się wyłącznie remonty i przebudowę istniejących obiektów budowlanych;</w:t>
      </w:r>
    </w:p>
    <w:p w14:paraId="756A7384" w14:textId="570CA928" w:rsidR="00201617" w:rsidRPr="00A45622" w:rsidRDefault="009B3CC2" w:rsidP="008628D3">
      <w:pPr>
        <w:widowControl/>
        <w:numPr>
          <w:ilvl w:val="0"/>
          <w:numId w:val="19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rFonts w:eastAsia="Calibri"/>
          <w:sz w:val="24"/>
          <w:szCs w:val="24"/>
        </w:rPr>
        <w:t xml:space="preserve">w granicach obszaru narażonego na niebezpieczeństwo powodzi, o którym mowa </w:t>
      </w:r>
      <w:r w:rsidR="00661127" w:rsidRPr="00A45622">
        <w:rPr>
          <w:rFonts w:eastAsia="Calibri"/>
          <w:sz w:val="24"/>
          <w:szCs w:val="24"/>
        </w:rPr>
        <w:t xml:space="preserve">                     </w:t>
      </w:r>
      <w:r w:rsidRPr="00A45622">
        <w:rPr>
          <w:rFonts w:eastAsia="Calibri"/>
          <w:sz w:val="24"/>
          <w:szCs w:val="24"/>
        </w:rPr>
        <w:t>w pkt 3, ustala się zagospodarowanie na zasadach określonych w przepisach odrębnych z zakresu prawa wodnego dotyczących ochrony</w:t>
      </w:r>
      <w:r w:rsidRPr="00A45622">
        <w:rPr>
          <w:sz w:val="24"/>
          <w:szCs w:val="24"/>
        </w:rPr>
        <w:t xml:space="preserve"> przed powodzi</w:t>
      </w:r>
      <w:r w:rsidR="00290AEA">
        <w:rPr>
          <w:sz w:val="24"/>
          <w:szCs w:val="24"/>
        </w:rPr>
        <w:t xml:space="preserve">, w tym </w:t>
      </w:r>
      <w:r w:rsidR="009E5372">
        <w:rPr>
          <w:sz w:val="24"/>
          <w:szCs w:val="24"/>
        </w:rPr>
        <w:br/>
      </w:r>
      <w:r w:rsidR="00290AEA">
        <w:rPr>
          <w:sz w:val="24"/>
          <w:szCs w:val="24"/>
        </w:rPr>
        <w:t xml:space="preserve">z dopuszczeniem zbiorników </w:t>
      </w:r>
      <w:r w:rsidR="00901DD7">
        <w:rPr>
          <w:sz w:val="24"/>
          <w:szCs w:val="24"/>
        </w:rPr>
        <w:t>r</w:t>
      </w:r>
      <w:r w:rsidR="00290AEA">
        <w:rPr>
          <w:sz w:val="24"/>
          <w:szCs w:val="24"/>
        </w:rPr>
        <w:t>e</w:t>
      </w:r>
      <w:r w:rsidR="00901DD7">
        <w:rPr>
          <w:sz w:val="24"/>
          <w:szCs w:val="24"/>
        </w:rPr>
        <w:t>t</w:t>
      </w:r>
      <w:r w:rsidR="00290AEA">
        <w:rPr>
          <w:sz w:val="24"/>
          <w:szCs w:val="24"/>
        </w:rPr>
        <w:t>encyjnych</w:t>
      </w:r>
      <w:r w:rsidRPr="00A45622">
        <w:rPr>
          <w:sz w:val="24"/>
          <w:szCs w:val="24"/>
        </w:rPr>
        <w:t>.</w:t>
      </w:r>
    </w:p>
    <w:p w14:paraId="4A8D8803" w14:textId="77777777" w:rsidR="00AD7A14" w:rsidRDefault="00AD7A14" w:rsidP="00AD7A14">
      <w:pPr>
        <w:pStyle w:val="Standard"/>
        <w:ind w:left="737"/>
        <w:rPr>
          <w:b/>
          <w:sz w:val="24"/>
          <w:szCs w:val="24"/>
        </w:rPr>
      </w:pPr>
    </w:p>
    <w:p w14:paraId="7E958EA0" w14:textId="64ACF8F6" w:rsidR="00AD7A14" w:rsidRPr="002A35BA" w:rsidRDefault="00AD7A14" w:rsidP="00AD7A14">
      <w:pPr>
        <w:pStyle w:val="Standard"/>
        <w:ind w:left="737"/>
        <w:jc w:val="center"/>
        <w:rPr>
          <w:b/>
          <w:sz w:val="24"/>
          <w:szCs w:val="24"/>
        </w:rPr>
      </w:pPr>
      <w:r w:rsidRPr="002A35BA">
        <w:rPr>
          <w:b/>
          <w:sz w:val="24"/>
          <w:szCs w:val="24"/>
        </w:rPr>
        <w:t xml:space="preserve">Rozdział </w:t>
      </w:r>
      <w:r>
        <w:rPr>
          <w:b/>
          <w:sz w:val="24"/>
          <w:szCs w:val="24"/>
        </w:rPr>
        <w:t>6</w:t>
      </w:r>
    </w:p>
    <w:p w14:paraId="4D0D5F4D" w14:textId="451DE856" w:rsidR="00616BAE" w:rsidRPr="00A45622" w:rsidRDefault="000E314B" w:rsidP="00616BAE">
      <w:pPr>
        <w:pStyle w:val="AUSTP"/>
        <w:spacing w:before="0"/>
        <w:jc w:val="center"/>
        <w:rPr>
          <w:rFonts w:ascii="Times New Roman" w:hAnsi="Times New Roman" w:cs="Times New Roman"/>
          <w:b/>
        </w:rPr>
      </w:pPr>
      <w:r w:rsidRPr="00A45622">
        <w:rPr>
          <w:rFonts w:ascii="Times New Roman" w:hAnsi="Times New Roman" w:cs="Times New Roman"/>
          <w:b/>
          <w:iCs/>
        </w:rPr>
        <w:t>W zakresie</w:t>
      </w:r>
      <w:r w:rsidRPr="00A45622">
        <w:rPr>
          <w:rFonts w:ascii="Times New Roman" w:hAnsi="Times New Roman" w:cs="Times New Roman"/>
          <w:b/>
        </w:rPr>
        <w:t xml:space="preserve"> szczegółowych</w:t>
      </w:r>
      <w:r w:rsidR="00616BAE" w:rsidRPr="00A45622">
        <w:rPr>
          <w:rFonts w:ascii="Times New Roman" w:hAnsi="Times New Roman" w:cs="Times New Roman"/>
          <w:b/>
        </w:rPr>
        <w:t xml:space="preserve"> zasad i warunk</w:t>
      </w:r>
      <w:r w:rsidRPr="00A45622">
        <w:rPr>
          <w:rFonts w:ascii="Times New Roman" w:hAnsi="Times New Roman" w:cs="Times New Roman"/>
          <w:b/>
        </w:rPr>
        <w:t>ów</w:t>
      </w:r>
      <w:r w:rsidR="00616BAE" w:rsidRPr="00A45622">
        <w:rPr>
          <w:rFonts w:ascii="Times New Roman" w:hAnsi="Times New Roman" w:cs="Times New Roman"/>
          <w:b/>
        </w:rPr>
        <w:t xml:space="preserve"> scalania i podziału nieruchomości objętych planem miejscowym</w:t>
      </w:r>
    </w:p>
    <w:p w14:paraId="4310A61F" w14:textId="77777777" w:rsidR="00616BAE" w:rsidRPr="00A45622" w:rsidRDefault="00616BAE" w:rsidP="00616BAE">
      <w:pPr>
        <w:pStyle w:val="AUSTP"/>
        <w:spacing w:before="0"/>
        <w:jc w:val="center"/>
        <w:rPr>
          <w:rFonts w:ascii="Times New Roman" w:hAnsi="Times New Roman" w:cs="Times New Roman"/>
          <w:b/>
        </w:rPr>
      </w:pPr>
    </w:p>
    <w:p w14:paraId="4FCA1D57" w14:textId="28C2BC08" w:rsidR="00616BAE" w:rsidRPr="00A45622" w:rsidRDefault="00B27731" w:rsidP="00616BAE">
      <w:pPr>
        <w:pStyle w:val="Tekstpodstawowy22"/>
        <w:tabs>
          <w:tab w:val="left" w:pos="426"/>
        </w:tabs>
        <w:rPr>
          <w:szCs w:val="24"/>
        </w:rPr>
      </w:pPr>
      <w:r w:rsidRPr="00A45622">
        <w:rPr>
          <w:b/>
          <w:szCs w:val="24"/>
        </w:rPr>
        <w:t>§11</w:t>
      </w:r>
      <w:r w:rsidRPr="00DF0EDB">
        <w:rPr>
          <w:bCs/>
          <w:szCs w:val="24"/>
        </w:rPr>
        <w:t>.</w:t>
      </w:r>
      <w:r w:rsidR="00616BAE" w:rsidRPr="00DF0EDB">
        <w:rPr>
          <w:bCs/>
          <w:szCs w:val="24"/>
        </w:rPr>
        <w:t>1.</w:t>
      </w:r>
      <w:r w:rsidR="00616BAE" w:rsidRPr="00A45622">
        <w:rPr>
          <w:b/>
          <w:szCs w:val="24"/>
        </w:rPr>
        <w:t xml:space="preserve"> </w:t>
      </w:r>
      <w:r w:rsidR="00616BAE" w:rsidRPr="00A45622">
        <w:rPr>
          <w:szCs w:val="24"/>
        </w:rPr>
        <w:t>W obszarze planu: nie wyznacza się granic obszarów wymagających przeprowadzenia s</w:t>
      </w:r>
      <w:r w:rsidR="00BC0242" w:rsidRPr="00A45622">
        <w:rPr>
          <w:szCs w:val="24"/>
        </w:rPr>
        <w:t>caleń i podziałów nieruchomości.</w:t>
      </w:r>
    </w:p>
    <w:p w14:paraId="17D46D7F" w14:textId="464304DB" w:rsidR="00616BAE" w:rsidRPr="00AD7A14" w:rsidRDefault="00616BAE" w:rsidP="008628D3">
      <w:pPr>
        <w:widowControl/>
        <w:numPr>
          <w:ilvl w:val="0"/>
          <w:numId w:val="22"/>
        </w:numPr>
        <w:suppressAutoHyphens w:val="0"/>
        <w:jc w:val="both"/>
        <w:textAlignment w:val="auto"/>
        <w:rPr>
          <w:b/>
          <w:sz w:val="24"/>
          <w:szCs w:val="24"/>
        </w:rPr>
      </w:pPr>
      <w:r w:rsidRPr="00A45622">
        <w:rPr>
          <w:sz w:val="24"/>
          <w:szCs w:val="24"/>
        </w:rPr>
        <w:t xml:space="preserve">Dla terenów, na których zgodnie z przepisami odrębnymi mogą być prowadzone scalenia </w:t>
      </w:r>
      <w:r w:rsidR="00661127" w:rsidRPr="00A45622">
        <w:rPr>
          <w:sz w:val="24"/>
          <w:szCs w:val="24"/>
        </w:rPr>
        <w:t xml:space="preserve">    </w:t>
      </w:r>
      <w:r w:rsidRPr="00A45622">
        <w:rPr>
          <w:sz w:val="24"/>
          <w:szCs w:val="24"/>
        </w:rPr>
        <w:t>i podziały nieruchomości, ustala się minimalne powierzchnie działek i minimalne szerokości frontu działek oraz kąt położenia granic działek w stosunku do pasa drogowego, zgodnie z ustaleniami szczegółowymi dla poszczególnych terenów o różnym przeznaczeniu.</w:t>
      </w:r>
    </w:p>
    <w:p w14:paraId="068F0F4F" w14:textId="77777777" w:rsidR="00AD7A14" w:rsidRPr="00A45622" w:rsidRDefault="00AD7A14" w:rsidP="00AD7A14">
      <w:pPr>
        <w:widowControl/>
        <w:suppressAutoHyphens w:val="0"/>
        <w:ind w:left="340"/>
        <w:jc w:val="both"/>
        <w:textAlignment w:val="auto"/>
        <w:rPr>
          <w:b/>
          <w:sz w:val="24"/>
          <w:szCs w:val="24"/>
        </w:rPr>
      </w:pPr>
    </w:p>
    <w:p w14:paraId="5AD7E6BB" w14:textId="61294027" w:rsidR="00AD7A14" w:rsidRPr="002A35BA" w:rsidRDefault="00AD7A14" w:rsidP="00AD7A14">
      <w:pPr>
        <w:pStyle w:val="Standard"/>
        <w:ind w:left="340"/>
        <w:jc w:val="center"/>
        <w:rPr>
          <w:b/>
          <w:sz w:val="24"/>
          <w:szCs w:val="24"/>
        </w:rPr>
      </w:pPr>
      <w:r w:rsidRPr="002A35BA">
        <w:rPr>
          <w:b/>
          <w:sz w:val="24"/>
          <w:szCs w:val="24"/>
        </w:rPr>
        <w:t xml:space="preserve">Rozdział </w:t>
      </w:r>
      <w:r>
        <w:rPr>
          <w:b/>
          <w:sz w:val="24"/>
          <w:szCs w:val="24"/>
        </w:rPr>
        <w:t>7</w:t>
      </w:r>
    </w:p>
    <w:p w14:paraId="03930343" w14:textId="10B83A3D" w:rsidR="00860109" w:rsidRPr="00A45622" w:rsidRDefault="000E314B" w:rsidP="00860109">
      <w:pPr>
        <w:pStyle w:val="Default"/>
        <w:jc w:val="both"/>
        <w:rPr>
          <w:b/>
          <w:bCs/>
          <w:color w:val="auto"/>
        </w:rPr>
      </w:pPr>
      <w:r w:rsidRPr="00A45622">
        <w:rPr>
          <w:b/>
          <w:iCs/>
          <w:color w:val="auto"/>
        </w:rPr>
        <w:t>W zakresie</w:t>
      </w:r>
      <w:r w:rsidRPr="00A45622">
        <w:rPr>
          <w:b/>
          <w:color w:val="auto"/>
        </w:rPr>
        <w:t xml:space="preserve"> s</w:t>
      </w:r>
      <w:r w:rsidR="00860109" w:rsidRPr="00A45622">
        <w:rPr>
          <w:b/>
          <w:bCs/>
          <w:color w:val="auto"/>
        </w:rPr>
        <w:t>zczególn</w:t>
      </w:r>
      <w:r w:rsidRPr="00A45622">
        <w:rPr>
          <w:b/>
          <w:bCs/>
          <w:color w:val="auto"/>
        </w:rPr>
        <w:t>ych</w:t>
      </w:r>
      <w:r w:rsidR="00860109" w:rsidRPr="00A45622">
        <w:rPr>
          <w:b/>
          <w:bCs/>
          <w:color w:val="auto"/>
        </w:rPr>
        <w:t xml:space="preserve"> warunk</w:t>
      </w:r>
      <w:r w:rsidRPr="00A45622">
        <w:rPr>
          <w:b/>
          <w:bCs/>
          <w:color w:val="auto"/>
        </w:rPr>
        <w:t>ów</w:t>
      </w:r>
      <w:r w:rsidR="00860109" w:rsidRPr="00A45622">
        <w:rPr>
          <w:b/>
          <w:bCs/>
          <w:color w:val="auto"/>
        </w:rPr>
        <w:t xml:space="preserve"> zagospodarowania terenów oraz ogranicze</w:t>
      </w:r>
      <w:r w:rsidRPr="00A45622">
        <w:rPr>
          <w:b/>
          <w:bCs/>
          <w:color w:val="auto"/>
        </w:rPr>
        <w:t>ń</w:t>
      </w:r>
      <w:r w:rsidR="00860109" w:rsidRPr="00A45622">
        <w:rPr>
          <w:b/>
          <w:bCs/>
          <w:color w:val="auto"/>
        </w:rPr>
        <w:t xml:space="preserve"> w ich użytkowaniu, w tym zakaz</w:t>
      </w:r>
      <w:r w:rsidRPr="00A45622">
        <w:rPr>
          <w:b/>
          <w:bCs/>
          <w:color w:val="auto"/>
        </w:rPr>
        <w:t>u</w:t>
      </w:r>
      <w:r w:rsidR="00860109" w:rsidRPr="00A45622">
        <w:rPr>
          <w:b/>
          <w:bCs/>
          <w:color w:val="auto"/>
        </w:rPr>
        <w:t xml:space="preserve"> zabudowy</w:t>
      </w:r>
    </w:p>
    <w:p w14:paraId="7FFAF89C" w14:textId="5A207880" w:rsidR="009B3CC2" w:rsidRPr="00A45622" w:rsidRDefault="009B3CC2" w:rsidP="000B3C44">
      <w:pPr>
        <w:pStyle w:val="Tekstpodstawowy22"/>
        <w:rPr>
          <w:szCs w:val="24"/>
        </w:rPr>
      </w:pPr>
    </w:p>
    <w:p w14:paraId="20573288" w14:textId="47E25B96" w:rsidR="00860109" w:rsidRPr="00A45622" w:rsidRDefault="00B27731" w:rsidP="00860109">
      <w:pPr>
        <w:pStyle w:val="Tekstpodstawowy22"/>
        <w:rPr>
          <w:szCs w:val="24"/>
        </w:rPr>
      </w:pPr>
      <w:r w:rsidRPr="00A45622">
        <w:rPr>
          <w:b/>
          <w:szCs w:val="24"/>
        </w:rPr>
        <w:t>§</w:t>
      </w:r>
      <w:r w:rsidR="00860109" w:rsidRPr="00A45622">
        <w:rPr>
          <w:b/>
          <w:szCs w:val="24"/>
        </w:rPr>
        <w:t>1</w:t>
      </w:r>
      <w:r w:rsidR="00616BAE" w:rsidRPr="00A45622">
        <w:rPr>
          <w:b/>
          <w:szCs w:val="24"/>
        </w:rPr>
        <w:t>2</w:t>
      </w:r>
      <w:r w:rsidRPr="00DF0EDB">
        <w:rPr>
          <w:bCs/>
          <w:szCs w:val="24"/>
        </w:rPr>
        <w:t>.</w:t>
      </w:r>
      <w:r w:rsidR="00860109" w:rsidRPr="00DF0EDB">
        <w:rPr>
          <w:bCs/>
          <w:szCs w:val="24"/>
        </w:rPr>
        <w:t>1</w:t>
      </w:r>
      <w:r w:rsidR="00616BAE" w:rsidRPr="00DF0EDB">
        <w:rPr>
          <w:bCs/>
          <w:szCs w:val="24"/>
        </w:rPr>
        <w:t>.</w:t>
      </w:r>
      <w:r w:rsidR="00860109" w:rsidRPr="00A45622">
        <w:rPr>
          <w:b/>
          <w:szCs w:val="24"/>
        </w:rPr>
        <w:t xml:space="preserve"> </w:t>
      </w:r>
      <w:r w:rsidR="00860109" w:rsidRPr="00A45622">
        <w:rPr>
          <w:szCs w:val="24"/>
        </w:rPr>
        <w:t>Zakazuje się realizacji składowisk opału i odpadów, złomowisk oraz handlu gazem płynnym dla potrzeb motoryzacji.</w:t>
      </w:r>
    </w:p>
    <w:p w14:paraId="4C3A489F" w14:textId="2D5F80B2" w:rsidR="00860109" w:rsidRPr="00A45622" w:rsidRDefault="00860109" w:rsidP="008628D3">
      <w:pPr>
        <w:widowControl/>
        <w:numPr>
          <w:ilvl w:val="0"/>
          <w:numId w:val="34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Oznacza się na rysunku planu sta</w:t>
      </w:r>
      <w:r w:rsidRPr="000425C0">
        <w:rPr>
          <w:sz w:val="24"/>
          <w:szCs w:val="24"/>
        </w:rPr>
        <w:t>cj</w:t>
      </w:r>
      <w:r w:rsidR="00497925" w:rsidRPr="000425C0">
        <w:rPr>
          <w:sz w:val="24"/>
          <w:szCs w:val="24"/>
        </w:rPr>
        <w:t>e</w:t>
      </w:r>
      <w:r w:rsidRPr="000425C0">
        <w:rPr>
          <w:sz w:val="24"/>
          <w:szCs w:val="24"/>
        </w:rPr>
        <w:t xml:space="preserve"> elektroenergetyczn</w:t>
      </w:r>
      <w:r w:rsidR="00497925" w:rsidRPr="000425C0">
        <w:rPr>
          <w:sz w:val="24"/>
          <w:szCs w:val="24"/>
        </w:rPr>
        <w:t>e</w:t>
      </w:r>
      <w:r w:rsidRPr="000425C0">
        <w:rPr>
          <w:sz w:val="24"/>
          <w:szCs w:val="24"/>
        </w:rPr>
        <w:t xml:space="preserve"> </w:t>
      </w:r>
      <w:r w:rsidRPr="00A45622">
        <w:rPr>
          <w:sz w:val="24"/>
          <w:szCs w:val="24"/>
        </w:rPr>
        <w:t xml:space="preserve">15/0,4kV z </w:t>
      </w:r>
      <w:r w:rsidRPr="000425C0">
        <w:rPr>
          <w:sz w:val="24"/>
          <w:szCs w:val="24"/>
        </w:rPr>
        <w:t xml:space="preserve">dopuszczeniem </w:t>
      </w:r>
      <w:r w:rsidR="00497925" w:rsidRPr="000425C0">
        <w:rPr>
          <w:sz w:val="24"/>
          <w:szCs w:val="24"/>
        </w:rPr>
        <w:t>ich</w:t>
      </w:r>
      <w:r w:rsidRPr="000425C0">
        <w:rPr>
          <w:sz w:val="24"/>
          <w:szCs w:val="24"/>
        </w:rPr>
        <w:t xml:space="preserve">  prze</w:t>
      </w:r>
      <w:r w:rsidR="008C541C" w:rsidRPr="000425C0">
        <w:rPr>
          <w:sz w:val="24"/>
          <w:szCs w:val="24"/>
        </w:rPr>
        <w:t>łożenia</w:t>
      </w:r>
      <w:r w:rsidRPr="000425C0">
        <w:rPr>
          <w:sz w:val="24"/>
          <w:szCs w:val="24"/>
        </w:rPr>
        <w:t xml:space="preserve"> </w:t>
      </w:r>
      <w:r w:rsidR="00320FBA" w:rsidRPr="000425C0">
        <w:rPr>
          <w:sz w:val="24"/>
          <w:szCs w:val="24"/>
        </w:rPr>
        <w:t>w wyznaczon</w:t>
      </w:r>
      <w:r w:rsidR="00AF6A39" w:rsidRPr="000425C0">
        <w:rPr>
          <w:sz w:val="24"/>
          <w:szCs w:val="24"/>
        </w:rPr>
        <w:t xml:space="preserve">ej granicy </w:t>
      </w:r>
      <w:r w:rsidR="00320FBA" w:rsidRPr="000425C0">
        <w:rPr>
          <w:sz w:val="24"/>
          <w:szCs w:val="24"/>
        </w:rPr>
        <w:t>pas</w:t>
      </w:r>
      <w:r w:rsidR="00AF6A39" w:rsidRPr="000425C0">
        <w:rPr>
          <w:sz w:val="24"/>
          <w:szCs w:val="24"/>
        </w:rPr>
        <w:t>a</w:t>
      </w:r>
      <w:r w:rsidR="00320FBA" w:rsidRPr="000425C0">
        <w:rPr>
          <w:sz w:val="24"/>
          <w:szCs w:val="24"/>
        </w:rPr>
        <w:t xml:space="preserve"> technologiczn</w:t>
      </w:r>
      <w:r w:rsidR="00AF6A39" w:rsidRPr="000425C0">
        <w:rPr>
          <w:sz w:val="24"/>
          <w:szCs w:val="24"/>
        </w:rPr>
        <w:t>ego</w:t>
      </w:r>
      <w:r w:rsidR="00320FBA" w:rsidRPr="000425C0">
        <w:rPr>
          <w:sz w:val="24"/>
          <w:szCs w:val="24"/>
        </w:rPr>
        <w:t xml:space="preserve"> </w:t>
      </w:r>
      <w:r w:rsidRPr="000425C0">
        <w:rPr>
          <w:rFonts w:eastAsia="MS Mincho"/>
          <w:sz w:val="24"/>
          <w:szCs w:val="24"/>
        </w:rPr>
        <w:t>w okresie nie dłuższym niż 1</w:t>
      </w:r>
      <w:r w:rsidRPr="00A45622">
        <w:rPr>
          <w:rFonts w:eastAsia="MS Mincho"/>
          <w:sz w:val="24"/>
          <w:szCs w:val="24"/>
        </w:rPr>
        <w:t>5 lat.</w:t>
      </w:r>
    </w:p>
    <w:p w14:paraId="7300E4F5" w14:textId="32073DBC" w:rsidR="00860109" w:rsidRPr="00A45622" w:rsidRDefault="00860109" w:rsidP="008628D3">
      <w:pPr>
        <w:widowControl/>
        <w:numPr>
          <w:ilvl w:val="0"/>
          <w:numId w:val="34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Oznacza się na rysunku planu napowietrzne linie elektroenergetyczne 15</w:t>
      </w:r>
      <w:r w:rsidR="00F05E1C" w:rsidRPr="00A45622">
        <w:rPr>
          <w:sz w:val="24"/>
          <w:szCs w:val="24"/>
        </w:rPr>
        <w:t xml:space="preserve"> </w:t>
      </w:r>
      <w:proofErr w:type="spellStart"/>
      <w:r w:rsidRPr="00A45622">
        <w:rPr>
          <w:sz w:val="24"/>
          <w:szCs w:val="24"/>
        </w:rPr>
        <w:t>kV</w:t>
      </w:r>
      <w:proofErr w:type="spellEnd"/>
      <w:r w:rsidR="00166EEF" w:rsidRPr="00A45622">
        <w:rPr>
          <w:sz w:val="24"/>
          <w:szCs w:val="24"/>
        </w:rPr>
        <w:t xml:space="preserve"> oraz </w:t>
      </w:r>
      <w:r w:rsidR="00EA4A75">
        <w:rPr>
          <w:sz w:val="24"/>
          <w:szCs w:val="24"/>
        </w:rPr>
        <w:t>granice</w:t>
      </w:r>
      <w:r w:rsidR="00166EEF" w:rsidRPr="00A45622">
        <w:rPr>
          <w:sz w:val="24"/>
          <w:szCs w:val="24"/>
        </w:rPr>
        <w:t xml:space="preserve"> pas</w:t>
      </w:r>
      <w:r w:rsidR="00EA4A75">
        <w:rPr>
          <w:sz w:val="24"/>
          <w:szCs w:val="24"/>
        </w:rPr>
        <w:t>ów</w:t>
      </w:r>
      <w:r w:rsidR="00166EEF" w:rsidRPr="00A45622">
        <w:rPr>
          <w:sz w:val="24"/>
          <w:szCs w:val="24"/>
        </w:rPr>
        <w:t xml:space="preserve"> technologiczn</w:t>
      </w:r>
      <w:r w:rsidR="00EA4A75">
        <w:rPr>
          <w:sz w:val="24"/>
          <w:szCs w:val="24"/>
        </w:rPr>
        <w:t>ych</w:t>
      </w:r>
      <w:r w:rsidR="00F05E1C" w:rsidRPr="00A45622">
        <w:rPr>
          <w:sz w:val="24"/>
          <w:szCs w:val="24"/>
        </w:rPr>
        <w:t>:</w:t>
      </w:r>
    </w:p>
    <w:p w14:paraId="51DAB45F" w14:textId="04E89B1B" w:rsidR="00761B2E" w:rsidRPr="00A45622" w:rsidRDefault="00860109" w:rsidP="008628D3">
      <w:pPr>
        <w:pStyle w:val="Default"/>
        <w:numPr>
          <w:ilvl w:val="0"/>
          <w:numId w:val="23"/>
        </w:numPr>
        <w:jc w:val="both"/>
        <w:rPr>
          <w:rFonts w:eastAsia="MS Mincho"/>
          <w:color w:val="auto"/>
        </w:rPr>
      </w:pPr>
      <w:r w:rsidRPr="00A45622">
        <w:rPr>
          <w:rFonts w:eastAsia="MS Mincho"/>
          <w:color w:val="auto"/>
        </w:rPr>
        <w:t xml:space="preserve">w pasie technologicznym (po 5 m w każdą stronę) </w:t>
      </w:r>
      <w:r w:rsidR="00523FF2" w:rsidRPr="00A45622">
        <w:rPr>
          <w:rFonts w:eastAsia="MS Mincho"/>
          <w:color w:val="auto"/>
        </w:rPr>
        <w:t xml:space="preserve">od osi </w:t>
      </w:r>
      <w:r w:rsidRPr="00A45622">
        <w:rPr>
          <w:rFonts w:eastAsia="MS Mincho"/>
          <w:color w:val="auto"/>
        </w:rPr>
        <w:t>napowietrznej linii elektroenergetycznej</w:t>
      </w:r>
      <w:r w:rsidR="00523FF2" w:rsidRPr="00A45622">
        <w:rPr>
          <w:rFonts w:eastAsia="MS Mincho"/>
          <w:color w:val="auto"/>
        </w:rPr>
        <w:t xml:space="preserve"> </w:t>
      </w:r>
      <w:r w:rsidR="00761B2E" w:rsidRPr="00A45622">
        <w:rPr>
          <w:rFonts w:eastAsia="MS Mincho"/>
          <w:color w:val="auto"/>
        </w:rPr>
        <w:t>ustala się zakaz sytuowania pomieszczeń przeznaczonych na pobyt ludzi oraz sadzenia drzew;</w:t>
      </w:r>
    </w:p>
    <w:p w14:paraId="0746881D" w14:textId="0959C290" w:rsidR="00860109" w:rsidRPr="00A45622" w:rsidRDefault="00860109" w:rsidP="008628D3">
      <w:pPr>
        <w:pStyle w:val="Default"/>
        <w:numPr>
          <w:ilvl w:val="0"/>
          <w:numId w:val="23"/>
        </w:numPr>
        <w:jc w:val="both"/>
        <w:rPr>
          <w:rFonts w:eastAsia="MS Mincho"/>
          <w:color w:val="auto"/>
        </w:rPr>
      </w:pPr>
      <w:r w:rsidRPr="00A45622">
        <w:rPr>
          <w:rFonts w:eastAsia="MS Mincho"/>
          <w:color w:val="auto"/>
        </w:rPr>
        <w:t>nakazuje się zachowanie warunków bezpieczeństwa i prawidłowej eksploatacji tej linii elektroenergetycznej ustalonych w przepisach odrębnych przy realizacji pozostałych obiektów budowlanych;</w:t>
      </w:r>
    </w:p>
    <w:p w14:paraId="6F320E5F" w14:textId="0B2B7C45" w:rsidR="00166EEF" w:rsidRPr="00A45622" w:rsidRDefault="00166EEF" w:rsidP="008628D3">
      <w:pPr>
        <w:pStyle w:val="Default"/>
        <w:numPr>
          <w:ilvl w:val="0"/>
          <w:numId w:val="23"/>
        </w:numPr>
        <w:jc w:val="both"/>
        <w:rPr>
          <w:rFonts w:eastAsia="MS Mincho"/>
          <w:color w:val="auto"/>
        </w:rPr>
      </w:pPr>
      <w:r w:rsidRPr="00A45622">
        <w:rPr>
          <w:color w:val="auto"/>
        </w:rPr>
        <w:lastRenderedPageBreak/>
        <w:t xml:space="preserve">w pasie technologicznym dopuszcza się wykonywanie napraw, remontów i prac konserwacyjnych oraz odbudowę, rozbudowę, przebudowę linii elektroenergetycznej 15 </w:t>
      </w:r>
      <w:proofErr w:type="spellStart"/>
      <w:r w:rsidRPr="00A45622">
        <w:rPr>
          <w:color w:val="auto"/>
        </w:rPr>
        <w:t>kV</w:t>
      </w:r>
      <w:proofErr w:type="spellEnd"/>
      <w:r w:rsidRPr="00A45622">
        <w:rPr>
          <w:color w:val="auto"/>
        </w:rPr>
        <w:t>;</w:t>
      </w:r>
    </w:p>
    <w:p w14:paraId="3039BD40" w14:textId="7AC53A05" w:rsidR="00B0230C" w:rsidRPr="008378FD" w:rsidRDefault="00166EEF" w:rsidP="00B0230C">
      <w:pPr>
        <w:pStyle w:val="Default"/>
        <w:numPr>
          <w:ilvl w:val="0"/>
          <w:numId w:val="23"/>
        </w:numPr>
        <w:jc w:val="both"/>
        <w:rPr>
          <w:rFonts w:eastAsia="Calibri"/>
          <w:color w:val="auto"/>
        </w:rPr>
      </w:pPr>
      <w:r w:rsidRPr="008378FD">
        <w:rPr>
          <w:color w:val="auto"/>
        </w:rPr>
        <w:t xml:space="preserve">ustala się lokalizowanie skrzyżowań linii elektroenergetycznej z infrastrukturą techniczną, </w:t>
      </w:r>
      <w:r w:rsidR="006D018B" w:rsidRPr="008378FD">
        <w:rPr>
          <w:color w:val="auto"/>
        </w:rPr>
        <w:t>z ciągiem pieszym</w:t>
      </w:r>
      <w:r w:rsidRPr="008378FD">
        <w:rPr>
          <w:color w:val="auto"/>
        </w:rPr>
        <w:t xml:space="preserve"> z zachowaniem warunków bezpieczeństwa</w:t>
      </w:r>
      <w:r w:rsidR="006D018B" w:rsidRPr="008378FD">
        <w:rPr>
          <w:color w:val="auto"/>
        </w:rPr>
        <w:t xml:space="preserve"> </w:t>
      </w:r>
      <w:r w:rsidRPr="008378FD">
        <w:rPr>
          <w:color w:val="auto"/>
        </w:rPr>
        <w:t>i prawidłowej eksploatacji tej linii, us</w:t>
      </w:r>
      <w:r w:rsidR="00B0230C" w:rsidRPr="008378FD">
        <w:rPr>
          <w:color w:val="auto"/>
        </w:rPr>
        <w:t>talonych w przepisach odrębnych.</w:t>
      </w:r>
    </w:p>
    <w:p w14:paraId="6C789596" w14:textId="045E43C2" w:rsidR="00860109" w:rsidRPr="008378FD" w:rsidRDefault="00860109" w:rsidP="008628D3">
      <w:pPr>
        <w:widowControl/>
        <w:numPr>
          <w:ilvl w:val="0"/>
          <w:numId w:val="34"/>
        </w:numPr>
        <w:suppressAutoHyphens w:val="0"/>
        <w:jc w:val="both"/>
        <w:textAlignment w:val="auto"/>
        <w:rPr>
          <w:sz w:val="24"/>
          <w:szCs w:val="24"/>
        </w:rPr>
      </w:pPr>
      <w:r w:rsidRPr="008378FD">
        <w:rPr>
          <w:sz w:val="24"/>
          <w:szCs w:val="24"/>
        </w:rPr>
        <w:t>W oznaczonej na rysunku planu strefie 12</w:t>
      </w:r>
      <w:r w:rsidR="00AD4E77" w:rsidRPr="008378FD">
        <w:rPr>
          <w:sz w:val="24"/>
          <w:szCs w:val="24"/>
        </w:rPr>
        <w:t>,0</w:t>
      </w:r>
      <w:r w:rsidRPr="008378FD">
        <w:rPr>
          <w:sz w:val="24"/>
          <w:szCs w:val="24"/>
        </w:rPr>
        <w:t xml:space="preserve"> m od granicy lasu, na terenie której</w:t>
      </w:r>
      <w:r w:rsidR="00076C12" w:rsidRPr="008378FD">
        <w:rPr>
          <w:sz w:val="24"/>
          <w:szCs w:val="24"/>
        </w:rPr>
        <w:t>,</w:t>
      </w:r>
      <w:r w:rsidRPr="008378FD">
        <w:rPr>
          <w:sz w:val="24"/>
          <w:szCs w:val="24"/>
        </w:rPr>
        <w:t xml:space="preserve"> </w:t>
      </w:r>
      <w:r w:rsidR="00661127" w:rsidRPr="008378FD">
        <w:rPr>
          <w:sz w:val="24"/>
          <w:szCs w:val="24"/>
        </w:rPr>
        <w:t xml:space="preserve">                      </w:t>
      </w:r>
      <w:r w:rsidRPr="008378FD">
        <w:rPr>
          <w:sz w:val="24"/>
          <w:szCs w:val="24"/>
        </w:rPr>
        <w:t>z</w:t>
      </w:r>
      <w:r w:rsidR="00086C15" w:rsidRPr="008378FD">
        <w:rPr>
          <w:sz w:val="24"/>
          <w:szCs w:val="24"/>
        </w:rPr>
        <w:t>godnie z</w:t>
      </w:r>
      <w:r w:rsidRPr="008378FD">
        <w:rPr>
          <w:sz w:val="24"/>
          <w:szCs w:val="24"/>
        </w:rPr>
        <w:t xml:space="preserve"> przepis</w:t>
      </w:r>
      <w:r w:rsidR="00086C15" w:rsidRPr="008378FD">
        <w:rPr>
          <w:sz w:val="24"/>
          <w:szCs w:val="24"/>
        </w:rPr>
        <w:t>ami</w:t>
      </w:r>
      <w:r w:rsidRPr="008378FD">
        <w:rPr>
          <w:sz w:val="24"/>
          <w:szCs w:val="24"/>
        </w:rPr>
        <w:t xml:space="preserve"> odrębny</w:t>
      </w:r>
      <w:r w:rsidR="00086C15" w:rsidRPr="008378FD">
        <w:rPr>
          <w:sz w:val="24"/>
          <w:szCs w:val="24"/>
        </w:rPr>
        <w:t>mi</w:t>
      </w:r>
      <w:r w:rsidRPr="008378FD">
        <w:rPr>
          <w:sz w:val="24"/>
          <w:szCs w:val="24"/>
        </w:rPr>
        <w:t xml:space="preserve"> prawa budowlanego</w:t>
      </w:r>
      <w:r w:rsidR="00076C12" w:rsidRPr="008378FD">
        <w:rPr>
          <w:sz w:val="24"/>
          <w:szCs w:val="24"/>
        </w:rPr>
        <w:t>,</w:t>
      </w:r>
      <w:r w:rsidRPr="008378FD">
        <w:rPr>
          <w:sz w:val="24"/>
          <w:szCs w:val="24"/>
        </w:rPr>
        <w:t xml:space="preserve">  obowiązują  ograniczenia dla usytuowania budynków z uwagi na bezpieczeństwo pożarowe związane z odległością budynków od granicy lasu.</w:t>
      </w:r>
    </w:p>
    <w:p w14:paraId="690F7DB9" w14:textId="40EDB38B" w:rsidR="00860109" w:rsidRPr="008378FD" w:rsidRDefault="00860109" w:rsidP="008628D3">
      <w:pPr>
        <w:widowControl/>
        <w:numPr>
          <w:ilvl w:val="0"/>
          <w:numId w:val="34"/>
        </w:numPr>
        <w:suppressAutoHyphens w:val="0"/>
        <w:jc w:val="both"/>
        <w:textAlignment w:val="auto"/>
        <w:rPr>
          <w:sz w:val="24"/>
          <w:szCs w:val="24"/>
        </w:rPr>
      </w:pPr>
      <w:r w:rsidRPr="008378FD">
        <w:rPr>
          <w:sz w:val="24"/>
          <w:szCs w:val="24"/>
        </w:rPr>
        <w:t>Wyznacza się teren</w:t>
      </w:r>
      <w:r w:rsidR="005A2FC8" w:rsidRPr="008378FD">
        <w:rPr>
          <w:sz w:val="24"/>
          <w:szCs w:val="24"/>
        </w:rPr>
        <w:t xml:space="preserve"> tzw. d</w:t>
      </w:r>
      <w:r w:rsidR="0001396A">
        <w:rPr>
          <w:sz w:val="24"/>
          <w:szCs w:val="24"/>
        </w:rPr>
        <w:t>o</w:t>
      </w:r>
      <w:r w:rsidR="005A2FC8" w:rsidRPr="008378FD">
        <w:rPr>
          <w:sz w:val="24"/>
          <w:szCs w:val="24"/>
        </w:rPr>
        <w:t>prowadzalnika -</w:t>
      </w:r>
      <w:r w:rsidRPr="008378FD">
        <w:rPr>
          <w:sz w:val="24"/>
          <w:szCs w:val="24"/>
        </w:rPr>
        <w:t xml:space="preserve"> row</w:t>
      </w:r>
      <w:r w:rsidR="00F05E1C" w:rsidRPr="008378FD">
        <w:rPr>
          <w:sz w:val="24"/>
          <w:szCs w:val="24"/>
        </w:rPr>
        <w:t>u</w:t>
      </w:r>
      <w:r w:rsidRPr="008378FD">
        <w:rPr>
          <w:sz w:val="24"/>
          <w:szCs w:val="24"/>
        </w:rPr>
        <w:t xml:space="preserve"> </w:t>
      </w:r>
      <w:r w:rsidR="00F05E1C" w:rsidRPr="008378FD">
        <w:rPr>
          <w:sz w:val="24"/>
          <w:szCs w:val="24"/>
        </w:rPr>
        <w:t>otwartego</w:t>
      </w:r>
      <w:r w:rsidR="005A2FC8" w:rsidRPr="008378FD">
        <w:rPr>
          <w:sz w:val="24"/>
          <w:szCs w:val="24"/>
        </w:rPr>
        <w:t xml:space="preserve"> i </w:t>
      </w:r>
      <w:r w:rsidR="0076756D" w:rsidRPr="008378FD">
        <w:rPr>
          <w:sz w:val="24"/>
          <w:szCs w:val="24"/>
        </w:rPr>
        <w:t>skanalizowanego rowu</w:t>
      </w:r>
      <w:r w:rsidRPr="008378FD">
        <w:rPr>
          <w:sz w:val="24"/>
          <w:szCs w:val="24"/>
        </w:rPr>
        <w:t xml:space="preserve"> WR:</w:t>
      </w:r>
    </w:p>
    <w:p w14:paraId="2ED3A13D" w14:textId="191DAFE4" w:rsidR="00860109" w:rsidRPr="008378FD" w:rsidRDefault="00860109" w:rsidP="008970CC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8378FD">
        <w:rPr>
          <w:color w:val="auto"/>
        </w:rPr>
        <w:t xml:space="preserve">ustala się zachowanie ciągłości i sprawności funkcjonowania </w:t>
      </w:r>
      <w:r w:rsidR="00F05E1C" w:rsidRPr="008378FD">
        <w:rPr>
          <w:color w:val="auto"/>
        </w:rPr>
        <w:t xml:space="preserve">rowu otwartego </w:t>
      </w:r>
      <w:r w:rsidRPr="008378FD">
        <w:rPr>
          <w:color w:val="auto"/>
        </w:rPr>
        <w:t>jako teren</w:t>
      </w:r>
      <w:r w:rsidR="00F05E1C" w:rsidRPr="008378FD">
        <w:rPr>
          <w:color w:val="auto"/>
        </w:rPr>
        <w:t>u</w:t>
      </w:r>
      <w:r w:rsidRPr="008378FD">
        <w:rPr>
          <w:color w:val="auto"/>
        </w:rPr>
        <w:t xml:space="preserve"> oznaczon</w:t>
      </w:r>
      <w:r w:rsidR="00F05E1C" w:rsidRPr="008378FD">
        <w:rPr>
          <w:color w:val="auto"/>
        </w:rPr>
        <w:t>ego</w:t>
      </w:r>
      <w:r w:rsidRPr="008378FD">
        <w:rPr>
          <w:color w:val="auto"/>
        </w:rPr>
        <w:t xml:space="preserve"> na rysunku planu symbolem WR</w:t>
      </w:r>
      <w:r w:rsidR="00896DB4" w:rsidRPr="008378FD">
        <w:rPr>
          <w:color w:val="auto"/>
        </w:rPr>
        <w:t xml:space="preserve"> oraz </w:t>
      </w:r>
      <w:r w:rsidR="00F05E1C" w:rsidRPr="008378FD">
        <w:rPr>
          <w:color w:val="auto"/>
        </w:rPr>
        <w:t xml:space="preserve">oznacza się na rysunku planu specjalnym symbolem skanalizowany odcinek rowu </w:t>
      </w:r>
      <w:r w:rsidR="00896DB4" w:rsidRPr="008378FD">
        <w:rPr>
          <w:color w:val="auto"/>
        </w:rPr>
        <w:t xml:space="preserve">WR </w:t>
      </w:r>
      <w:r w:rsidR="00F05E1C" w:rsidRPr="008378FD">
        <w:rPr>
          <w:color w:val="auto"/>
        </w:rPr>
        <w:t xml:space="preserve">oraz ustala się odsunięcie zabudowy na odległość </w:t>
      </w:r>
      <w:r w:rsidR="006E1387" w:rsidRPr="008378FD">
        <w:rPr>
          <w:color w:val="auto"/>
        </w:rPr>
        <w:t>zgodnie z przepisami odrębnymi;</w:t>
      </w:r>
    </w:p>
    <w:p w14:paraId="049E92BA" w14:textId="2D0DF646" w:rsidR="00B453F8" w:rsidRPr="008378FD" w:rsidRDefault="00B453F8" w:rsidP="008628D3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8378FD">
        <w:rPr>
          <w:color w:val="auto"/>
        </w:rPr>
        <w:t>dopuszcza się realizację mostków</w:t>
      </w:r>
      <w:r w:rsidR="00900CF5" w:rsidRPr="008378FD">
        <w:rPr>
          <w:color w:val="auto"/>
        </w:rPr>
        <w:t xml:space="preserve"> i przepustów</w:t>
      </w:r>
      <w:r w:rsidR="00735AC7" w:rsidRPr="008378FD">
        <w:rPr>
          <w:color w:val="auto"/>
        </w:rPr>
        <w:t xml:space="preserve"> w terenie WR</w:t>
      </w:r>
      <w:r w:rsidRPr="008378FD">
        <w:rPr>
          <w:color w:val="auto"/>
        </w:rPr>
        <w:t xml:space="preserve">; </w:t>
      </w:r>
    </w:p>
    <w:p w14:paraId="1695D34D" w14:textId="27B71605" w:rsidR="00860109" w:rsidRPr="008378FD" w:rsidRDefault="00860109" w:rsidP="008628D3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8378FD">
        <w:rPr>
          <w:rFonts w:eastAsia="Calibri"/>
          <w:color w:val="auto"/>
        </w:rPr>
        <w:t>ustala się, że prace ziemne związane z przekształcaniem układu hydrograficznego</w:t>
      </w:r>
      <w:r w:rsidR="00375C8A" w:rsidRPr="008378FD">
        <w:rPr>
          <w:rFonts w:eastAsia="Calibri"/>
          <w:color w:val="auto"/>
        </w:rPr>
        <w:t xml:space="preserve"> rowu WR</w:t>
      </w:r>
      <w:r w:rsidRPr="008378FD">
        <w:rPr>
          <w:rFonts w:eastAsia="Calibri"/>
          <w:color w:val="auto"/>
        </w:rPr>
        <w:t>, w tym również przekształcanie poziomu terenu, mogące naruszyć spływ powierzchniowy wody i stosunki wodne należy prowadzić w sposób zapewniający niepogorszenie i niezakłócenie spływu wód podziemnych i powierzchniowych na terenach sąsiednich zgodnie z przepisami z zakresu Prawa Wodnego.</w:t>
      </w:r>
    </w:p>
    <w:p w14:paraId="0CD7E281" w14:textId="77777777" w:rsidR="00860109" w:rsidRPr="00A45622" w:rsidRDefault="00860109" w:rsidP="008628D3">
      <w:pPr>
        <w:widowControl/>
        <w:numPr>
          <w:ilvl w:val="0"/>
          <w:numId w:val="34"/>
        </w:numPr>
        <w:suppressAutoHyphens w:val="0"/>
        <w:jc w:val="both"/>
        <w:textAlignment w:val="auto"/>
        <w:rPr>
          <w:sz w:val="24"/>
          <w:szCs w:val="24"/>
          <w:u w:color="000000"/>
        </w:rPr>
      </w:pPr>
      <w:r w:rsidRPr="00A45622">
        <w:rPr>
          <w:sz w:val="24"/>
          <w:szCs w:val="24"/>
          <w:u w:color="000000"/>
        </w:rPr>
        <w:t>Wskazuje się granicę strefy ograniczeń w zainwestowaniu od obszaru kolejowego oraz ustala się:</w:t>
      </w:r>
    </w:p>
    <w:p w14:paraId="511924D0" w14:textId="1BEC5D6F" w:rsidR="00860109" w:rsidRPr="00A45622" w:rsidRDefault="008B2460" w:rsidP="008628D3">
      <w:pPr>
        <w:pStyle w:val="Default"/>
        <w:numPr>
          <w:ilvl w:val="0"/>
          <w:numId w:val="21"/>
        </w:numPr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s</w:t>
      </w:r>
      <w:r w:rsidR="00860109" w:rsidRPr="00A45622">
        <w:rPr>
          <w:rFonts w:eastAsia="Calibri"/>
          <w:color w:val="auto"/>
        </w:rPr>
        <w:t>ytuowanie</w:t>
      </w:r>
      <w:r w:rsidR="00900CF5" w:rsidRPr="00A45622">
        <w:rPr>
          <w:rFonts w:eastAsia="Calibri"/>
          <w:color w:val="auto"/>
        </w:rPr>
        <w:t xml:space="preserve"> nowych </w:t>
      </w:r>
      <w:r w:rsidR="00860109" w:rsidRPr="00A45622">
        <w:rPr>
          <w:rFonts w:eastAsia="Calibri"/>
          <w:color w:val="auto"/>
        </w:rPr>
        <w:t xml:space="preserve"> budowli, budynków, w sąsiedztwie terenu kolejowego wyłącznie zgodnie z przepisami odrębnymi z zakresu transportu kolejowego (10 m od granicy terenów kolejowych nie mniej niż 20 m od osi skrajnego toru);</w:t>
      </w:r>
    </w:p>
    <w:p w14:paraId="4CA61102" w14:textId="77777777" w:rsidR="00860109" w:rsidRPr="00A45622" w:rsidRDefault="00860109" w:rsidP="008628D3">
      <w:pPr>
        <w:pStyle w:val="Default"/>
        <w:numPr>
          <w:ilvl w:val="0"/>
          <w:numId w:val="21"/>
        </w:numPr>
        <w:jc w:val="both"/>
        <w:rPr>
          <w:color w:val="auto"/>
          <w:u w:color="000000"/>
        </w:rPr>
      </w:pPr>
      <w:r w:rsidRPr="00A45622">
        <w:rPr>
          <w:rFonts w:eastAsia="Calibri"/>
          <w:color w:val="auto"/>
        </w:rPr>
        <w:t xml:space="preserve">sytuowanie drzew i  krzewów oraz wykonywanie robót ziemnych, 20 m </w:t>
      </w:r>
      <w:r w:rsidRPr="00A45622">
        <w:rPr>
          <w:color w:val="auto"/>
          <w:u w:color="000000"/>
        </w:rPr>
        <w:t>od granicy obszaru kolejowego</w:t>
      </w:r>
      <w:r w:rsidRPr="00A45622">
        <w:rPr>
          <w:rFonts w:eastAsia="Calibri"/>
          <w:color w:val="auto"/>
        </w:rPr>
        <w:t>, z uwzględnieniem przepisów</w:t>
      </w:r>
      <w:r w:rsidRPr="00A45622">
        <w:rPr>
          <w:color w:val="auto"/>
          <w:u w:color="000000"/>
        </w:rPr>
        <w:t xml:space="preserve"> odrębnych z zakresu transportu kolejowego.</w:t>
      </w:r>
    </w:p>
    <w:p w14:paraId="19E76494" w14:textId="6C4A5648" w:rsidR="00860109" w:rsidRPr="00A45622" w:rsidRDefault="00860109" w:rsidP="008628D3">
      <w:pPr>
        <w:widowControl/>
        <w:numPr>
          <w:ilvl w:val="0"/>
          <w:numId w:val="34"/>
        </w:numPr>
        <w:suppressAutoHyphens w:val="0"/>
        <w:jc w:val="both"/>
        <w:textAlignment w:val="auto"/>
        <w:rPr>
          <w:sz w:val="24"/>
          <w:szCs w:val="24"/>
          <w:u w:color="000000"/>
        </w:rPr>
      </w:pPr>
      <w:r w:rsidRPr="00A45622">
        <w:rPr>
          <w:sz w:val="24"/>
          <w:szCs w:val="24"/>
          <w:u w:color="000000"/>
        </w:rPr>
        <w:t xml:space="preserve">Nakazuje się, że potencjalne przeszkody lotnicze, obiekty budowlane o wysokości równej i większej od </w:t>
      </w:r>
      <w:r w:rsidR="003A4922" w:rsidRPr="00A45622">
        <w:rPr>
          <w:sz w:val="24"/>
          <w:szCs w:val="24"/>
          <w:u w:color="000000"/>
        </w:rPr>
        <w:t>90</w:t>
      </w:r>
      <w:r w:rsidRPr="00A45622">
        <w:rPr>
          <w:sz w:val="24"/>
          <w:szCs w:val="24"/>
          <w:u w:color="000000"/>
        </w:rPr>
        <w:t> m nad poziom terenu, wymagają odpowiedniego oznakowania zgodnie z przepisami odrębnymi.</w:t>
      </w:r>
    </w:p>
    <w:p w14:paraId="5FE6FDB0" w14:textId="77777777" w:rsidR="003D0F4F" w:rsidRDefault="003D0F4F" w:rsidP="003D0F4F">
      <w:pPr>
        <w:pStyle w:val="Standard"/>
        <w:ind w:left="340"/>
        <w:jc w:val="center"/>
        <w:rPr>
          <w:b/>
          <w:sz w:val="24"/>
          <w:szCs w:val="24"/>
        </w:rPr>
      </w:pPr>
    </w:p>
    <w:p w14:paraId="4425C6D5" w14:textId="40B7A2A2" w:rsidR="003D0F4F" w:rsidRPr="002A35BA" w:rsidRDefault="003D0F4F" w:rsidP="003D0F4F">
      <w:pPr>
        <w:pStyle w:val="Standard"/>
        <w:ind w:left="340"/>
        <w:jc w:val="center"/>
        <w:rPr>
          <w:b/>
          <w:sz w:val="24"/>
          <w:szCs w:val="24"/>
        </w:rPr>
      </w:pPr>
      <w:r w:rsidRPr="002A35BA">
        <w:rPr>
          <w:b/>
          <w:sz w:val="24"/>
          <w:szCs w:val="24"/>
        </w:rPr>
        <w:t xml:space="preserve">Rozdział </w:t>
      </w:r>
      <w:r>
        <w:rPr>
          <w:b/>
          <w:sz w:val="24"/>
          <w:szCs w:val="24"/>
        </w:rPr>
        <w:t>8</w:t>
      </w:r>
    </w:p>
    <w:p w14:paraId="7E707D69" w14:textId="711405B4" w:rsidR="00906719" w:rsidRPr="00A45622" w:rsidRDefault="00621312" w:rsidP="00387FA4">
      <w:pPr>
        <w:pStyle w:val="Standard"/>
        <w:jc w:val="both"/>
        <w:rPr>
          <w:b/>
          <w:sz w:val="24"/>
          <w:szCs w:val="24"/>
        </w:rPr>
      </w:pPr>
      <w:r w:rsidRPr="00A45622">
        <w:rPr>
          <w:b/>
          <w:iCs/>
          <w:sz w:val="24"/>
          <w:szCs w:val="24"/>
        </w:rPr>
        <w:t>W zakresie</w:t>
      </w:r>
      <w:r w:rsidRPr="00A45622">
        <w:rPr>
          <w:b/>
          <w:sz w:val="24"/>
          <w:szCs w:val="24"/>
        </w:rPr>
        <w:t xml:space="preserve"> z</w:t>
      </w:r>
      <w:r w:rsidR="00906719" w:rsidRPr="00A45622">
        <w:rPr>
          <w:b/>
          <w:sz w:val="24"/>
          <w:szCs w:val="24"/>
        </w:rPr>
        <w:t>asad modernizacji, rozbudowy i budowy systemu infrastruktury</w:t>
      </w:r>
      <w:r w:rsidR="00D11576" w:rsidRPr="00A45622">
        <w:rPr>
          <w:b/>
          <w:sz w:val="24"/>
          <w:szCs w:val="24"/>
        </w:rPr>
        <w:t xml:space="preserve"> </w:t>
      </w:r>
      <w:r w:rsidR="00906719" w:rsidRPr="00A45622">
        <w:rPr>
          <w:b/>
          <w:sz w:val="24"/>
          <w:szCs w:val="24"/>
        </w:rPr>
        <w:t>technicznej</w:t>
      </w:r>
    </w:p>
    <w:p w14:paraId="2E54E025" w14:textId="77777777" w:rsidR="00906719" w:rsidRPr="00A45622" w:rsidRDefault="00906719" w:rsidP="00906719">
      <w:pPr>
        <w:pStyle w:val="Standard"/>
        <w:jc w:val="center"/>
        <w:rPr>
          <w:b/>
          <w:sz w:val="24"/>
          <w:szCs w:val="24"/>
        </w:rPr>
      </w:pPr>
    </w:p>
    <w:p w14:paraId="3C882AF8" w14:textId="0F4A5612" w:rsidR="00906719" w:rsidRPr="00A45622" w:rsidRDefault="00B27731" w:rsidP="00906719">
      <w:pPr>
        <w:pStyle w:val="Standard"/>
        <w:tabs>
          <w:tab w:val="left" w:pos="426"/>
        </w:tabs>
        <w:jc w:val="both"/>
        <w:rPr>
          <w:rFonts w:eastAsia="Calibri"/>
          <w:bCs/>
          <w:sz w:val="24"/>
          <w:szCs w:val="24"/>
        </w:rPr>
      </w:pPr>
      <w:r w:rsidRPr="00A45622">
        <w:rPr>
          <w:b/>
          <w:sz w:val="24"/>
          <w:szCs w:val="24"/>
        </w:rPr>
        <w:t>§13.</w:t>
      </w:r>
      <w:r w:rsidR="00906719" w:rsidRPr="00A45622">
        <w:rPr>
          <w:sz w:val="24"/>
          <w:szCs w:val="24"/>
        </w:rPr>
        <w:t xml:space="preserve">1. </w:t>
      </w:r>
      <w:r w:rsidR="00906719" w:rsidRPr="00A45622">
        <w:rPr>
          <w:bCs/>
          <w:sz w:val="24"/>
          <w:szCs w:val="24"/>
        </w:rPr>
        <w:t>Zasady uzbrojenia terenu:</w:t>
      </w:r>
    </w:p>
    <w:p w14:paraId="4EE52F74" w14:textId="1737FC73" w:rsidR="00906719" w:rsidRPr="00A45622" w:rsidRDefault="00906719" w:rsidP="008628D3">
      <w:pPr>
        <w:pStyle w:val="Default"/>
        <w:numPr>
          <w:ilvl w:val="0"/>
          <w:numId w:val="24"/>
        </w:numPr>
        <w:jc w:val="both"/>
        <w:rPr>
          <w:rFonts w:eastAsia="Calibri"/>
          <w:bCs/>
          <w:color w:val="auto"/>
        </w:rPr>
      </w:pPr>
      <w:r w:rsidRPr="00A45622">
        <w:rPr>
          <w:rFonts w:eastAsia="Calibri"/>
          <w:bCs/>
          <w:color w:val="auto"/>
        </w:rPr>
        <w:t xml:space="preserve">ustala się zachowanie istniejących sieci i obiektów infrastruktury technicznej. Dopuszcza się rozbudowę, </w:t>
      </w:r>
      <w:r w:rsidR="00A734A7" w:rsidRPr="00D63FEB">
        <w:rPr>
          <w:rFonts w:eastAsia="Calibri"/>
          <w:bCs/>
          <w:color w:val="auto"/>
        </w:rPr>
        <w:t>wymianę/</w:t>
      </w:r>
      <w:r w:rsidRPr="00A45622">
        <w:rPr>
          <w:rFonts w:eastAsia="Calibri"/>
          <w:bCs/>
          <w:color w:val="auto"/>
        </w:rPr>
        <w:t>przełożenie oraz przebudowę istniejących sieci i obiektów infrastruktury, w tym kolidujących z zabudową, z obiektami i zagospodarowaniem terenu, a także zamianę na podziemne;</w:t>
      </w:r>
    </w:p>
    <w:p w14:paraId="495A5A4B" w14:textId="4F773BA8" w:rsidR="00906719" w:rsidRPr="00A45622" w:rsidRDefault="009C4116" w:rsidP="008628D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A45622">
        <w:rPr>
          <w:rFonts w:eastAsia="Calibri"/>
          <w:bCs/>
          <w:color w:val="auto"/>
        </w:rPr>
        <w:t xml:space="preserve">budowa, </w:t>
      </w:r>
      <w:r w:rsidR="00906719" w:rsidRPr="00A45622">
        <w:rPr>
          <w:rFonts w:eastAsia="Calibri"/>
          <w:bCs/>
          <w:color w:val="auto"/>
        </w:rPr>
        <w:t>rozbudowa, przełożenie oraz przebudowa istniejących sieci i obiektów infrastruktury technicznej w </w:t>
      </w:r>
      <w:r w:rsidR="00906719" w:rsidRPr="00A45622">
        <w:rPr>
          <w:color w:val="auto"/>
        </w:rPr>
        <w:t>liniach rozgraniczających dróg (granicach pasa drogowego), wymaga postępowania zgodnie z przepisami odrębnymi z zakresu dróg publicznych;</w:t>
      </w:r>
    </w:p>
    <w:p w14:paraId="2A46D154" w14:textId="77777777" w:rsidR="00906719" w:rsidRPr="00A45622" w:rsidRDefault="00906719" w:rsidP="008628D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A45622">
        <w:rPr>
          <w:color w:val="auto"/>
        </w:rPr>
        <w:t>dopuszcza się likwidację sieci i obiektów infrastruktury technicznej z uwagi na stan techniczny lub zaniechanie eksploatacji;</w:t>
      </w:r>
    </w:p>
    <w:p w14:paraId="21892D1F" w14:textId="03D3016A" w:rsidR="00906719" w:rsidRPr="00A45622" w:rsidRDefault="00906719" w:rsidP="008628D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A45622">
        <w:rPr>
          <w:color w:val="auto"/>
        </w:rPr>
        <w:t xml:space="preserve">dopuszcza się lokalizowanie sieci infrastruktury technicznej poza terenami przeznaczonymi pod drogi, w taki sposób, aby zminimalizować mogące wystąpić </w:t>
      </w:r>
      <w:r w:rsidRPr="00A45622">
        <w:rPr>
          <w:color w:val="auto"/>
        </w:rPr>
        <w:lastRenderedPageBreak/>
        <w:t>kolizje z istniejącą lub projektowaną zabudową i zagospodarowaniem terenu, w pasie pomiędzy nieprzekraczalną linią zabudowy</w:t>
      </w:r>
      <w:r w:rsidR="009C4116" w:rsidRPr="00A45622">
        <w:rPr>
          <w:color w:val="auto"/>
        </w:rPr>
        <w:t>,</w:t>
      </w:r>
      <w:r w:rsidRPr="00A45622">
        <w:rPr>
          <w:color w:val="auto"/>
        </w:rPr>
        <w:t xml:space="preserve"> a linią rozgraniczającą terenu</w:t>
      </w:r>
      <w:r w:rsidR="00337A13" w:rsidRPr="00A45622">
        <w:rPr>
          <w:color w:val="auto"/>
        </w:rPr>
        <w:t xml:space="preserve"> lub drogi</w:t>
      </w:r>
      <w:r w:rsidRPr="00A45622">
        <w:rPr>
          <w:color w:val="auto"/>
        </w:rPr>
        <w:t xml:space="preserve">, </w:t>
      </w:r>
      <w:r w:rsidRPr="00A45622">
        <w:rPr>
          <w:rFonts w:eastAsia="Calibri"/>
          <w:bCs/>
          <w:color w:val="auto"/>
        </w:rPr>
        <w:t>w teren</w:t>
      </w:r>
      <w:r w:rsidR="00337A13" w:rsidRPr="00A45622">
        <w:rPr>
          <w:rFonts w:eastAsia="Calibri"/>
          <w:bCs/>
          <w:color w:val="auto"/>
        </w:rPr>
        <w:t>ie</w:t>
      </w:r>
      <w:r w:rsidRPr="00A45622">
        <w:rPr>
          <w:rFonts w:eastAsia="Calibri"/>
          <w:bCs/>
          <w:color w:val="auto"/>
        </w:rPr>
        <w:t xml:space="preserve"> dr</w:t>
      </w:r>
      <w:r w:rsidR="00337A13" w:rsidRPr="00A45622">
        <w:rPr>
          <w:rFonts w:eastAsia="Calibri"/>
          <w:bCs/>
          <w:color w:val="auto"/>
        </w:rPr>
        <w:t xml:space="preserve">ogi </w:t>
      </w:r>
      <w:r w:rsidRPr="00A45622">
        <w:rPr>
          <w:rFonts w:eastAsia="Calibri"/>
          <w:bCs/>
          <w:color w:val="auto"/>
        </w:rPr>
        <w:t>wewnętrzn</w:t>
      </w:r>
      <w:r w:rsidR="00337A13" w:rsidRPr="00A45622">
        <w:rPr>
          <w:rFonts w:eastAsia="Calibri"/>
          <w:bCs/>
          <w:color w:val="auto"/>
        </w:rPr>
        <w:t xml:space="preserve">ej, ciągu pieszo </w:t>
      </w:r>
      <w:r w:rsidR="00C6509A">
        <w:rPr>
          <w:rFonts w:eastAsia="Calibri"/>
          <w:bCs/>
          <w:color w:val="auto"/>
        </w:rPr>
        <w:t xml:space="preserve">- </w:t>
      </w:r>
      <w:r w:rsidR="00337A13" w:rsidRPr="00A45622">
        <w:rPr>
          <w:rFonts w:eastAsia="Calibri"/>
          <w:bCs/>
          <w:color w:val="auto"/>
        </w:rPr>
        <w:t xml:space="preserve">jezdnego </w:t>
      </w:r>
      <w:r w:rsidRPr="00A45622">
        <w:rPr>
          <w:rFonts w:eastAsia="Calibri"/>
          <w:bCs/>
          <w:color w:val="auto"/>
        </w:rPr>
        <w:t xml:space="preserve"> oraz w dojazdach</w:t>
      </w:r>
      <w:r w:rsidRPr="00A45622">
        <w:rPr>
          <w:color w:val="auto"/>
        </w:rPr>
        <w:t>;</w:t>
      </w:r>
      <w:r w:rsidR="003866CD">
        <w:rPr>
          <w:color w:val="auto"/>
        </w:rPr>
        <w:t xml:space="preserve"> dopuszczenie nie dotyczy gruntu LS;</w:t>
      </w:r>
    </w:p>
    <w:p w14:paraId="2FFB5702" w14:textId="5845C516" w:rsidR="000712AE" w:rsidRPr="00A45622" w:rsidRDefault="00906719" w:rsidP="000712AE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A45622">
        <w:rPr>
          <w:color w:val="auto"/>
        </w:rPr>
        <w:t xml:space="preserve">dopuszcza się lokalizowanie obiektów infrastruktury technicznej takich jak stacje transformatorowe, podziemne przepompownie ścieków czy stacje telekomunikacji </w:t>
      </w:r>
      <w:r w:rsidR="00661127" w:rsidRPr="00A45622">
        <w:rPr>
          <w:color w:val="auto"/>
        </w:rPr>
        <w:t xml:space="preserve">            </w:t>
      </w:r>
      <w:r w:rsidRPr="00A45622">
        <w:rPr>
          <w:color w:val="auto"/>
        </w:rPr>
        <w:t>w pasie pomiędzy nieprzekraczalną linią zabudowy a linią rozgraniczającą terenu, pod warunkiem, że ewentualne negatywne oddziaływanie nie będzie wykraczać poza granice lokalizacji;</w:t>
      </w:r>
      <w:r w:rsidR="000712AE" w:rsidRPr="000712AE">
        <w:rPr>
          <w:color w:val="auto"/>
        </w:rPr>
        <w:t xml:space="preserve"> </w:t>
      </w:r>
      <w:r w:rsidR="000712AE">
        <w:rPr>
          <w:color w:val="auto"/>
        </w:rPr>
        <w:t>dopuszczenie nie dotyczy gruntu LS;</w:t>
      </w:r>
    </w:p>
    <w:p w14:paraId="35E5BE1F" w14:textId="49417A17" w:rsidR="00906719" w:rsidRPr="00A45622" w:rsidRDefault="00906719" w:rsidP="008628D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A45622">
        <w:rPr>
          <w:color w:val="auto"/>
        </w:rPr>
        <w:t xml:space="preserve">o ile ustalenia szczegółowe dla terenów nie stanowią inaczej, ustala się maksymalną wysokość obiektów </w:t>
      </w:r>
      <w:r w:rsidR="009C4116" w:rsidRPr="00A45622">
        <w:rPr>
          <w:color w:val="auto"/>
        </w:rPr>
        <w:t>infrastruktury technicznej: 15 m</w:t>
      </w:r>
      <w:r w:rsidRPr="00A45622">
        <w:rPr>
          <w:color w:val="auto"/>
        </w:rPr>
        <w:t>;</w:t>
      </w:r>
    </w:p>
    <w:p w14:paraId="49BB6FF8" w14:textId="77777777" w:rsidR="00906719" w:rsidRPr="00A45622" w:rsidRDefault="00906719" w:rsidP="008628D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A45622">
        <w:rPr>
          <w:color w:val="auto"/>
        </w:rPr>
        <w:t>ustala się zasilanie w infrastrukturę techniczną z zakresu zaopatrzenia w wodę, odprowadzania ścieków, zaopatrzenia w gaz i energię elektryczną lub ciepło poprzez istniejące i nowo realizowane sieci oraz obiekty, znajdujące się w obszarze planu w powiązaniu z zewnętrznym układem tych sieci zrealizowanym poza obszarem planu, przy czym dopuszcza się zachowanie indywidualnych rozwiązań;</w:t>
      </w:r>
    </w:p>
    <w:p w14:paraId="36C36C97" w14:textId="77777777" w:rsidR="00906719" w:rsidRPr="00A45622" w:rsidRDefault="00906719" w:rsidP="008628D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A45622">
        <w:rPr>
          <w:color w:val="auto"/>
        </w:rPr>
        <w:t>dopuszcza się realizację kanałów zbiorczych dla sieci infrastruktury technicznej;</w:t>
      </w:r>
    </w:p>
    <w:p w14:paraId="02299B20" w14:textId="77777777" w:rsidR="00906719" w:rsidRPr="00A45622" w:rsidRDefault="00906719" w:rsidP="008628D3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A45622">
        <w:rPr>
          <w:color w:val="auto"/>
        </w:rPr>
        <w:t>wszystkie budynki z pomieszczeniami przeznaczonymi na pobyt ludzi powinny posiadać odpowiednie przyłącza, umożliwiające, zgodnie z funkcją i sposobem zagospodarowania: pobór wody, odprowadzenie ścieków, pobór energii elektrycznej i gazu, dostarczanie ciepła.</w:t>
      </w:r>
    </w:p>
    <w:p w14:paraId="1130CBEE" w14:textId="77777777" w:rsidR="00906719" w:rsidRPr="00A45622" w:rsidRDefault="00906719" w:rsidP="00906719">
      <w:pPr>
        <w:pStyle w:val="Standard"/>
        <w:tabs>
          <w:tab w:val="left" w:pos="426"/>
        </w:tabs>
        <w:jc w:val="both"/>
        <w:rPr>
          <w:sz w:val="24"/>
          <w:szCs w:val="24"/>
        </w:rPr>
      </w:pPr>
      <w:r w:rsidRPr="00A45622">
        <w:rPr>
          <w:sz w:val="24"/>
          <w:szCs w:val="24"/>
        </w:rPr>
        <w:t>2. Zasady obsługi:</w:t>
      </w:r>
    </w:p>
    <w:p w14:paraId="180C30DF" w14:textId="77777777" w:rsidR="00906719" w:rsidRPr="00A45622" w:rsidRDefault="00906719" w:rsidP="008628D3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A45622">
        <w:rPr>
          <w:color w:val="auto"/>
        </w:rPr>
        <w:t>w zakresie zaopatrzenia w wodę:</w:t>
      </w:r>
    </w:p>
    <w:p w14:paraId="1E046EA7" w14:textId="77777777" w:rsidR="009C4116" w:rsidRPr="00A45622" w:rsidRDefault="009C4116" w:rsidP="008628D3">
      <w:pPr>
        <w:widowControl/>
        <w:numPr>
          <w:ilvl w:val="0"/>
          <w:numId w:val="26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dopuszcza się budowę, przebudowę i rozbudowę sieci wodociągowej,</w:t>
      </w:r>
    </w:p>
    <w:p w14:paraId="54F09127" w14:textId="48E2BCD5" w:rsidR="009C4116" w:rsidRPr="000425C0" w:rsidRDefault="009C4116" w:rsidP="008628D3">
      <w:pPr>
        <w:widowControl/>
        <w:numPr>
          <w:ilvl w:val="0"/>
          <w:numId w:val="26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ustala się </w:t>
      </w:r>
      <w:r w:rsidRPr="000425C0">
        <w:rPr>
          <w:sz w:val="24"/>
          <w:szCs w:val="24"/>
        </w:rPr>
        <w:t>powiązanie sieci z układem zewnętrznym poprzez sieci wodociągowe zlokalizowane w obszarze</w:t>
      </w:r>
      <w:r w:rsidR="00900CF5" w:rsidRPr="000425C0">
        <w:rPr>
          <w:sz w:val="24"/>
          <w:szCs w:val="24"/>
        </w:rPr>
        <w:t xml:space="preserve"> planu</w:t>
      </w:r>
      <w:r w:rsidRPr="000425C0">
        <w:rPr>
          <w:sz w:val="24"/>
          <w:szCs w:val="24"/>
        </w:rPr>
        <w:t>,</w:t>
      </w:r>
    </w:p>
    <w:p w14:paraId="33D64E85" w14:textId="4CE3E08C" w:rsidR="009C4116" w:rsidRPr="000425C0" w:rsidRDefault="009C4116" w:rsidP="008628D3">
      <w:pPr>
        <w:widowControl/>
        <w:numPr>
          <w:ilvl w:val="0"/>
          <w:numId w:val="26"/>
        </w:numPr>
        <w:jc w:val="both"/>
        <w:textAlignment w:val="auto"/>
        <w:rPr>
          <w:sz w:val="24"/>
          <w:szCs w:val="24"/>
        </w:rPr>
      </w:pPr>
      <w:r w:rsidRPr="000425C0">
        <w:rPr>
          <w:sz w:val="24"/>
          <w:szCs w:val="24"/>
        </w:rPr>
        <w:t xml:space="preserve">minimalna średnica przewodów sieci wodociągowej – </w:t>
      </w:r>
      <w:r w:rsidR="00A734A7" w:rsidRPr="000425C0">
        <w:rPr>
          <w:sz w:val="24"/>
          <w:szCs w:val="24"/>
        </w:rPr>
        <w:t>80</w:t>
      </w:r>
      <w:r w:rsidRPr="000425C0">
        <w:rPr>
          <w:sz w:val="24"/>
          <w:szCs w:val="24"/>
        </w:rPr>
        <w:t xml:space="preserve"> mm,</w:t>
      </w:r>
    </w:p>
    <w:p w14:paraId="26F4B730" w14:textId="6DC5074B" w:rsidR="00355861" w:rsidRPr="000425C0" w:rsidRDefault="00355861" w:rsidP="008628D3">
      <w:pPr>
        <w:pStyle w:val="Default"/>
        <w:numPr>
          <w:ilvl w:val="0"/>
          <w:numId w:val="26"/>
        </w:numPr>
        <w:jc w:val="both"/>
        <w:rPr>
          <w:rFonts w:eastAsia="MS Mincho"/>
          <w:color w:val="auto"/>
        </w:rPr>
      </w:pPr>
      <w:r w:rsidRPr="000425C0">
        <w:rPr>
          <w:color w:val="auto"/>
        </w:rPr>
        <w:t>nakazuje się  uwzględnieni</w:t>
      </w:r>
      <w:r w:rsidR="00F61761" w:rsidRPr="000425C0">
        <w:rPr>
          <w:color w:val="auto"/>
        </w:rPr>
        <w:t>e</w:t>
      </w:r>
      <w:r w:rsidRPr="000425C0">
        <w:rPr>
          <w:color w:val="auto"/>
        </w:rPr>
        <w:t xml:space="preserve"> zaopatrzenia w wodę do celów przeciwpożarowych. Zgodnie z przepisami odrębnymi</w:t>
      </w:r>
      <w:r w:rsidRPr="000425C0">
        <w:rPr>
          <w:rFonts w:eastAsia="MS Mincho"/>
          <w:color w:val="auto"/>
        </w:rPr>
        <w:t xml:space="preserve"> z zakresu przeciwpożarowego zaopatrzenia w wodę oraz dróg pożarowych,</w:t>
      </w:r>
      <w:r w:rsidRPr="000425C0">
        <w:rPr>
          <w:color w:val="auto"/>
        </w:rPr>
        <w:t xml:space="preserve"> zaopatrzenie na cele przeciwpożarowe winno uwzględniać hydranty</w:t>
      </w:r>
      <w:r w:rsidR="00714C8C" w:rsidRPr="000425C0">
        <w:rPr>
          <w:color w:val="auto"/>
        </w:rPr>
        <w:t xml:space="preserve"> nad</w:t>
      </w:r>
      <w:r w:rsidR="00DC654B" w:rsidRPr="000425C0">
        <w:rPr>
          <w:color w:val="auto"/>
        </w:rPr>
        <w:t>ziemne</w:t>
      </w:r>
      <w:r w:rsidRPr="000425C0">
        <w:rPr>
          <w:color w:val="auto"/>
        </w:rPr>
        <w:t xml:space="preserve"> </w:t>
      </w:r>
      <w:r w:rsidR="00DC654B" w:rsidRPr="000425C0">
        <w:rPr>
          <w:color w:val="auto"/>
        </w:rPr>
        <w:t xml:space="preserve">DN 80 </w:t>
      </w:r>
      <w:r w:rsidRPr="000425C0">
        <w:rPr>
          <w:color w:val="auto"/>
        </w:rPr>
        <w:t xml:space="preserve">lub w wyjątkowych przypadkach </w:t>
      </w:r>
      <w:r w:rsidR="00714C8C" w:rsidRPr="000425C0">
        <w:rPr>
          <w:color w:val="auto"/>
        </w:rPr>
        <w:t>podziemne</w:t>
      </w:r>
      <w:r w:rsidR="00DC654B" w:rsidRPr="000425C0">
        <w:rPr>
          <w:color w:val="auto"/>
        </w:rPr>
        <w:t xml:space="preserve"> DN 80 </w:t>
      </w:r>
      <w:r w:rsidRPr="000425C0">
        <w:rPr>
          <w:color w:val="auto"/>
        </w:rPr>
        <w:t>oraz ich odpowiednie parametry</w:t>
      </w:r>
      <w:r w:rsidRPr="000425C0">
        <w:rPr>
          <w:rFonts w:eastAsia="MS Mincho"/>
          <w:color w:val="auto"/>
        </w:rPr>
        <w:t>, w tym parametry przewodów wodociągowych</w:t>
      </w:r>
      <w:r w:rsidRPr="000425C0">
        <w:rPr>
          <w:color w:val="auto"/>
        </w:rPr>
        <w:t>. Dla usług z</w:t>
      </w:r>
      <w:r w:rsidRPr="000425C0">
        <w:rPr>
          <w:rFonts w:eastAsia="MS Mincho"/>
          <w:color w:val="auto"/>
        </w:rPr>
        <w:t xml:space="preserve">aopatrzenie w wodę na cele przeciwpożarowe z ujęć na działkach budowlanych, w tym z uzupełniających źródeł wody, </w:t>
      </w:r>
    </w:p>
    <w:p w14:paraId="69062BC8" w14:textId="547BC4E5" w:rsidR="001C2B96" w:rsidRPr="001C2B96" w:rsidRDefault="00355861" w:rsidP="008628D3">
      <w:pPr>
        <w:pStyle w:val="Default"/>
        <w:numPr>
          <w:ilvl w:val="0"/>
          <w:numId w:val="26"/>
        </w:numPr>
        <w:jc w:val="both"/>
        <w:rPr>
          <w:rFonts w:eastAsia="MS Mincho"/>
          <w:color w:val="auto"/>
        </w:rPr>
      </w:pPr>
      <w:r w:rsidRPr="000425C0">
        <w:rPr>
          <w:color w:val="auto"/>
        </w:rPr>
        <w:t>dopuszcz</w:t>
      </w:r>
      <w:r w:rsidR="001C2B96" w:rsidRPr="000425C0">
        <w:rPr>
          <w:color w:val="auto"/>
        </w:rPr>
        <w:t xml:space="preserve">a się </w:t>
      </w:r>
      <w:r w:rsidRPr="000425C0">
        <w:rPr>
          <w:color w:val="auto"/>
        </w:rPr>
        <w:t>budow</w:t>
      </w:r>
      <w:r w:rsidR="001C2B96" w:rsidRPr="000425C0">
        <w:rPr>
          <w:color w:val="auto"/>
        </w:rPr>
        <w:t>ę</w:t>
      </w:r>
      <w:r w:rsidRPr="000425C0">
        <w:rPr>
          <w:color w:val="auto"/>
        </w:rPr>
        <w:t xml:space="preserve"> ogólnodostępnych, publicznych ujęć wody podziemnej dla potrzeb lokalnych, pod </w:t>
      </w:r>
      <w:r w:rsidRPr="001C2B96">
        <w:rPr>
          <w:color w:val="auto"/>
        </w:rPr>
        <w:t xml:space="preserve">warunkiem przeprowadzenia niezbędnych badań </w:t>
      </w:r>
      <w:r w:rsidR="00661127" w:rsidRPr="001C2B96">
        <w:rPr>
          <w:color w:val="auto"/>
        </w:rPr>
        <w:t xml:space="preserve">                       </w:t>
      </w:r>
      <w:r w:rsidRPr="001C2B96">
        <w:rPr>
          <w:color w:val="auto"/>
        </w:rPr>
        <w:t xml:space="preserve">i ekspertyz </w:t>
      </w:r>
      <w:r w:rsidR="00923E9C" w:rsidRPr="001C2B96">
        <w:rPr>
          <w:color w:val="auto"/>
        </w:rPr>
        <w:t>zgodnie z przepisami odrębnych z zakresu prawa wodneg</w:t>
      </w:r>
      <w:r w:rsidR="001C2B96" w:rsidRPr="001C2B96">
        <w:rPr>
          <w:color w:val="auto"/>
        </w:rPr>
        <w:t>o,</w:t>
      </w:r>
    </w:p>
    <w:p w14:paraId="0A919EA9" w14:textId="77777777" w:rsidR="00906719" w:rsidRPr="001C2B96" w:rsidRDefault="00906719" w:rsidP="008628D3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1C2B96">
        <w:rPr>
          <w:color w:val="auto"/>
        </w:rPr>
        <w:t>w zakresie odprowadzania ścieków:</w:t>
      </w:r>
    </w:p>
    <w:p w14:paraId="0F80750A" w14:textId="579585AF" w:rsidR="00906719" w:rsidRPr="00A45622" w:rsidRDefault="00906719" w:rsidP="008628D3">
      <w:pPr>
        <w:widowControl/>
        <w:numPr>
          <w:ilvl w:val="0"/>
          <w:numId w:val="27"/>
        </w:numPr>
        <w:jc w:val="both"/>
        <w:textAlignment w:val="auto"/>
        <w:rPr>
          <w:sz w:val="24"/>
          <w:szCs w:val="24"/>
        </w:rPr>
      </w:pPr>
      <w:r w:rsidRPr="001C2B96">
        <w:rPr>
          <w:sz w:val="24"/>
          <w:szCs w:val="24"/>
        </w:rPr>
        <w:t xml:space="preserve">ustala się odprowadzenie ścieków bytowych do istniejącej </w:t>
      </w:r>
      <w:r w:rsidR="008D4527" w:rsidRPr="001C2B96">
        <w:rPr>
          <w:sz w:val="24"/>
          <w:szCs w:val="24"/>
        </w:rPr>
        <w:t xml:space="preserve">lub projektowanej </w:t>
      </w:r>
      <w:r w:rsidRPr="001C2B96">
        <w:rPr>
          <w:sz w:val="24"/>
          <w:szCs w:val="24"/>
        </w:rPr>
        <w:t>sieci kanalizacji sanitarnej, w układzie rozdzielczym, o średnicy nie mniejszej niż 200 mm</w:t>
      </w:r>
      <w:r w:rsidR="00AF6045" w:rsidRPr="001C2B96">
        <w:rPr>
          <w:sz w:val="24"/>
          <w:szCs w:val="24"/>
        </w:rPr>
        <w:t xml:space="preserve"> dla sieci grawitacyjnej  lub</w:t>
      </w:r>
      <w:r w:rsidR="00CA1FDD" w:rsidRPr="001C2B96">
        <w:rPr>
          <w:sz w:val="24"/>
          <w:szCs w:val="24"/>
        </w:rPr>
        <w:t xml:space="preserve">  </w:t>
      </w:r>
      <w:r w:rsidR="00AF6045" w:rsidRPr="001C2B96">
        <w:rPr>
          <w:sz w:val="24"/>
          <w:szCs w:val="24"/>
        </w:rPr>
        <w:t>40</w:t>
      </w:r>
      <w:r w:rsidR="00CA1FDD" w:rsidRPr="001C2B96">
        <w:rPr>
          <w:sz w:val="24"/>
          <w:szCs w:val="24"/>
        </w:rPr>
        <w:t xml:space="preserve"> </w:t>
      </w:r>
      <w:r w:rsidR="00AF6045" w:rsidRPr="001C2B96">
        <w:rPr>
          <w:sz w:val="24"/>
          <w:szCs w:val="24"/>
        </w:rPr>
        <w:t>mm dla przewodów tłocznych</w:t>
      </w:r>
      <w:r w:rsidRPr="001C2B96">
        <w:rPr>
          <w:sz w:val="24"/>
          <w:szCs w:val="24"/>
        </w:rPr>
        <w:t>, z odprowadzeniem do oczyszczalni w Pruszkowie poza obszarem</w:t>
      </w:r>
      <w:r w:rsidRPr="00A45622">
        <w:rPr>
          <w:sz w:val="24"/>
          <w:szCs w:val="24"/>
        </w:rPr>
        <w:t xml:space="preserve"> planu,</w:t>
      </w:r>
    </w:p>
    <w:p w14:paraId="4E16CA96" w14:textId="77777777" w:rsidR="00906719" w:rsidRPr="00A45622" w:rsidRDefault="00906719" w:rsidP="008628D3">
      <w:pPr>
        <w:widowControl/>
        <w:numPr>
          <w:ilvl w:val="0"/>
          <w:numId w:val="27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zakazuje się odprowadzania ścieków bytowych powstałych na obszarze planu do wód powierzchniowych, rowów odwadniających oraz do ziemi,</w:t>
      </w:r>
    </w:p>
    <w:p w14:paraId="5B66C10B" w14:textId="77777777" w:rsidR="00906719" w:rsidRPr="00A45622" w:rsidRDefault="00906719" w:rsidP="008628D3">
      <w:pPr>
        <w:widowControl/>
        <w:numPr>
          <w:ilvl w:val="0"/>
          <w:numId w:val="27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w przypadku powstania ścieków niespełniających wymagań określonych w przepisach odrębnych, nakazuje się ich podczyszczenie przed wprowadzeniem do kanalizacji sanitarnej,</w:t>
      </w:r>
    </w:p>
    <w:p w14:paraId="39D69CFA" w14:textId="01A7D168" w:rsidR="00906719" w:rsidRPr="00A45622" w:rsidRDefault="00906719" w:rsidP="008628D3">
      <w:pPr>
        <w:widowControl/>
        <w:numPr>
          <w:ilvl w:val="0"/>
          <w:numId w:val="27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dopuszcza się stosowanie lokalnych urządzeń zbiornikowo-</w:t>
      </w:r>
      <w:r w:rsidR="008D4527" w:rsidRPr="00A45622">
        <w:rPr>
          <w:sz w:val="24"/>
          <w:szCs w:val="24"/>
        </w:rPr>
        <w:t>tłocznych</w:t>
      </w:r>
      <w:r w:rsidRPr="00A45622">
        <w:rPr>
          <w:sz w:val="24"/>
          <w:szCs w:val="24"/>
        </w:rPr>
        <w:t>;</w:t>
      </w:r>
    </w:p>
    <w:p w14:paraId="79510041" w14:textId="77777777" w:rsidR="00906719" w:rsidRPr="00A45622" w:rsidRDefault="00906719" w:rsidP="008628D3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A45622">
        <w:rPr>
          <w:color w:val="auto"/>
        </w:rPr>
        <w:t>w zakresie odprowadzania wód opadowych i roztopowych:</w:t>
      </w:r>
    </w:p>
    <w:p w14:paraId="4C3B3511" w14:textId="0A4ADEA5" w:rsidR="008D4527" w:rsidRPr="00DC654B" w:rsidRDefault="008D4527" w:rsidP="008628D3">
      <w:pPr>
        <w:widowControl/>
        <w:numPr>
          <w:ilvl w:val="0"/>
          <w:numId w:val="28"/>
        </w:numPr>
        <w:jc w:val="both"/>
        <w:textAlignment w:val="auto"/>
        <w:rPr>
          <w:rFonts w:eastAsia="MS Mincho"/>
          <w:color w:val="FF0000"/>
          <w:sz w:val="24"/>
          <w:szCs w:val="24"/>
        </w:rPr>
      </w:pPr>
      <w:r w:rsidRPr="00A45622">
        <w:rPr>
          <w:rFonts w:eastAsia="MS Mincho"/>
          <w:sz w:val="24"/>
          <w:szCs w:val="24"/>
        </w:rPr>
        <w:lastRenderedPageBreak/>
        <w:t>wody opadowe i roztopowe z dachów – należy odprowadzać  do ziemi lub zbiorników retencyjnych  i zagospodarować na powierzchni biologicznie czynnej działki budowlanej</w:t>
      </w:r>
      <w:r w:rsidR="00DC654B">
        <w:rPr>
          <w:rFonts w:eastAsia="MS Mincho"/>
          <w:sz w:val="24"/>
          <w:szCs w:val="24"/>
        </w:rPr>
        <w:t xml:space="preserve"> </w:t>
      </w:r>
      <w:r w:rsidR="00DC654B" w:rsidRPr="007D1B14">
        <w:rPr>
          <w:rFonts w:eastAsia="MS Mincho"/>
          <w:color w:val="000000" w:themeColor="text1"/>
          <w:sz w:val="24"/>
          <w:szCs w:val="24"/>
        </w:rPr>
        <w:t>w miejscu ich powstawania</w:t>
      </w:r>
      <w:r w:rsidRPr="007D1B14">
        <w:rPr>
          <w:rFonts w:eastAsia="MS Mincho"/>
          <w:color w:val="000000" w:themeColor="text1"/>
          <w:sz w:val="24"/>
          <w:szCs w:val="24"/>
        </w:rPr>
        <w:t>,</w:t>
      </w:r>
    </w:p>
    <w:p w14:paraId="5D3E8D77" w14:textId="51933FB6" w:rsidR="00906719" w:rsidRPr="00A45622" w:rsidRDefault="00906719" w:rsidP="008628D3">
      <w:pPr>
        <w:widowControl/>
        <w:numPr>
          <w:ilvl w:val="0"/>
          <w:numId w:val="28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ustala się docelowe odprowadzanie wód opadowych i roztopowych </w:t>
      </w:r>
      <w:r w:rsidR="00661127" w:rsidRPr="00A45622">
        <w:rPr>
          <w:sz w:val="24"/>
          <w:szCs w:val="24"/>
        </w:rPr>
        <w:t xml:space="preserve">                               </w:t>
      </w:r>
      <w:r w:rsidRPr="00A45622">
        <w:rPr>
          <w:sz w:val="24"/>
          <w:szCs w:val="24"/>
        </w:rPr>
        <w:t xml:space="preserve">z powierzchni utwardzonych dróg do sieci kanalizacji deszczowej o średnicy nie mniejszej niż 300 mm, </w:t>
      </w:r>
    </w:p>
    <w:p w14:paraId="4AEA44D5" w14:textId="51573595" w:rsidR="001F09ED" w:rsidRPr="00DC654B" w:rsidRDefault="001F09ED" w:rsidP="008628D3">
      <w:pPr>
        <w:widowControl/>
        <w:numPr>
          <w:ilvl w:val="0"/>
          <w:numId w:val="28"/>
        </w:numPr>
        <w:jc w:val="both"/>
        <w:textAlignment w:val="auto"/>
        <w:rPr>
          <w:color w:val="FF0000"/>
          <w:sz w:val="24"/>
          <w:szCs w:val="24"/>
        </w:rPr>
      </w:pPr>
      <w:r w:rsidRPr="00A45622">
        <w:rPr>
          <w:sz w:val="24"/>
          <w:szCs w:val="24"/>
        </w:rPr>
        <w:t>ustala się zachowanie urządzeń kanalizacji deszczowej</w:t>
      </w:r>
      <w:r w:rsidR="00DC654B">
        <w:rPr>
          <w:sz w:val="24"/>
          <w:szCs w:val="24"/>
        </w:rPr>
        <w:t xml:space="preserve">, </w:t>
      </w:r>
      <w:r w:rsidR="00DC654B" w:rsidRPr="007D1B14">
        <w:rPr>
          <w:color w:val="000000" w:themeColor="text1"/>
          <w:sz w:val="24"/>
          <w:szCs w:val="24"/>
        </w:rPr>
        <w:t xml:space="preserve">w tym kanału deszczowego </w:t>
      </w:r>
      <w:r w:rsidR="00DC654B" w:rsidRPr="007D1B14">
        <w:rPr>
          <w:color w:val="000000" w:themeColor="text1"/>
          <w:sz w:val="24"/>
          <w:szCs w:val="24"/>
        </w:rPr>
        <w:sym w:font="Symbol" w:char="F0C6"/>
      </w:r>
      <w:r w:rsidR="00DC654B" w:rsidRPr="007D1B14">
        <w:rPr>
          <w:color w:val="000000" w:themeColor="text1"/>
          <w:sz w:val="24"/>
          <w:szCs w:val="24"/>
        </w:rPr>
        <w:t xml:space="preserve"> 0,80</w:t>
      </w:r>
      <w:r w:rsidR="0046353E" w:rsidRPr="007D1B14">
        <w:rPr>
          <w:color w:val="000000" w:themeColor="text1"/>
          <w:sz w:val="24"/>
          <w:szCs w:val="24"/>
        </w:rPr>
        <w:t xml:space="preserve"> </w:t>
      </w:r>
      <w:r w:rsidR="00DC654B" w:rsidRPr="007D1B14">
        <w:rPr>
          <w:color w:val="000000" w:themeColor="text1"/>
          <w:sz w:val="24"/>
          <w:szCs w:val="24"/>
        </w:rPr>
        <w:t>m w ul. Andrzeja odprowadzającego wody do rzeki Utraty</w:t>
      </w:r>
      <w:r w:rsidRPr="007D1B14">
        <w:rPr>
          <w:color w:val="000000" w:themeColor="text1"/>
          <w:sz w:val="24"/>
          <w:szCs w:val="24"/>
        </w:rPr>
        <w:t>,</w:t>
      </w:r>
    </w:p>
    <w:p w14:paraId="43C5FC60" w14:textId="5E5F1877" w:rsidR="00906719" w:rsidRPr="00A45622" w:rsidRDefault="00906719" w:rsidP="008628D3">
      <w:pPr>
        <w:widowControl/>
        <w:numPr>
          <w:ilvl w:val="0"/>
          <w:numId w:val="28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ustala się podczyszczenie wód opadowych i roztopowych, z utwardzonych powierzchni dróg</w:t>
      </w:r>
      <w:r w:rsidR="0004141D">
        <w:rPr>
          <w:sz w:val="24"/>
          <w:szCs w:val="24"/>
        </w:rPr>
        <w:t>,</w:t>
      </w:r>
      <w:r w:rsidR="002D4A33">
        <w:rPr>
          <w:sz w:val="24"/>
          <w:szCs w:val="24"/>
        </w:rPr>
        <w:t xml:space="preserve"> ulic,</w:t>
      </w:r>
      <w:r w:rsidR="0004141D">
        <w:rPr>
          <w:sz w:val="24"/>
          <w:szCs w:val="24"/>
        </w:rPr>
        <w:t xml:space="preserve"> dojazdów</w:t>
      </w:r>
      <w:r w:rsidRPr="00A45622">
        <w:rPr>
          <w:sz w:val="24"/>
          <w:szCs w:val="24"/>
        </w:rPr>
        <w:t xml:space="preserve"> lub miejsc do parkowania, niespełniających wymagań określonych w przepisach odrębnych z zakresu ochrony wód,</w:t>
      </w:r>
    </w:p>
    <w:p w14:paraId="1D6FC92B" w14:textId="0BF14C75" w:rsidR="00906719" w:rsidRPr="00A45622" w:rsidRDefault="00906719" w:rsidP="008628D3">
      <w:pPr>
        <w:widowControl/>
        <w:numPr>
          <w:ilvl w:val="0"/>
          <w:numId w:val="28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dopuszcza się dotychczasowy sposób odprowadzania wód opadowych i roztopowych dla istniejących obiektów budowlanych i dla aktualnego zagospodarowania, zgodnie z przepisami odrębnymi z zakresu prawa wodnego </w:t>
      </w:r>
      <w:r w:rsidR="00C835EA">
        <w:rPr>
          <w:sz w:val="24"/>
          <w:szCs w:val="24"/>
        </w:rPr>
        <w:br/>
      </w:r>
      <w:r w:rsidRPr="00A45622">
        <w:rPr>
          <w:sz w:val="24"/>
          <w:szCs w:val="24"/>
        </w:rPr>
        <w:t>i prawa budowlanego,</w:t>
      </w:r>
    </w:p>
    <w:p w14:paraId="64852560" w14:textId="0E36B172" w:rsidR="00906719" w:rsidRPr="00A45622" w:rsidRDefault="00906719" w:rsidP="008628D3">
      <w:pPr>
        <w:widowControl/>
        <w:numPr>
          <w:ilvl w:val="0"/>
          <w:numId w:val="28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nakazuje się zachowanie ciągłości układu urządzeń i rozwiązań służących odprowadza</w:t>
      </w:r>
      <w:r w:rsidR="008D4527" w:rsidRPr="00A45622">
        <w:rPr>
          <w:sz w:val="24"/>
          <w:szCs w:val="24"/>
        </w:rPr>
        <w:t>niu wód opadowych i roztopowych,</w:t>
      </w:r>
    </w:p>
    <w:p w14:paraId="7AA5B2CA" w14:textId="26CD30F6" w:rsidR="008D4527" w:rsidRPr="00A45622" w:rsidRDefault="008D4527" w:rsidP="008628D3">
      <w:pPr>
        <w:pStyle w:val="Default"/>
        <w:numPr>
          <w:ilvl w:val="0"/>
          <w:numId w:val="28"/>
        </w:numPr>
        <w:jc w:val="both"/>
        <w:rPr>
          <w:rFonts w:eastAsia="MS Mincho"/>
          <w:color w:val="auto"/>
        </w:rPr>
      </w:pPr>
      <w:bookmarkStart w:id="7" w:name="_Hlk68792433"/>
      <w:r w:rsidRPr="00A45622">
        <w:rPr>
          <w:color w:val="auto"/>
        </w:rPr>
        <w:t>nakazuje się utwardzenie i skanalizowanie terenów o powierzchni powy</w:t>
      </w:r>
      <w:r w:rsidRPr="00A45622">
        <w:rPr>
          <w:rFonts w:eastAsia="TimesNewRoman"/>
          <w:color w:val="auto"/>
        </w:rPr>
        <w:t>ż</w:t>
      </w:r>
      <w:r w:rsidRPr="00A45622">
        <w:rPr>
          <w:color w:val="auto"/>
        </w:rPr>
        <w:t>ej 0,1ha, na których mo</w:t>
      </w:r>
      <w:r w:rsidRPr="00A45622">
        <w:rPr>
          <w:rFonts w:eastAsia="TimesNewRoman"/>
          <w:color w:val="auto"/>
        </w:rPr>
        <w:t>ż</w:t>
      </w:r>
      <w:r w:rsidRPr="00A45622">
        <w:rPr>
          <w:color w:val="auto"/>
        </w:rPr>
        <w:t>e doj</w:t>
      </w:r>
      <w:r w:rsidRPr="00A45622">
        <w:rPr>
          <w:rFonts w:eastAsia="TimesNewRoman"/>
          <w:color w:val="auto"/>
        </w:rPr>
        <w:t xml:space="preserve">ść </w:t>
      </w:r>
      <w:r w:rsidRPr="00A45622">
        <w:rPr>
          <w:color w:val="auto"/>
        </w:rPr>
        <w:t xml:space="preserve">do zanieczyszczenia substancjami ropopochodnymi </w:t>
      </w:r>
      <w:r w:rsidR="00661127" w:rsidRPr="00A45622">
        <w:rPr>
          <w:color w:val="auto"/>
        </w:rPr>
        <w:t xml:space="preserve">              </w:t>
      </w:r>
      <w:r w:rsidRPr="00A45622">
        <w:rPr>
          <w:color w:val="auto"/>
        </w:rPr>
        <w:t>i chemicznymi, a tak</w:t>
      </w:r>
      <w:r w:rsidRPr="00A45622">
        <w:rPr>
          <w:rFonts w:eastAsia="TimesNewRoman"/>
          <w:color w:val="auto"/>
        </w:rPr>
        <w:t>ż</w:t>
      </w:r>
      <w:r w:rsidRPr="00A45622">
        <w:rPr>
          <w:color w:val="auto"/>
        </w:rPr>
        <w:t>e stosowanie</w:t>
      </w:r>
      <w:r w:rsidRPr="00A45622">
        <w:rPr>
          <w:rFonts w:eastAsia="MS Mincho"/>
          <w:color w:val="auto"/>
        </w:rPr>
        <w:t xml:space="preserve"> </w:t>
      </w:r>
      <w:r w:rsidRPr="00A45622">
        <w:rPr>
          <w:color w:val="auto"/>
        </w:rPr>
        <w:t>urz</w:t>
      </w:r>
      <w:r w:rsidRPr="00A45622">
        <w:rPr>
          <w:rFonts w:eastAsia="TimesNewRoman"/>
          <w:color w:val="auto"/>
        </w:rPr>
        <w:t>ą</w:t>
      </w:r>
      <w:r w:rsidRPr="00A45622">
        <w:rPr>
          <w:color w:val="auto"/>
        </w:rPr>
        <w:t>dze</w:t>
      </w:r>
      <w:r w:rsidRPr="00A45622">
        <w:rPr>
          <w:rFonts w:eastAsia="TimesNewRoman"/>
          <w:color w:val="auto"/>
        </w:rPr>
        <w:t xml:space="preserve">ń </w:t>
      </w:r>
      <w:r w:rsidRPr="00A45622">
        <w:rPr>
          <w:color w:val="auto"/>
        </w:rPr>
        <w:t>podczyszczaj</w:t>
      </w:r>
      <w:r w:rsidRPr="00A45622">
        <w:rPr>
          <w:rFonts w:eastAsia="TimesNewRoman"/>
          <w:color w:val="auto"/>
        </w:rPr>
        <w:t>ą</w:t>
      </w:r>
      <w:r w:rsidRPr="00A45622">
        <w:rPr>
          <w:color w:val="auto"/>
        </w:rPr>
        <w:t xml:space="preserve">cych wody opadowe </w:t>
      </w:r>
      <w:r w:rsidR="00661127" w:rsidRPr="00A45622">
        <w:rPr>
          <w:color w:val="auto"/>
        </w:rPr>
        <w:t xml:space="preserve">             </w:t>
      </w:r>
      <w:r w:rsidRPr="00A45622">
        <w:rPr>
          <w:color w:val="auto"/>
        </w:rPr>
        <w:t>i roztopowe zgodnie z przepisami odr</w:t>
      </w:r>
      <w:r w:rsidRPr="00A45622">
        <w:rPr>
          <w:rFonts w:eastAsia="TimesNewRoman"/>
          <w:color w:val="auto"/>
        </w:rPr>
        <w:t>ę</w:t>
      </w:r>
      <w:r w:rsidRPr="00A45622">
        <w:rPr>
          <w:color w:val="auto"/>
        </w:rPr>
        <w:t>bnymi,</w:t>
      </w:r>
    </w:p>
    <w:p w14:paraId="41C8E1F3" w14:textId="77777777" w:rsidR="008D4527" w:rsidRPr="00A45622" w:rsidRDefault="008D4527" w:rsidP="008628D3">
      <w:pPr>
        <w:pStyle w:val="Default"/>
        <w:numPr>
          <w:ilvl w:val="0"/>
          <w:numId w:val="28"/>
        </w:numPr>
        <w:jc w:val="both"/>
        <w:rPr>
          <w:rFonts w:eastAsia="MS Mincho"/>
          <w:color w:val="auto"/>
        </w:rPr>
      </w:pPr>
      <w:r w:rsidRPr="00A45622">
        <w:rPr>
          <w:rFonts w:eastAsia="MS Mincho"/>
          <w:color w:val="auto"/>
        </w:rPr>
        <w:t xml:space="preserve">z wyjątkiem obszarów szczególnego zagrożenia powodzią dopuszcza się w strefach zieleni  lokalizowanie urządzeń służących gromadzeniu wód opadowych lub roztopowych na warunkach  określonych w przepisach odrębnych, </w:t>
      </w:r>
    </w:p>
    <w:p w14:paraId="5290F6C7" w14:textId="56A131FA" w:rsidR="008D4527" w:rsidRDefault="008D4527" w:rsidP="008628D3">
      <w:pPr>
        <w:pStyle w:val="Default"/>
        <w:numPr>
          <w:ilvl w:val="0"/>
          <w:numId w:val="28"/>
        </w:numPr>
        <w:jc w:val="both"/>
        <w:rPr>
          <w:rFonts w:eastAsia="MS Mincho"/>
          <w:color w:val="auto"/>
        </w:rPr>
      </w:pPr>
      <w:r w:rsidRPr="00A45622">
        <w:rPr>
          <w:rFonts w:eastAsia="MS Mincho"/>
          <w:color w:val="auto"/>
        </w:rPr>
        <w:t>dopuszcza się wykorzystanie, gromadzonych w zbiornikach retencyjnych, wód opadowych lub roztopowych do celów go</w:t>
      </w:r>
      <w:r w:rsidR="001F09ED" w:rsidRPr="00A45622">
        <w:rPr>
          <w:rFonts w:eastAsia="MS Mincho"/>
          <w:color w:val="auto"/>
        </w:rPr>
        <w:t>spodarczych i przeciwpożarowych</w:t>
      </w:r>
      <w:r w:rsidR="005328BC">
        <w:rPr>
          <w:rFonts w:eastAsia="MS Mincho"/>
          <w:color w:val="auto"/>
        </w:rPr>
        <w:t>,</w:t>
      </w:r>
    </w:p>
    <w:p w14:paraId="0823B86B" w14:textId="78FE4C6A" w:rsidR="005328BC" w:rsidRPr="00A45622" w:rsidRDefault="005328BC" w:rsidP="008628D3">
      <w:pPr>
        <w:pStyle w:val="Default"/>
        <w:numPr>
          <w:ilvl w:val="0"/>
          <w:numId w:val="28"/>
        </w:numPr>
        <w:jc w:val="both"/>
        <w:rPr>
          <w:rFonts w:eastAsia="MS Mincho"/>
          <w:color w:val="auto"/>
        </w:rPr>
      </w:pPr>
      <w:r>
        <w:rPr>
          <w:rFonts w:eastAsia="MS Mincho"/>
          <w:color w:val="auto"/>
        </w:rPr>
        <w:t>nakazuje się zachowanie ciągłości skanalizowanego odcinka rowu WR (d</w:t>
      </w:r>
      <w:r w:rsidR="0001396A">
        <w:rPr>
          <w:rFonts w:eastAsia="MS Mincho"/>
          <w:color w:val="auto"/>
        </w:rPr>
        <w:t>o</w:t>
      </w:r>
      <w:r>
        <w:rPr>
          <w:rFonts w:eastAsia="MS Mincho"/>
          <w:color w:val="auto"/>
        </w:rPr>
        <w:t>prowadzalnik);</w:t>
      </w:r>
    </w:p>
    <w:bookmarkEnd w:id="7"/>
    <w:p w14:paraId="62F7BAE6" w14:textId="77777777" w:rsidR="00906719" w:rsidRPr="00A45622" w:rsidRDefault="00906719" w:rsidP="008628D3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A45622">
        <w:rPr>
          <w:color w:val="auto"/>
        </w:rPr>
        <w:t>w zakresie zaopatrzenia w energię elektryczną:</w:t>
      </w:r>
    </w:p>
    <w:p w14:paraId="275803F7" w14:textId="159E8250" w:rsidR="00503BD2" w:rsidRPr="00353502" w:rsidRDefault="00906719" w:rsidP="00503BD2">
      <w:pPr>
        <w:widowControl/>
        <w:numPr>
          <w:ilvl w:val="0"/>
          <w:numId w:val="29"/>
        </w:numPr>
        <w:jc w:val="both"/>
        <w:textAlignment w:val="auto"/>
        <w:rPr>
          <w:rFonts w:eastAsia="MS Mincho"/>
          <w:sz w:val="24"/>
          <w:szCs w:val="24"/>
        </w:rPr>
      </w:pPr>
      <w:r w:rsidRPr="00353502">
        <w:rPr>
          <w:sz w:val="24"/>
          <w:szCs w:val="24"/>
        </w:rPr>
        <w:t xml:space="preserve">nakazuje się zaopatrzenie obiektów budowlanych, na terenie objętym planem, z istniejącej i projektowanej sieci elektroenergetycznej oraz na warunkach zgodnych z przepisami odrębnymi z zakresu prawa energetycznego i z zakresu prawa budowlanego, przy czym dopuszcza się dostarczanie energii elektroenergetycznej również z odnawialnych źródeł energii (za wyjątkiem instalacji wykorzystujących energię wiatru), </w:t>
      </w:r>
      <w:r w:rsidR="00503BD2" w:rsidRPr="00353502">
        <w:rPr>
          <w:rFonts w:eastAsia="Calibri"/>
          <w:sz w:val="24"/>
          <w:szCs w:val="24"/>
        </w:rPr>
        <w:t xml:space="preserve">o mocy nieprzekraczającej mocy </w:t>
      </w:r>
      <w:proofErr w:type="spellStart"/>
      <w:r w:rsidR="00503BD2" w:rsidRPr="00353502">
        <w:rPr>
          <w:rFonts w:eastAsia="Calibri"/>
          <w:sz w:val="24"/>
          <w:szCs w:val="24"/>
        </w:rPr>
        <w:t>mikroinstalacji</w:t>
      </w:r>
      <w:proofErr w:type="spellEnd"/>
      <w:r w:rsidR="00503BD2" w:rsidRPr="00353502">
        <w:rPr>
          <w:sz w:val="24"/>
          <w:szCs w:val="24"/>
        </w:rPr>
        <w:t>;</w:t>
      </w:r>
    </w:p>
    <w:p w14:paraId="0E99A274" w14:textId="38627DAB" w:rsidR="00E2584D" w:rsidRPr="00A45622" w:rsidRDefault="00906719" w:rsidP="008628D3">
      <w:pPr>
        <w:widowControl/>
        <w:numPr>
          <w:ilvl w:val="0"/>
          <w:numId w:val="29"/>
        </w:numPr>
        <w:jc w:val="both"/>
        <w:textAlignment w:val="auto"/>
        <w:rPr>
          <w:rFonts w:eastAsia="MS Mincho"/>
          <w:sz w:val="24"/>
          <w:szCs w:val="24"/>
        </w:rPr>
      </w:pPr>
      <w:r w:rsidRPr="00A45622">
        <w:rPr>
          <w:sz w:val="24"/>
          <w:szCs w:val="24"/>
        </w:rPr>
        <w:t xml:space="preserve">realizacja </w:t>
      </w:r>
      <w:r w:rsidR="008E188A">
        <w:rPr>
          <w:sz w:val="24"/>
          <w:szCs w:val="24"/>
        </w:rPr>
        <w:t xml:space="preserve">nowych </w:t>
      </w:r>
      <w:r w:rsidRPr="00A45622">
        <w:rPr>
          <w:sz w:val="24"/>
          <w:szCs w:val="24"/>
        </w:rPr>
        <w:t>stacji transformatorowych – zgodnie z przepisami odrębnymi z zakresu prawa energetycznego i prawa budowlanego</w:t>
      </w:r>
      <w:r w:rsidR="00015007" w:rsidRPr="00A45622">
        <w:rPr>
          <w:sz w:val="24"/>
          <w:szCs w:val="24"/>
        </w:rPr>
        <w:t>;</w:t>
      </w:r>
      <w:r w:rsidR="00E2584D" w:rsidRPr="00A45622">
        <w:rPr>
          <w:sz w:val="24"/>
          <w:szCs w:val="24"/>
        </w:rPr>
        <w:t xml:space="preserve"> przy rozbudowie, budowie i przebudowie stacji transformatorowych dopuszcza się</w:t>
      </w:r>
      <w:r w:rsidR="008E188A">
        <w:rPr>
          <w:sz w:val="24"/>
          <w:szCs w:val="24"/>
        </w:rPr>
        <w:t xml:space="preserve"> </w:t>
      </w:r>
      <w:r w:rsidR="00E2584D" w:rsidRPr="00A45622">
        <w:rPr>
          <w:sz w:val="24"/>
          <w:szCs w:val="24"/>
        </w:rPr>
        <w:t>zarówno stacje  wnętrzowe</w:t>
      </w:r>
      <w:r w:rsidR="00CA1FDD" w:rsidRPr="00A45622">
        <w:rPr>
          <w:sz w:val="24"/>
          <w:szCs w:val="24"/>
        </w:rPr>
        <w:t xml:space="preserve">, kontenerowe </w:t>
      </w:r>
      <w:r w:rsidR="00E2584D" w:rsidRPr="00A45622">
        <w:rPr>
          <w:sz w:val="24"/>
          <w:szCs w:val="24"/>
        </w:rPr>
        <w:t xml:space="preserve"> jak i słupowe,</w:t>
      </w:r>
    </w:p>
    <w:p w14:paraId="4B06BBDC" w14:textId="7DA7110E" w:rsidR="00906719" w:rsidRDefault="00906719" w:rsidP="008628D3">
      <w:pPr>
        <w:widowControl/>
        <w:numPr>
          <w:ilvl w:val="0"/>
          <w:numId w:val="29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nową sieć elektroenergetyczną średniego i niskiego napięcia, należy realizować jako podziemną, zgodnie z przepisami odrębnymi z zakresu prawa ener</w:t>
      </w:r>
      <w:r w:rsidR="009F5104" w:rsidRPr="00A45622">
        <w:rPr>
          <w:sz w:val="24"/>
          <w:szCs w:val="24"/>
        </w:rPr>
        <w:t>getycznego i prawa budowlanego</w:t>
      </w:r>
      <w:r w:rsidR="00006911">
        <w:rPr>
          <w:sz w:val="24"/>
          <w:szCs w:val="24"/>
        </w:rPr>
        <w:t>,</w:t>
      </w:r>
    </w:p>
    <w:p w14:paraId="5E2B3DCC" w14:textId="5FC303BC" w:rsidR="00006911" w:rsidRPr="00A45622" w:rsidRDefault="00006911" w:rsidP="008628D3">
      <w:pPr>
        <w:widowControl/>
        <w:numPr>
          <w:ilvl w:val="0"/>
          <w:numId w:val="29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ustala się możliwość lokalizacji oświetlenia ulicznego;</w:t>
      </w:r>
    </w:p>
    <w:p w14:paraId="457ECA4D" w14:textId="77777777" w:rsidR="00906719" w:rsidRPr="00A45622" w:rsidRDefault="00906719" w:rsidP="008628D3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A45622">
        <w:rPr>
          <w:color w:val="auto"/>
        </w:rPr>
        <w:t>w zakresie zaopatrzenia w gaz:</w:t>
      </w:r>
    </w:p>
    <w:p w14:paraId="2C23C8E3" w14:textId="2F9A376E" w:rsidR="00906719" w:rsidRPr="00A45622" w:rsidRDefault="00906719" w:rsidP="008628D3">
      <w:pPr>
        <w:widowControl/>
        <w:numPr>
          <w:ilvl w:val="0"/>
          <w:numId w:val="30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ustala się zaopatrzenie z istniejącej </w:t>
      </w:r>
      <w:r w:rsidR="00E52D52" w:rsidRPr="00A45622">
        <w:rPr>
          <w:sz w:val="24"/>
          <w:szCs w:val="24"/>
        </w:rPr>
        <w:t xml:space="preserve">i projektowanej </w:t>
      </w:r>
      <w:r w:rsidRPr="00A45622">
        <w:rPr>
          <w:sz w:val="24"/>
          <w:szCs w:val="24"/>
        </w:rPr>
        <w:t>sieci gazowej o średnicy nie mniejszej niż 32 mm,</w:t>
      </w:r>
    </w:p>
    <w:p w14:paraId="73DE68EE" w14:textId="77777777" w:rsidR="00906719" w:rsidRPr="00A45622" w:rsidRDefault="00906719" w:rsidP="008628D3">
      <w:pPr>
        <w:widowControl/>
        <w:numPr>
          <w:ilvl w:val="0"/>
          <w:numId w:val="30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ustala się zachowanie, zgodnie z przepisami odrębnymi w sprawie warunków technicznych, jakim powinny odpowiadać sieci gazowe, odpowiednich stref </w:t>
      </w:r>
      <w:r w:rsidRPr="00A45622">
        <w:rPr>
          <w:sz w:val="24"/>
          <w:szCs w:val="24"/>
        </w:rPr>
        <w:lastRenderedPageBreak/>
        <w:t>kontrolowanych wokół gazociągów (linia środkowa strefy pokrywa się z osią gazociągu) z zakazem lokowania budynków i sadzenia drzew,</w:t>
      </w:r>
    </w:p>
    <w:p w14:paraId="366C62B4" w14:textId="77777777" w:rsidR="00906719" w:rsidRPr="00A45622" w:rsidRDefault="00906719" w:rsidP="008628D3">
      <w:pPr>
        <w:widowControl/>
        <w:numPr>
          <w:ilvl w:val="0"/>
          <w:numId w:val="30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dopuszcza się stosowanie indywidualnych zbiorników z gazem płynnym dla celów bytowych i gospodarczych,</w:t>
      </w:r>
    </w:p>
    <w:p w14:paraId="64E5C2AC" w14:textId="44B6D841" w:rsidR="00FA4E10" w:rsidRPr="00A45622" w:rsidRDefault="00906719" w:rsidP="00FA4E10">
      <w:pPr>
        <w:widowControl/>
        <w:numPr>
          <w:ilvl w:val="0"/>
          <w:numId w:val="30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należy zachować min. 0,5 m odległości pomi</w:t>
      </w:r>
      <w:r w:rsidR="00FA4E10" w:rsidRPr="00A45622">
        <w:rPr>
          <w:sz w:val="24"/>
          <w:szCs w:val="24"/>
        </w:rPr>
        <w:t>ędzy ogrodzeniami</w:t>
      </w:r>
      <w:r w:rsidR="00CB7E73" w:rsidRPr="00A45622">
        <w:rPr>
          <w:sz w:val="24"/>
          <w:szCs w:val="24"/>
        </w:rPr>
        <w:t>,</w:t>
      </w:r>
      <w:r w:rsidR="00FA4E10" w:rsidRPr="00A45622">
        <w:rPr>
          <w:sz w:val="24"/>
          <w:szCs w:val="24"/>
        </w:rPr>
        <w:t xml:space="preserve"> a gazociągiem,</w:t>
      </w:r>
    </w:p>
    <w:p w14:paraId="533AE585" w14:textId="1584030D" w:rsidR="000F75A3" w:rsidRPr="00A45622" w:rsidRDefault="00FA4E10" w:rsidP="00600B7B">
      <w:pPr>
        <w:widowControl/>
        <w:numPr>
          <w:ilvl w:val="0"/>
          <w:numId w:val="30"/>
        </w:numPr>
        <w:jc w:val="both"/>
        <w:textAlignment w:val="auto"/>
        <w:rPr>
          <w:rFonts w:eastAsia="MS Mincho"/>
          <w:sz w:val="24"/>
          <w:szCs w:val="24"/>
        </w:rPr>
      </w:pPr>
      <w:r w:rsidRPr="00A45622">
        <w:rPr>
          <w:rStyle w:val="markedcontent"/>
          <w:sz w:val="24"/>
          <w:szCs w:val="24"/>
        </w:rPr>
        <w:t>dopuszcza się wykorzystanie gazu ziemnego w urządzeniach wytwarzających ciepło oraz urządzeniach</w:t>
      </w:r>
      <w:r w:rsidRPr="00A45622">
        <w:rPr>
          <w:sz w:val="24"/>
          <w:szCs w:val="24"/>
        </w:rPr>
        <w:t xml:space="preserve"> </w:t>
      </w:r>
      <w:r w:rsidRPr="00A45622">
        <w:rPr>
          <w:rStyle w:val="markedcontent"/>
          <w:sz w:val="24"/>
          <w:szCs w:val="24"/>
        </w:rPr>
        <w:t>kogeneracyjnych</w:t>
      </w:r>
      <w:r w:rsidR="000F75A3" w:rsidRPr="00A45622">
        <w:rPr>
          <w:rFonts w:eastAsia="Calibri"/>
          <w:sz w:val="24"/>
          <w:szCs w:val="24"/>
        </w:rPr>
        <w:t xml:space="preserve"> zgodnie</w:t>
      </w:r>
      <w:r w:rsidR="000F75A3" w:rsidRPr="00A45622">
        <w:rPr>
          <w:sz w:val="24"/>
          <w:szCs w:val="24"/>
        </w:rPr>
        <w:t xml:space="preserve"> z przepisami odrębnymi;</w:t>
      </w:r>
    </w:p>
    <w:p w14:paraId="3FE7BB61" w14:textId="77777777" w:rsidR="00906719" w:rsidRPr="00A45622" w:rsidRDefault="00906719" w:rsidP="008628D3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A45622">
        <w:rPr>
          <w:color w:val="auto"/>
        </w:rPr>
        <w:t>w zakresie zaopatrzenia w energię cieplną:</w:t>
      </w:r>
    </w:p>
    <w:p w14:paraId="380C61AA" w14:textId="59C1A9FB" w:rsidR="00906719" w:rsidRPr="00A45622" w:rsidRDefault="00906719" w:rsidP="00297927">
      <w:pPr>
        <w:widowControl/>
        <w:numPr>
          <w:ilvl w:val="0"/>
          <w:numId w:val="107"/>
        </w:numPr>
        <w:jc w:val="both"/>
        <w:textAlignment w:val="auto"/>
        <w:rPr>
          <w:rFonts w:eastAsia="MS Mincho"/>
          <w:sz w:val="24"/>
          <w:szCs w:val="24"/>
        </w:rPr>
      </w:pPr>
      <w:r w:rsidRPr="00A45622">
        <w:rPr>
          <w:sz w:val="24"/>
          <w:szCs w:val="24"/>
        </w:rPr>
        <w:t xml:space="preserve">dopuszcza się dostarczanie ciepła do budynków z miejskiej sieci ciepłowniczej </w:t>
      </w:r>
      <w:r w:rsidRPr="00A45622">
        <w:rPr>
          <w:sz w:val="24"/>
          <w:szCs w:val="24"/>
        </w:rPr>
        <w:br/>
        <w:t xml:space="preserve">i z indywidualnych źródeł ciepła z wykorzystaniem paliw płynnych, z urządzeń kogeneracyjnych, źródeł energii odnawialnej </w:t>
      </w:r>
      <w:r w:rsidR="0040096D" w:rsidRPr="00A45622">
        <w:rPr>
          <w:rFonts w:eastAsia="Calibri"/>
          <w:sz w:val="24"/>
          <w:szCs w:val="24"/>
        </w:rPr>
        <w:t xml:space="preserve">o mocy nieprzekraczającej mocy </w:t>
      </w:r>
      <w:proofErr w:type="spellStart"/>
      <w:r w:rsidR="0040096D" w:rsidRPr="00A45622">
        <w:rPr>
          <w:rFonts w:eastAsia="Calibri"/>
          <w:sz w:val="24"/>
          <w:szCs w:val="24"/>
        </w:rPr>
        <w:t>mikroinstalacji</w:t>
      </w:r>
      <w:proofErr w:type="spellEnd"/>
      <w:r w:rsidR="0040096D" w:rsidRPr="00A45622">
        <w:rPr>
          <w:rFonts w:eastAsia="Calibri"/>
          <w:sz w:val="24"/>
          <w:szCs w:val="24"/>
        </w:rPr>
        <w:t xml:space="preserve"> zgodnie</w:t>
      </w:r>
      <w:r w:rsidR="0040096D" w:rsidRPr="00A45622">
        <w:rPr>
          <w:sz w:val="24"/>
          <w:szCs w:val="24"/>
        </w:rPr>
        <w:t xml:space="preserve"> z przepisami odrębnymi </w:t>
      </w:r>
      <w:r w:rsidRPr="00A45622">
        <w:rPr>
          <w:sz w:val="24"/>
          <w:szCs w:val="24"/>
        </w:rPr>
        <w:t>z wyjątkiem turbin wiatrowych; dopuszcza się dostarczanie ciepła również z innych źródeł, których stosowanie jest zgodne z przepisami odrębnymi z zakresu prawa budowlanego, z zakresu ochrony środowiska i prawa energetycznego,</w:t>
      </w:r>
    </w:p>
    <w:p w14:paraId="4E0B800A" w14:textId="77777777" w:rsidR="00906719" w:rsidRPr="00A45622" w:rsidRDefault="00906719" w:rsidP="00297927">
      <w:pPr>
        <w:widowControl/>
        <w:numPr>
          <w:ilvl w:val="0"/>
          <w:numId w:val="107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dopuszcza się realizację wspólnych źródeł ciepła dla grupy obiektów;</w:t>
      </w:r>
    </w:p>
    <w:p w14:paraId="2A3BCBD6" w14:textId="77777777" w:rsidR="00906719" w:rsidRPr="00A45622" w:rsidRDefault="00906719" w:rsidP="008628D3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A45622">
        <w:rPr>
          <w:color w:val="auto"/>
        </w:rPr>
        <w:t>w zakresie obsługi telekomunikacji:</w:t>
      </w:r>
    </w:p>
    <w:p w14:paraId="5307A02A" w14:textId="77777777" w:rsidR="00906719" w:rsidRPr="00A45622" w:rsidRDefault="00906719" w:rsidP="008628D3">
      <w:pPr>
        <w:widowControl/>
        <w:numPr>
          <w:ilvl w:val="0"/>
          <w:numId w:val="32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ustala się zaopatrzenie w łącza telekomunikacyjne z istniejącej i planowanej sieci telekomunikacyjnej,</w:t>
      </w:r>
    </w:p>
    <w:p w14:paraId="669859C6" w14:textId="77777777" w:rsidR="00906719" w:rsidRPr="00A45622" w:rsidRDefault="00906719" w:rsidP="008628D3">
      <w:pPr>
        <w:widowControl/>
        <w:numPr>
          <w:ilvl w:val="0"/>
          <w:numId w:val="32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dopuszcza się wykorzystanie istniejących w drogach kanałów technologicznych,</w:t>
      </w:r>
    </w:p>
    <w:p w14:paraId="7DB8FE0E" w14:textId="6E1DD7F7" w:rsidR="00906719" w:rsidRPr="00A45622" w:rsidRDefault="00EA6D5D" w:rsidP="008628D3">
      <w:pPr>
        <w:widowControl/>
        <w:numPr>
          <w:ilvl w:val="0"/>
          <w:numId w:val="32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z wyjątkiem terenu LS </w:t>
      </w:r>
      <w:r w:rsidR="00906719" w:rsidRPr="00A45622">
        <w:rPr>
          <w:sz w:val="24"/>
          <w:szCs w:val="24"/>
        </w:rPr>
        <w:t>dopuszcza się lokalizowanie inwestycji celu publicznego z zakresu łączności publicznej, jeżeli taka inwestycja jest zgodna z przepisami odrębnymi,</w:t>
      </w:r>
    </w:p>
    <w:p w14:paraId="3CF76C54" w14:textId="0C8028AE" w:rsidR="00906719" w:rsidRPr="00A45622" w:rsidRDefault="00EA6D5D" w:rsidP="008628D3">
      <w:pPr>
        <w:widowControl/>
        <w:numPr>
          <w:ilvl w:val="0"/>
          <w:numId w:val="32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z wyjątkiem terenu LS </w:t>
      </w:r>
      <w:r w:rsidR="00906719" w:rsidRPr="00A45622">
        <w:rPr>
          <w:sz w:val="24"/>
          <w:szCs w:val="24"/>
        </w:rPr>
        <w:t>dopuszcza się lokalizację naziemnych obiektów kubaturowych urządzeń telekomunikacji</w:t>
      </w:r>
      <w:r w:rsidR="00BD7F8D" w:rsidRPr="00A45622">
        <w:rPr>
          <w:sz w:val="24"/>
          <w:szCs w:val="24"/>
        </w:rPr>
        <w:t>;</w:t>
      </w:r>
    </w:p>
    <w:p w14:paraId="7796D537" w14:textId="149154DA" w:rsidR="00906719" w:rsidRPr="00A45622" w:rsidRDefault="00BD7F8D" w:rsidP="008628D3">
      <w:pPr>
        <w:pStyle w:val="Default"/>
        <w:numPr>
          <w:ilvl w:val="0"/>
          <w:numId w:val="25"/>
        </w:numPr>
        <w:jc w:val="both"/>
        <w:rPr>
          <w:bCs/>
          <w:color w:val="auto"/>
        </w:rPr>
      </w:pPr>
      <w:r w:rsidRPr="00A45622">
        <w:rPr>
          <w:color w:val="auto"/>
        </w:rPr>
        <w:t xml:space="preserve">w zakresie </w:t>
      </w:r>
      <w:r w:rsidR="00906719" w:rsidRPr="00A45622">
        <w:rPr>
          <w:bCs/>
          <w:color w:val="auto"/>
        </w:rPr>
        <w:t>gospodarowania odpadami</w:t>
      </w:r>
      <w:r w:rsidRPr="00A45622">
        <w:rPr>
          <w:bCs/>
          <w:color w:val="auto"/>
        </w:rPr>
        <w:t>:</w:t>
      </w:r>
    </w:p>
    <w:p w14:paraId="707E9284" w14:textId="52F463C2" w:rsidR="00906719" w:rsidRPr="00A45622" w:rsidRDefault="00BD7F8D" w:rsidP="008628D3">
      <w:pPr>
        <w:widowControl/>
        <w:numPr>
          <w:ilvl w:val="0"/>
          <w:numId w:val="33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u</w:t>
      </w:r>
      <w:r w:rsidR="00906719" w:rsidRPr="00A45622">
        <w:rPr>
          <w:sz w:val="24"/>
          <w:szCs w:val="24"/>
        </w:rPr>
        <w:t>stala się prowadzenie gospodarki odpadami zgodnie z przepisami odrębnymi oraz gminnymi przepisami porządkowymi</w:t>
      </w:r>
      <w:r w:rsidRPr="00A45622">
        <w:rPr>
          <w:sz w:val="24"/>
          <w:szCs w:val="24"/>
        </w:rPr>
        <w:t>,</w:t>
      </w:r>
    </w:p>
    <w:p w14:paraId="42C7D5C1" w14:textId="1E294E0A" w:rsidR="00906719" w:rsidRPr="00A45622" w:rsidRDefault="00BD7F8D" w:rsidP="008628D3">
      <w:pPr>
        <w:widowControl/>
        <w:numPr>
          <w:ilvl w:val="0"/>
          <w:numId w:val="33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</w:t>
      </w:r>
      <w:r w:rsidR="00906719" w:rsidRPr="00A45622">
        <w:rPr>
          <w:sz w:val="24"/>
          <w:szCs w:val="24"/>
        </w:rPr>
        <w:t>opuszcza się wyłącznie wstępne magazynowanie odpadów przez ich wytwórcę</w:t>
      </w:r>
      <w:r w:rsidRPr="00A45622">
        <w:rPr>
          <w:sz w:val="24"/>
          <w:szCs w:val="24"/>
        </w:rPr>
        <w:t>,</w:t>
      </w:r>
    </w:p>
    <w:p w14:paraId="07601413" w14:textId="612F2DE2" w:rsidR="00906719" w:rsidRPr="00A45622" w:rsidRDefault="00BD7F8D" w:rsidP="008628D3">
      <w:pPr>
        <w:widowControl/>
        <w:numPr>
          <w:ilvl w:val="0"/>
          <w:numId w:val="33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n</w:t>
      </w:r>
      <w:r w:rsidR="00906719" w:rsidRPr="00A45622">
        <w:rPr>
          <w:sz w:val="24"/>
          <w:szCs w:val="24"/>
        </w:rPr>
        <w:t xml:space="preserve">a całym obszarze planu zakazuje się lokalizacji składowisk odpadów (magazynowania) oraz obiektów </w:t>
      </w:r>
      <w:r w:rsidR="00455FBF" w:rsidRPr="00A45622">
        <w:rPr>
          <w:sz w:val="24"/>
          <w:szCs w:val="24"/>
        </w:rPr>
        <w:t>służących przetwarzaniu odpadów;</w:t>
      </w:r>
    </w:p>
    <w:p w14:paraId="6A002B3D" w14:textId="77777777" w:rsidR="00455FBF" w:rsidRPr="00A45622" w:rsidRDefault="00455FBF" w:rsidP="008628D3">
      <w:pPr>
        <w:pStyle w:val="Default"/>
        <w:numPr>
          <w:ilvl w:val="0"/>
          <w:numId w:val="25"/>
        </w:numPr>
        <w:jc w:val="both"/>
        <w:rPr>
          <w:rFonts w:eastAsia="MS Mincho"/>
          <w:color w:val="auto"/>
        </w:rPr>
      </w:pPr>
      <w:r w:rsidRPr="00A45622">
        <w:rPr>
          <w:rFonts w:eastAsia="MS Mincho"/>
          <w:color w:val="auto"/>
        </w:rPr>
        <w:t xml:space="preserve">w zakresie wykorzystania odnawialnych źródeł energii: </w:t>
      </w:r>
    </w:p>
    <w:p w14:paraId="57010BF3" w14:textId="005AD03B" w:rsidR="00D04715" w:rsidRDefault="00455FBF" w:rsidP="000951A9">
      <w:pPr>
        <w:pStyle w:val="Default"/>
        <w:ind w:left="1191"/>
        <w:jc w:val="both"/>
        <w:rPr>
          <w:color w:val="auto"/>
        </w:rPr>
      </w:pPr>
      <w:r w:rsidRPr="00A45622">
        <w:rPr>
          <w:rFonts w:eastAsia="MS Mincho"/>
          <w:color w:val="auto"/>
        </w:rPr>
        <w:t xml:space="preserve">dopuszcza się </w:t>
      </w:r>
      <w:r w:rsidR="001943BA">
        <w:rPr>
          <w:rFonts w:eastAsia="MS Mincho"/>
          <w:color w:val="auto"/>
        </w:rPr>
        <w:t xml:space="preserve">lokalizację </w:t>
      </w:r>
      <w:r w:rsidR="002B50BF">
        <w:rPr>
          <w:rFonts w:eastAsia="MS Mincho"/>
          <w:color w:val="auto"/>
        </w:rPr>
        <w:t>urządzeń</w:t>
      </w:r>
      <w:r w:rsidR="00B30D6C">
        <w:rPr>
          <w:rFonts w:eastAsia="MS Mincho"/>
          <w:color w:val="auto"/>
        </w:rPr>
        <w:t xml:space="preserve"> inn</w:t>
      </w:r>
      <w:r w:rsidR="00EA1A73">
        <w:rPr>
          <w:rFonts w:eastAsia="MS Mincho"/>
          <w:color w:val="auto"/>
        </w:rPr>
        <w:t>ych</w:t>
      </w:r>
      <w:r w:rsidR="00B30D6C">
        <w:rPr>
          <w:rFonts w:eastAsia="MS Mincho"/>
          <w:color w:val="auto"/>
        </w:rPr>
        <w:t xml:space="preserve"> niż wolnostojące</w:t>
      </w:r>
      <w:r w:rsidR="001A3B57">
        <w:rPr>
          <w:rFonts w:eastAsia="MS Mincho"/>
          <w:color w:val="auto"/>
        </w:rPr>
        <w:t xml:space="preserve">, dla których nie </w:t>
      </w:r>
      <w:r w:rsidR="001A3B57" w:rsidRPr="008378FD">
        <w:rPr>
          <w:rFonts w:eastAsia="MS Mincho"/>
          <w:color w:val="auto"/>
        </w:rPr>
        <w:t>określa się mocy,</w:t>
      </w:r>
      <w:r w:rsidRPr="008378FD">
        <w:rPr>
          <w:rFonts w:eastAsia="MS Mincho"/>
          <w:color w:val="auto"/>
        </w:rPr>
        <w:t xml:space="preserve"> </w:t>
      </w:r>
      <w:r w:rsidR="00B30D6C" w:rsidRPr="008378FD">
        <w:rPr>
          <w:rFonts w:eastAsia="MS Mincho"/>
          <w:color w:val="auto"/>
        </w:rPr>
        <w:t xml:space="preserve">z </w:t>
      </w:r>
      <w:r w:rsidRPr="008378FD">
        <w:rPr>
          <w:rFonts w:eastAsia="MS Mincho"/>
          <w:color w:val="auto"/>
        </w:rPr>
        <w:t>wykorzy</w:t>
      </w:r>
      <w:r w:rsidR="00B30D6C" w:rsidRPr="008378FD">
        <w:rPr>
          <w:rFonts w:eastAsia="MS Mincho"/>
          <w:color w:val="auto"/>
        </w:rPr>
        <w:t>staniem</w:t>
      </w:r>
      <w:r w:rsidRPr="008378FD">
        <w:rPr>
          <w:rFonts w:eastAsia="MS Mincho"/>
          <w:color w:val="auto"/>
        </w:rPr>
        <w:t xml:space="preserve"> odnawialnych źródeł energii </w:t>
      </w:r>
      <w:r w:rsidR="002B50BF" w:rsidRPr="008378FD">
        <w:rPr>
          <w:rFonts w:eastAsia="MS Mincho"/>
          <w:color w:val="auto"/>
        </w:rPr>
        <w:t xml:space="preserve">w rozumieniu </w:t>
      </w:r>
      <w:proofErr w:type="spellStart"/>
      <w:r w:rsidR="002B50BF" w:rsidRPr="008378FD">
        <w:rPr>
          <w:rFonts w:eastAsia="MS Mincho"/>
          <w:color w:val="auto"/>
        </w:rPr>
        <w:t>mikroinstalacji</w:t>
      </w:r>
      <w:proofErr w:type="spellEnd"/>
      <w:r w:rsidR="002B50BF" w:rsidRPr="008378FD">
        <w:rPr>
          <w:rFonts w:eastAsia="MS Mincho"/>
          <w:color w:val="auto"/>
        </w:rPr>
        <w:t xml:space="preserve"> </w:t>
      </w:r>
      <w:r w:rsidR="000C138C" w:rsidRPr="008378FD">
        <w:rPr>
          <w:rFonts w:eastAsia="MS Mincho"/>
          <w:color w:val="auto"/>
        </w:rPr>
        <w:t xml:space="preserve">(OZE) </w:t>
      </w:r>
      <w:r w:rsidRPr="008378FD">
        <w:rPr>
          <w:rFonts w:eastAsia="MS Mincho"/>
          <w:color w:val="auto"/>
        </w:rPr>
        <w:t>dla realizacji zaopatrzenia w energię elektryczną i ciepło, ze źródeł których stosowanie jest zgodne z przepisami odrębnymi z zakresu prawa budowlanego</w:t>
      </w:r>
      <w:r w:rsidR="00661127" w:rsidRPr="008378FD">
        <w:rPr>
          <w:rFonts w:eastAsia="MS Mincho"/>
          <w:color w:val="auto"/>
        </w:rPr>
        <w:t xml:space="preserve"> </w:t>
      </w:r>
      <w:r w:rsidRPr="008378FD">
        <w:rPr>
          <w:rFonts w:eastAsia="MS Mincho"/>
          <w:color w:val="auto"/>
        </w:rPr>
        <w:t xml:space="preserve">i ochrony środowiska </w:t>
      </w:r>
      <w:r w:rsidRPr="008378FD">
        <w:rPr>
          <w:color w:val="auto"/>
        </w:rPr>
        <w:t>z wyjątkiem instalacji wykorzystujących energię wiatru</w:t>
      </w:r>
      <w:r w:rsidR="009A336C">
        <w:rPr>
          <w:color w:val="auto"/>
        </w:rPr>
        <w:t>.</w:t>
      </w:r>
    </w:p>
    <w:p w14:paraId="27CF2926" w14:textId="77777777" w:rsidR="000951A9" w:rsidRPr="000951A9" w:rsidRDefault="000951A9" w:rsidP="000951A9">
      <w:pPr>
        <w:pStyle w:val="Default"/>
        <w:ind w:left="1191"/>
        <w:jc w:val="both"/>
        <w:rPr>
          <w:rFonts w:eastAsia="MS Mincho"/>
          <w:color w:val="auto"/>
        </w:rPr>
      </w:pPr>
    </w:p>
    <w:p w14:paraId="3A4459B6" w14:textId="06E38D87" w:rsidR="00592A85" w:rsidRPr="002A35BA" w:rsidRDefault="00592A85" w:rsidP="00592A85">
      <w:pPr>
        <w:pStyle w:val="Standard"/>
        <w:ind w:left="340"/>
        <w:jc w:val="center"/>
        <w:rPr>
          <w:b/>
          <w:sz w:val="24"/>
          <w:szCs w:val="24"/>
        </w:rPr>
      </w:pPr>
      <w:r w:rsidRPr="002A35BA">
        <w:rPr>
          <w:b/>
          <w:sz w:val="24"/>
          <w:szCs w:val="24"/>
        </w:rPr>
        <w:t xml:space="preserve">Rozdział </w:t>
      </w:r>
      <w:r>
        <w:rPr>
          <w:b/>
          <w:sz w:val="24"/>
          <w:szCs w:val="24"/>
        </w:rPr>
        <w:t>9</w:t>
      </w:r>
    </w:p>
    <w:p w14:paraId="14E7104E" w14:textId="6AEDFF26" w:rsidR="00CD644A" w:rsidRPr="00A45622" w:rsidRDefault="00621312" w:rsidP="00CD644A">
      <w:pPr>
        <w:pStyle w:val="Standard"/>
        <w:jc w:val="center"/>
        <w:rPr>
          <w:b/>
          <w:sz w:val="24"/>
          <w:szCs w:val="24"/>
        </w:rPr>
      </w:pPr>
      <w:r w:rsidRPr="00A45622">
        <w:rPr>
          <w:b/>
          <w:iCs/>
          <w:sz w:val="24"/>
          <w:szCs w:val="24"/>
        </w:rPr>
        <w:t>W zakresie</w:t>
      </w:r>
      <w:r w:rsidRPr="00A45622">
        <w:rPr>
          <w:b/>
          <w:sz w:val="24"/>
          <w:szCs w:val="24"/>
        </w:rPr>
        <w:t xml:space="preserve"> z</w:t>
      </w:r>
      <w:r w:rsidR="00CD644A" w:rsidRPr="00A45622">
        <w:rPr>
          <w:b/>
          <w:sz w:val="24"/>
          <w:szCs w:val="24"/>
        </w:rPr>
        <w:t>asad modernizacji, rozbudowy i budowy systemu komunikacji</w:t>
      </w:r>
    </w:p>
    <w:p w14:paraId="24BA3564" w14:textId="77777777" w:rsidR="00CD644A" w:rsidRPr="00A45622" w:rsidRDefault="00CD644A" w:rsidP="00CD644A">
      <w:pPr>
        <w:pStyle w:val="Standard"/>
        <w:jc w:val="center"/>
        <w:rPr>
          <w:b/>
          <w:sz w:val="24"/>
          <w:szCs w:val="24"/>
        </w:rPr>
      </w:pPr>
    </w:p>
    <w:p w14:paraId="7F693F0C" w14:textId="21E6655A" w:rsidR="00CD644A" w:rsidRPr="00A45622" w:rsidRDefault="00B27731" w:rsidP="00CD644A">
      <w:pPr>
        <w:pStyle w:val="Standard"/>
        <w:tabs>
          <w:tab w:val="left" w:pos="426"/>
        </w:tabs>
        <w:jc w:val="both"/>
        <w:rPr>
          <w:sz w:val="24"/>
          <w:szCs w:val="24"/>
        </w:rPr>
      </w:pPr>
      <w:r w:rsidRPr="00A45622">
        <w:rPr>
          <w:b/>
          <w:sz w:val="24"/>
          <w:szCs w:val="24"/>
        </w:rPr>
        <w:t>§14.</w:t>
      </w:r>
      <w:r w:rsidR="00CD644A" w:rsidRPr="00A45622">
        <w:rPr>
          <w:sz w:val="24"/>
          <w:szCs w:val="24"/>
        </w:rPr>
        <w:t>1. Ustala się zachowanie i wyznaczenie przebiegów dróg podstawowego układu, stanowiącego powiązania z układem zewnętrznym i obsługującego istniejące i projektowane zagospodarowanie.</w:t>
      </w:r>
    </w:p>
    <w:p w14:paraId="03A4B0D7" w14:textId="77777777" w:rsidR="00CD644A" w:rsidRPr="00A45622" w:rsidRDefault="00CD644A" w:rsidP="008628D3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45622">
        <w:rPr>
          <w:sz w:val="24"/>
          <w:szCs w:val="24"/>
        </w:rPr>
        <w:t>Ustala się obsługę komunikacyjną terenów przeznaczonych pod zabudowę (o ile ustalenia szczegółowe nie stanowią inaczej) poprzez istniejące i projektowane:</w:t>
      </w:r>
    </w:p>
    <w:p w14:paraId="3D4E7CDC" w14:textId="77777777" w:rsidR="00CD644A" w:rsidRPr="00A45622" w:rsidRDefault="00CD644A" w:rsidP="008628D3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A45622">
        <w:rPr>
          <w:color w:val="auto"/>
        </w:rPr>
        <w:t>drogi dojazdowe, oznaczone na rysunku planu symbolami KDD;</w:t>
      </w:r>
    </w:p>
    <w:p w14:paraId="0718E089" w14:textId="741B5B0C" w:rsidR="00CD644A" w:rsidRPr="00A45622" w:rsidRDefault="00CD644A" w:rsidP="008628D3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A45622">
        <w:rPr>
          <w:color w:val="auto"/>
        </w:rPr>
        <w:t>drog</w:t>
      </w:r>
      <w:r w:rsidR="00064B20" w:rsidRPr="00A45622">
        <w:rPr>
          <w:color w:val="auto"/>
        </w:rPr>
        <w:t>ę</w:t>
      </w:r>
      <w:r w:rsidRPr="00A45622">
        <w:rPr>
          <w:color w:val="auto"/>
        </w:rPr>
        <w:t xml:space="preserve"> wewnętrzn</w:t>
      </w:r>
      <w:r w:rsidR="00064B20" w:rsidRPr="00A45622">
        <w:rPr>
          <w:color w:val="auto"/>
        </w:rPr>
        <w:t>ą</w:t>
      </w:r>
      <w:r w:rsidRPr="00A45622">
        <w:rPr>
          <w:color w:val="auto"/>
        </w:rPr>
        <w:t>, oznaczon</w:t>
      </w:r>
      <w:r w:rsidR="00064B20" w:rsidRPr="00A45622">
        <w:rPr>
          <w:color w:val="auto"/>
        </w:rPr>
        <w:t>ą</w:t>
      </w:r>
      <w:r w:rsidRPr="00A45622">
        <w:rPr>
          <w:color w:val="auto"/>
        </w:rPr>
        <w:t xml:space="preserve"> na rysunku planu symbol</w:t>
      </w:r>
      <w:r w:rsidR="00064B20" w:rsidRPr="00A45622">
        <w:rPr>
          <w:color w:val="auto"/>
        </w:rPr>
        <w:t>em</w:t>
      </w:r>
      <w:r w:rsidRPr="00A45622">
        <w:rPr>
          <w:color w:val="auto"/>
        </w:rPr>
        <w:t xml:space="preserve"> KDW;</w:t>
      </w:r>
    </w:p>
    <w:p w14:paraId="606AAEBA" w14:textId="6B9A7924" w:rsidR="00CD644A" w:rsidRPr="00A45622" w:rsidRDefault="00CD644A" w:rsidP="008628D3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A45622">
        <w:rPr>
          <w:color w:val="auto"/>
        </w:rPr>
        <w:t>ciąg</w:t>
      </w:r>
      <w:r w:rsidR="00AC32FB">
        <w:rPr>
          <w:color w:val="auto"/>
        </w:rPr>
        <w:t>i</w:t>
      </w:r>
      <w:r w:rsidRPr="00A45622">
        <w:rPr>
          <w:color w:val="auto"/>
        </w:rPr>
        <w:t xml:space="preserve"> pieszo-jezdn</w:t>
      </w:r>
      <w:r w:rsidR="00AC32FB">
        <w:rPr>
          <w:color w:val="auto"/>
        </w:rPr>
        <w:t>e</w:t>
      </w:r>
      <w:r w:rsidRPr="00A45622">
        <w:rPr>
          <w:color w:val="auto"/>
        </w:rPr>
        <w:t>, oznaczon</w:t>
      </w:r>
      <w:r w:rsidR="00AC32FB">
        <w:rPr>
          <w:color w:val="auto"/>
        </w:rPr>
        <w:t>e</w:t>
      </w:r>
      <w:r w:rsidRPr="00A45622">
        <w:rPr>
          <w:color w:val="auto"/>
        </w:rPr>
        <w:t xml:space="preserve"> na rysunku planu symbol</w:t>
      </w:r>
      <w:r w:rsidR="007C660C">
        <w:rPr>
          <w:color w:val="auto"/>
        </w:rPr>
        <w:t>ami</w:t>
      </w:r>
      <w:r w:rsidRPr="00A45622">
        <w:rPr>
          <w:b/>
          <w:color w:val="auto"/>
        </w:rPr>
        <w:t xml:space="preserve"> </w:t>
      </w:r>
      <w:r w:rsidRPr="00A45622">
        <w:rPr>
          <w:color w:val="auto"/>
        </w:rPr>
        <w:t>KPJ.</w:t>
      </w:r>
    </w:p>
    <w:p w14:paraId="77BDEFEE" w14:textId="77777777" w:rsidR="00CD644A" w:rsidRPr="00A45622" w:rsidRDefault="00CD644A" w:rsidP="008628D3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45622">
        <w:rPr>
          <w:sz w:val="24"/>
          <w:szCs w:val="24"/>
        </w:rPr>
        <w:lastRenderedPageBreak/>
        <w:t>W zakresie rozbudowy i budowy wewnętrznego układu komunikacji:</w:t>
      </w:r>
    </w:p>
    <w:p w14:paraId="4CAA7FE9" w14:textId="0A1C037A" w:rsidR="00CD644A" w:rsidRPr="00A45622" w:rsidRDefault="00CD644A" w:rsidP="008628D3">
      <w:pPr>
        <w:pStyle w:val="Default"/>
        <w:numPr>
          <w:ilvl w:val="0"/>
          <w:numId w:val="74"/>
        </w:numPr>
        <w:jc w:val="both"/>
        <w:rPr>
          <w:color w:val="auto"/>
        </w:rPr>
      </w:pPr>
      <w:r w:rsidRPr="00A45622">
        <w:rPr>
          <w:color w:val="auto"/>
        </w:rPr>
        <w:t xml:space="preserve"> dopuszcza się obsługę komunikacyjną poprzez wydzielenie odrębnej działki budowlanej – dojazdu o którym mowa w § </w:t>
      </w:r>
      <w:r w:rsidR="003738F8" w:rsidRPr="00A45622">
        <w:rPr>
          <w:color w:val="auto"/>
        </w:rPr>
        <w:t>6</w:t>
      </w:r>
      <w:r w:rsidRPr="00A45622">
        <w:rPr>
          <w:color w:val="auto"/>
        </w:rPr>
        <w:t xml:space="preserve"> ust. 1 pkt 1 – nie węższej niż 8 m;</w:t>
      </w:r>
    </w:p>
    <w:p w14:paraId="43F9F0A0" w14:textId="6BF4D5FC" w:rsidR="00CD644A" w:rsidRPr="00A45622" w:rsidRDefault="00CD644A" w:rsidP="008628D3">
      <w:pPr>
        <w:pStyle w:val="Default"/>
        <w:numPr>
          <w:ilvl w:val="0"/>
          <w:numId w:val="74"/>
        </w:numPr>
        <w:jc w:val="both"/>
        <w:rPr>
          <w:color w:val="auto"/>
        </w:rPr>
      </w:pPr>
      <w:r w:rsidRPr="00A45622">
        <w:rPr>
          <w:color w:val="auto"/>
        </w:rPr>
        <w:t>dopuszcza się obsługę komunikacyjną przez sięgacze, o których mowa w § </w:t>
      </w:r>
      <w:r w:rsidR="003738F8" w:rsidRPr="00A45622">
        <w:rPr>
          <w:color w:val="auto"/>
        </w:rPr>
        <w:t>6</w:t>
      </w:r>
      <w:r w:rsidRPr="00A45622">
        <w:rPr>
          <w:color w:val="auto"/>
        </w:rPr>
        <w:t xml:space="preserve"> ust. 1 pkt 1</w:t>
      </w:r>
      <w:r w:rsidR="00064B20" w:rsidRPr="00A45622">
        <w:rPr>
          <w:color w:val="auto"/>
        </w:rPr>
        <w:t>1</w:t>
      </w:r>
      <w:r w:rsidRPr="00A45622">
        <w:rPr>
          <w:color w:val="auto"/>
        </w:rPr>
        <w:t>.</w:t>
      </w:r>
    </w:p>
    <w:p w14:paraId="669101F0" w14:textId="77777777" w:rsidR="00CD644A" w:rsidRPr="00A45622" w:rsidRDefault="00CD644A" w:rsidP="008628D3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45622">
        <w:rPr>
          <w:sz w:val="24"/>
          <w:szCs w:val="24"/>
        </w:rPr>
        <w:t>Lokalizacja na terenach dróg publicznych obiektów budowlanych lub urządzeń niezwiązanych z potrzebami zarządzania drogami lub potrzebami ruchu drogowego może być realizowana wyłącznie z zachowaniem przepisów odrębnych z zakresu dróg publicznych.</w:t>
      </w:r>
    </w:p>
    <w:p w14:paraId="64044FE4" w14:textId="77777777" w:rsidR="00CD644A" w:rsidRPr="000425C0" w:rsidRDefault="00CD644A" w:rsidP="008628D3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45622">
        <w:rPr>
          <w:sz w:val="24"/>
          <w:szCs w:val="24"/>
        </w:rPr>
        <w:t xml:space="preserve">W liniach rozgraniczających dróg (granicach pasa drogowego), zgodnie z przepisami </w:t>
      </w:r>
      <w:r w:rsidRPr="000425C0">
        <w:rPr>
          <w:sz w:val="24"/>
          <w:szCs w:val="24"/>
        </w:rPr>
        <w:t xml:space="preserve">odrębnymi z zakresu dróg publicznych, dopuszcza się infrastrukturę techniczną nie związaną z drogą pod warunkiem, że ich lokalizacja nie będzie powodować utrudnień w komunikacji pieszej i rowerowej oraz ograniczenia widoczności na skrzyżowaniach i przesłaniania znaków i sygnalizatorów drogowych. </w:t>
      </w:r>
    </w:p>
    <w:p w14:paraId="1479D9C3" w14:textId="688797A0" w:rsidR="00CD644A" w:rsidRPr="000425C0" w:rsidRDefault="00CD644A" w:rsidP="008628D3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0425C0">
        <w:rPr>
          <w:sz w:val="24"/>
          <w:szCs w:val="24"/>
        </w:rPr>
        <w:t xml:space="preserve">Z uwzględnieniem ustaleń ust. 5 ustala się podstawowy układ komunikacji pieszej </w:t>
      </w:r>
      <w:r w:rsidR="00123FC3" w:rsidRPr="000425C0">
        <w:rPr>
          <w:sz w:val="24"/>
          <w:szCs w:val="24"/>
        </w:rPr>
        <w:t xml:space="preserve"> </w:t>
      </w:r>
      <w:r w:rsidRPr="000425C0">
        <w:rPr>
          <w:sz w:val="24"/>
          <w:szCs w:val="24"/>
        </w:rPr>
        <w:t>obejmujący chodni</w:t>
      </w:r>
      <w:r w:rsidR="00123FC3" w:rsidRPr="000425C0">
        <w:rPr>
          <w:sz w:val="24"/>
          <w:szCs w:val="24"/>
        </w:rPr>
        <w:t xml:space="preserve">ki jednostronne lub obustronne, </w:t>
      </w:r>
      <w:r w:rsidRPr="000425C0">
        <w:rPr>
          <w:sz w:val="24"/>
          <w:szCs w:val="24"/>
        </w:rPr>
        <w:t>wydzielone w liniach rozgraniczających</w:t>
      </w:r>
      <w:r w:rsidR="009F7DBA" w:rsidRPr="000425C0">
        <w:rPr>
          <w:sz w:val="24"/>
          <w:szCs w:val="24"/>
        </w:rPr>
        <w:t xml:space="preserve"> dróg oraz w terenach: KP i KPJ, a także dopuszczone  </w:t>
      </w:r>
      <w:r w:rsidR="004B0D7C" w:rsidRPr="000425C0">
        <w:rPr>
          <w:sz w:val="24"/>
          <w:szCs w:val="24"/>
        </w:rPr>
        <w:t>ciągi piesze –</w:t>
      </w:r>
      <w:r w:rsidR="004B0D7C" w:rsidRPr="000425C0">
        <w:t xml:space="preserve"> </w:t>
      </w:r>
      <w:r w:rsidR="004B0D7C" w:rsidRPr="000425C0">
        <w:rPr>
          <w:sz w:val="24"/>
          <w:szCs w:val="24"/>
        </w:rPr>
        <w:t xml:space="preserve">ścieżki piesze </w:t>
      </w:r>
      <w:r w:rsidR="009F7DBA" w:rsidRPr="000425C0">
        <w:rPr>
          <w:sz w:val="24"/>
          <w:szCs w:val="24"/>
        </w:rPr>
        <w:t>stanowiące powiązania piesze.</w:t>
      </w:r>
    </w:p>
    <w:p w14:paraId="61025EB8" w14:textId="46B72ABE" w:rsidR="00123FC3" w:rsidRPr="00A45622" w:rsidRDefault="00123FC3" w:rsidP="008628D3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0425C0">
        <w:rPr>
          <w:sz w:val="24"/>
          <w:szCs w:val="24"/>
        </w:rPr>
        <w:t xml:space="preserve">Nakazuje się dostosowanie urządzeń przeznaczonych dla ruchu pieszego, </w:t>
      </w:r>
      <w:r w:rsidR="00661127" w:rsidRPr="000425C0">
        <w:rPr>
          <w:sz w:val="24"/>
          <w:szCs w:val="24"/>
        </w:rPr>
        <w:t xml:space="preserve">                                  </w:t>
      </w:r>
      <w:r w:rsidRPr="000425C0">
        <w:rPr>
          <w:sz w:val="24"/>
          <w:szCs w:val="24"/>
        </w:rPr>
        <w:t xml:space="preserve">w szczególności chodników, pochylni, schodów, przejść przez jezdnię, dla potrzeb osób </w:t>
      </w:r>
      <w:r w:rsidR="00661127" w:rsidRPr="000425C0">
        <w:rPr>
          <w:sz w:val="24"/>
          <w:szCs w:val="24"/>
        </w:rPr>
        <w:t xml:space="preserve">                    </w:t>
      </w:r>
      <w:r w:rsidRPr="000425C0">
        <w:rPr>
          <w:sz w:val="24"/>
          <w:szCs w:val="24"/>
        </w:rPr>
        <w:t xml:space="preserve">o ograniczonej mobilności </w:t>
      </w:r>
      <w:r w:rsidRPr="00A45622">
        <w:rPr>
          <w:sz w:val="24"/>
          <w:szCs w:val="24"/>
        </w:rPr>
        <w:t>i percepcji</w:t>
      </w:r>
      <w:r w:rsidR="00171411">
        <w:rPr>
          <w:sz w:val="24"/>
          <w:szCs w:val="24"/>
        </w:rPr>
        <w:t xml:space="preserve"> </w:t>
      </w:r>
      <w:r w:rsidR="00171411" w:rsidRPr="00917FBB">
        <w:rPr>
          <w:sz w:val="24"/>
          <w:szCs w:val="24"/>
        </w:rPr>
        <w:t>(osób ze szczególnymi potrzebami)</w:t>
      </w:r>
      <w:r w:rsidRPr="00A45622">
        <w:rPr>
          <w:sz w:val="24"/>
          <w:szCs w:val="24"/>
        </w:rPr>
        <w:t>, w tym osób z niepełnosprawnościami oraz osób z wózkami dziecięcymi poprzez:</w:t>
      </w:r>
    </w:p>
    <w:p w14:paraId="2D084F76" w14:textId="201727C8" w:rsidR="00123FC3" w:rsidRPr="00A45622" w:rsidRDefault="00123FC3" w:rsidP="008628D3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A45622">
        <w:rPr>
          <w:color w:val="auto"/>
        </w:rPr>
        <w:t>obniżenie do poziomu jezdni krawężnika chodnika na szerokości co najmniej 1,5 m w rejonach przejść dla pieszych lub w miejscach postojowych wskazanych dla osób z niepełnosprawnościami, zgodnie z przepisami odrębnymi</w:t>
      </w:r>
      <w:r w:rsidR="00D1392D" w:rsidRPr="00A45622">
        <w:rPr>
          <w:color w:val="auto"/>
        </w:rPr>
        <w:t>;</w:t>
      </w:r>
    </w:p>
    <w:p w14:paraId="32DD2574" w14:textId="414DF10A" w:rsidR="00123FC3" w:rsidRPr="00A45622" w:rsidRDefault="00123FC3" w:rsidP="008628D3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A45622">
        <w:rPr>
          <w:color w:val="auto"/>
        </w:rPr>
        <w:t>realizowan</w:t>
      </w:r>
      <w:r w:rsidR="00D1392D" w:rsidRPr="00A45622">
        <w:rPr>
          <w:color w:val="auto"/>
        </w:rPr>
        <w:t>ie nawierzchni antypoślizgowych;</w:t>
      </w:r>
    </w:p>
    <w:p w14:paraId="68F2A6D5" w14:textId="4D497C19" w:rsidR="00123FC3" w:rsidRPr="00A45622" w:rsidRDefault="00123FC3" w:rsidP="008628D3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A45622">
        <w:rPr>
          <w:color w:val="auto"/>
        </w:rPr>
        <w:t>realizowanie na chodnikach, przed krawężnikami obniżonymi do poziomu jezdni, pasa nawierzchni o wyróżniającej się fakturze, wyczuwaln</w:t>
      </w:r>
      <w:r w:rsidR="00D1392D" w:rsidRPr="00A45622">
        <w:rPr>
          <w:color w:val="auto"/>
        </w:rPr>
        <w:t>ej dla osób z dysfunkcją wzroku;</w:t>
      </w:r>
    </w:p>
    <w:p w14:paraId="3FF73576" w14:textId="189363A4" w:rsidR="00123FC3" w:rsidRPr="00A45622" w:rsidRDefault="00123FC3" w:rsidP="008628D3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A45622">
        <w:rPr>
          <w:color w:val="auto"/>
        </w:rPr>
        <w:t>dostosowanie konstrukcji i lokalizacji mebli ulicznych do potrzeb osób z niepełnosprawnościami</w:t>
      </w:r>
      <w:r w:rsidR="00D1392D" w:rsidRPr="00A45622">
        <w:rPr>
          <w:color w:val="auto"/>
        </w:rPr>
        <w:t>.</w:t>
      </w:r>
    </w:p>
    <w:p w14:paraId="21A3D1F4" w14:textId="77777777" w:rsidR="00CD644A" w:rsidRPr="00A45622" w:rsidRDefault="00CD644A" w:rsidP="008628D3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45622">
        <w:rPr>
          <w:sz w:val="24"/>
          <w:szCs w:val="24"/>
        </w:rPr>
        <w:t>Realizacja ustaleń planu wymaga zabezpieczenia dojazdów pożarowych na zasadach określonych w obowiązujących przepisach przeciwpożarowych.</w:t>
      </w:r>
    </w:p>
    <w:p w14:paraId="4BC3E919" w14:textId="77777777" w:rsidR="00123FC3" w:rsidRPr="00A45622" w:rsidRDefault="00123FC3" w:rsidP="008628D3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45622">
        <w:rPr>
          <w:bCs/>
          <w:sz w:val="24"/>
          <w:szCs w:val="24"/>
        </w:rPr>
        <w:t>W zakresie zasad</w:t>
      </w:r>
      <w:r w:rsidRPr="00A45622">
        <w:rPr>
          <w:sz w:val="24"/>
          <w:szCs w:val="24"/>
        </w:rPr>
        <w:t xml:space="preserve"> parkowania i sposobu realizacji miejsc do parkowania:</w:t>
      </w:r>
    </w:p>
    <w:p w14:paraId="4F44BDFF" w14:textId="31B0E37A" w:rsidR="000B3C44" w:rsidRPr="00A45622" w:rsidRDefault="00123FC3" w:rsidP="008628D3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A45622">
        <w:rPr>
          <w:color w:val="auto"/>
        </w:rPr>
        <w:t>u</w:t>
      </w:r>
      <w:r w:rsidR="000B3C44" w:rsidRPr="00A45622">
        <w:rPr>
          <w:color w:val="auto"/>
        </w:rPr>
        <w:t>stala się lokowanie miejsc do parkowania realizowane na działkach budowlanych lub w budynkach: na kondygnacjach pierwszych nadziemnych i na kondygnacjach podziemnych, o ile ustalenia s</w:t>
      </w:r>
      <w:r w:rsidRPr="00A45622">
        <w:rPr>
          <w:color w:val="auto"/>
        </w:rPr>
        <w:t>zczegółowe nie stanowią inaczej;</w:t>
      </w:r>
    </w:p>
    <w:p w14:paraId="1B39AE9D" w14:textId="1C3E5121" w:rsidR="000B3C44" w:rsidRPr="00A45622" w:rsidRDefault="00123FC3" w:rsidP="008628D3">
      <w:pPr>
        <w:pStyle w:val="Default"/>
        <w:numPr>
          <w:ilvl w:val="0"/>
          <w:numId w:val="39"/>
        </w:numPr>
        <w:jc w:val="both"/>
        <w:rPr>
          <w:rFonts w:eastAsia="Calibri"/>
          <w:color w:val="auto"/>
        </w:rPr>
      </w:pPr>
      <w:r w:rsidRPr="00A45622">
        <w:rPr>
          <w:color w:val="auto"/>
        </w:rPr>
        <w:t>d</w:t>
      </w:r>
      <w:r w:rsidR="000B3C44" w:rsidRPr="00A45622">
        <w:rPr>
          <w:color w:val="auto"/>
        </w:rPr>
        <w:t xml:space="preserve">opuszcza się urządzanie zatok postojowych w korytarzu dróg dojazdowych, zgodnie z przepisami odrębnymi z zakresu dróg publicznych, korytarzu </w:t>
      </w:r>
      <w:r w:rsidR="007F5062" w:rsidRPr="00A45622">
        <w:rPr>
          <w:color w:val="auto"/>
        </w:rPr>
        <w:t>drogi wewnętrznej</w:t>
      </w:r>
      <w:r w:rsidR="000B3C44" w:rsidRPr="00A45622">
        <w:rPr>
          <w:color w:val="auto"/>
        </w:rPr>
        <w:t xml:space="preserve"> oraz pomiędzy linią rozgraniczającą a nieprzekraczalną linią zabudowy w terenach zgodnie z ustale</w:t>
      </w:r>
      <w:r w:rsidRPr="00A45622">
        <w:rPr>
          <w:color w:val="auto"/>
        </w:rPr>
        <w:t>niami szczegółowymi dla terenów;</w:t>
      </w:r>
    </w:p>
    <w:p w14:paraId="0EEC81BF" w14:textId="2C0ED52F" w:rsidR="000B3C44" w:rsidRPr="00A45622" w:rsidRDefault="00123FC3" w:rsidP="008628D3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A45622">
        <w:rPr>
          <w:rFonts w:eastAsia="Calibri"/>
          <w:color w:val="auto"/>
        </w:rPr>
        <w:t>u</w:t>
      </w:r>
      <w:r w:rsidR="000B3C44" w:rsidRPr="00A45622">
        <w:rPr>
          <w:rFonts w:eastAsia="Calibri"/>
          <w:color w:val="auto"/>
        </w:rPr>
        <w:t xml:space="preserve">stala się obowiązek zapewnienia odpowiednio </w:t>
      </w:r>
      <w:r w:rsidR="000B3C44" w:rsidRPr="00A45622">
        <w:rPr>
          <w:color w:val="auto"/>
        </w:rPr>
        <w:t>miejsc do parkowania dla samochodów osobowych w ilości nie mniejszej niż:</w:t>
      </w:r>
    </w:p>
    <w:p w14:paraId="2F3AD4CC" w14:textId="4B17CF8D" w:rsidR="000B3C44" w:rsidRPr="00A45622" w:rsidRDefault="000B3C44" w:rsidP="008628D3">
      <w:pPr>
        <w:widowControl/>
        <w:numPr>
          <w:ilvl w:val="0"/>
          <w:numId w:val="37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dla funkcji usługowych – 1 stanowisko na każde rozpoczęte 100 m</w:t>
      </w:r>
      <w:r w:rsidR="006E5B8B">
        <w:rPr>
          <w:sz w:val="24"/>
          <w:szCs w:val="24"/>
          <w:vertAlign w:val="superscript"/>
        </w:rPr>
        <w:t>2</w:t>
      </w:r>
      <w:r w:rsidRPr="00A45622">
        <w:rPr>
          <w:sz w:val="24"/>
          <w:szCs w:val="24"/>
        </w:rPr>
        <w:t xml:space="preserve"> powierzchni użytkowej przeznaczonej dla funkcji usługowych</w:t>
      </w:r>
      <w:r w:rsidR="00123FC3" w:rsidRPr="00A45622">
        <w:rPr>
          <w:sz w:val="24"/>
          <w:szCs w:val="24"/>
        </w:rPr>
        <w:t>,</w:t>
      </w:r>
    </w:p>
    <w:p w14:paraId="29081891" w14:textId="0D5E4E11" w:rsidR="000B3C44" w:rsidRPr="00A45622" w:rsidRDefault="000B3C44" w:rsidP="008628D3">
      <w:pPr>
        <w:widowControl/>
        <w:numPr>
          <w:ilvl w:val="0"/>
          <w:numId w:val="37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dla terenów zi</w:t>
      </w:r>
      <w:r w:rsidR="00123FC3" w:rsidRPr="00A45622">
        <w:rPr>
          <w:sz w:val="24"/>
          <w:szCs w:val="24"/>
        </w:rPr>
        <w:t>eleni urządzonej – 10 stanowisk,</w:t>
      </w:r>
    </w:p>
    <w:p w14:paraId="6CDCC9F1" w14:textId="77777777" w:rsidR="009648E6" w:rsidRPr="00A45622" w:rsidRDefault="000B3C44" w:rsidP="008628D3">
      <w:pPr>
        <w:widowControl/>
        <w:numPr>
          <w:ilvl w:val="0"/>
          <w:numId w:val="37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dla obiektów i urządzeń infrastruktury techniczn</w:t>
      </w:r>
      <w:r w:rsidR="009648E6" w:rsidRPr="00A45622">
        <w:rPr>
          <w:sz w:val="24"/>
          <w:szCs w:val="24"/>
        </w:rPr>
        <w:t>ej – odpowiednio według potrzeb,</w:t>
      </w:r>
    </w:p>
    <w:p w14:paraId="3740308B" w14:textId="636BBDC1" w:rsidR="009648E6" w:rsidRPr="00A45622" w:rsidRDefault="009648E6" w:rsidP="008628D3">
      <w:pPr>
        <w:widowControl/>
        <w:numPr>
          <w:ilvl w:val="0"/>
          <w:numId w:val="37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dla funkcji ogrodów działkowych należy zapewnić minimalnie 1 miejsce postojowe na każde 2000 m</w:t>
      </w:r>
      <w:r w:rsidRPr="00A45622">
        <w:rPr>
          <w:sz w:val="24"/>
          <w:szCs w:val="24"/>
          <w:vertAlign w:val="superscript"/>
        </w:rPr>
        <w:t>2</w:t>
      </w:r>
      <w:r w:rsidRPr="00A45622">
        <w:rPr>
          <w:sz w:val="24"/>
          <w:szCs w:val="24"/>
        </w:rPr>
        <w:t xml:space="preserve"> powierzchni ogrodu działkowego;</w:t>
      </w:r>
    </w:p>
    <w:p w14:paraId="2DAD8450" w14:textId="247793CD" w:rsidR="000B3C44" w:rsidRPr="00A45622" w:rsidRDefault="00123FC3" w:rsidP="008628D3">
      <w:pPr>
        <w:pStyle w:val="Default"/>
        <w:numPr>
          <w:ilvl w:val="0"/>
          <w:numId w:val="39"/>
        </w:numPr>
        <w:jc w:val="both"/>
        <w:rPr>
          <w:rFonts w:eastAsia="TimesNewRomanPSMT"/>
          <w:color w:val="auto"/>
        </w:rPr>
      </w:pPr>
      <w:r w:rsidRPr="00A45622">
        <w:rPr>
          <w:color w:val="auto"/>
        </w:rPr>
        <w:lastRenderedPageBreak/>
        <w:t>w</w:t>
      </w:r>
      <w:r w:rsidR="000B3C44" w:rsidRPr="00A45622">
        <w:rPr>
          <w:color w:val="auto"/>
        </w:rPr>
        <w:t xml:space="preserve"> ramach ustalonej liczby miejsc do parkowania </w:t>
      </w:r>
      <w:r w:rsidR="000B3C44" w:rsidRPr="00A45622">
        <w:rPr>
          <w:rFonts w:eastAsia="TimesNewRomanPSMT"/>
          <w:color w:val="auto"/>
        </w:rPr>
        <w:t>dla funkcji usługowych obowiązek zapewnienia minimum 10% wszystkich miejsc do parkowan</w:t>
      </w:r>
      <w:r w:rsidRPr="00A45622">
        <w:rPr>
          <w:rFonts w:eastAsia="TimesNewRomanPSMT"/>
          <w:color w:val="auto"/>
        </w:rPr>
        <w:t>ia jako miejsc ogólnodostępnych;</w:t>
      </w:r>
    </w:p>
    <w:p w14:paraId="74B9C1FB" w14:textId="3F9E56DD" w:rsidR="000B3C44" w:rsidRPr="00A45622" w:rsidRDefault="00123FC3" w:rsidP="008628D3">
      <w:pPr>
        <w:pStyle w:val="Default"/>
        <w:numPr>
          <w:ilvl w:val="0"/>
          <w:numId w:val="39"/>
        </w:numPr>
        <w:jc w:val="both"/>
        <w:rPr>
          <w:rFonts w:eastAsia="TimesNewRomanPSMT"/>
          <w:color w:val="auto"/>
        </w:rPr>
      </w:pPr>
      <w:r w:rsidRPr="00A45622">
        <w:rPr>
          <w:rFonts w:eastAsia="TimesNewRomanPSMT"/>
          <w:color w:val="auto"/>
        </w:rPr>
        <w:t>w</w:t>
      </w:r>
      <w:r w:rsidR="000B3C44" w:rsidRPr="00A45622">
        <w:rPr>
          <w:rFonts w:eastAsia="TimesNewRomanPSMT"/>
          <w:color w:val="auto"/>
        </w:rPr>
        <w:t xml:space="preserve"> ramach ustalonej liczby miejsc do parkowania na terenach przeznaczonych na realizację drogowych celów publicznych, w strefach zamieszkania i strefach ruchu oraz na terenach zieleni ustala się obowiązek zapewnienia miejsc do parkowania dla pojazdów zaopatrzonych w kartę parkingową jako miejsc dostępnych dla osób niepełnosprawnych (osób ze szczególnymi potrzebami), w ilości nie mniejszej niż:</w:t>
      </w:r>
    </w:p>
    <w:p w14:paraId="1553C0FC" w14:textId="11268619" w:rsidR="000B3C44" w:rsidRPr="00A45622" w:rsidRDefault="000B3C44" w:rsidP="008628D3">
      <w:pPr>
        <w:widowControl/>
        <w:numPr>
          <w:ilvl w:val="0"/>
          <w:numId w:val="38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1 stanowisko – jeże</w:t>
      </w:r>
      <w:r w:rsidR="00123FC3" w:rsidRPr="00A45622">
        <w:rPr>
          <w:sz w:val="24"/>
          <w:szCs w:val="24"/>
        </w:rPr>
        <w:t>li liczba stanowisk wynosi 6-15,</w:t>
      </w:r>
    </w:p>
    <w:p w14:paraId="491F2E55" w14:textId="5A297398" w:rsidR="000B3C44" w:rsidRPr="00A45622" w:rsidRDefault="000B3C44" w:rsidP="008628D3">
      <w:pPr>
        <w:widowControl/>
        <w:numPr>
          <w:ilvl w:val="0"/>
          <w:numId w:val="38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2 stanowiska – jeżel</w:t>
      </w:r>
      <w:r w:rsidR="00123FC3" w:rsidRPr="00A45622">
        <w:rPr>
          <w:sz w:val="24"/>
          <w:szCs w:val="24"/>
        </w:rPr>
        <w:t>i liczba stanowisk wynosi 16-40,</w:t>
      </w:r>
    </w:p>
    <w:p w14:paraId="4C4141DA" w14:textId="6EA53FCD" w:rsidR="000B3C44" w:rsidRPr="00A45622" w:rsidRDefault="000B3C44" w:rsidP="008628D3">
      <w:pPr>
        <w:widowControl/>
        <w:numPr>
          <w:ilvl w:val="0"/>
          <w:numId w:val="38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3 stanowiska – jeżeli liczba stanowisk wynos</w:t>
      </w:r>
      <w:r w:rsidR="00123FC3" w:rsidRPr="00A45622">
        <w:rPr>
          <w:sz w:val="24"/>
          <w:szCs w:val="24"/>
        </w:rPr>
        <w:t>i 41-100,</w:t>
      </w:r>
    </w:p>
    <w:p w14:paraId="7E883344" w14:textId="77777777" w:rsidR="000B3C44" w:rsidRPr="00A45622" w:rsidRDefault="000B3C44" w:rsidP="008628D3">
      <w:pPr>
        <w:widowControl/>
        <w:numPr>
          <w:ilvl w:val="0"/>
          <w:numId w:val="38"/>
        </w:numPr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4 stanowiska – jeżeli ogólna liczba stanowisk wynosi więcej niż 100.</w:t>
      </w:r>
    </w:p>
    <w:p w14:paraId="2EC1A241" w14:textId="77777777" w:rsidR="003770F5" w:rsidRDefault="003770F5" w:rsidP="001950EA">
      <w:pPr>
        <w:pStyle w:val="Standard"/>
        <w:rPr>
          <w:sz w:val="24"/>
          <w:szCs w:val="24"/>
        </w:rPr>
      </w:pPr>
    </w:p>
    <w:p w14:paraId="75C058E1" w14:textId="0705C5AA" w:rsidR="00592A85" w:rsidRPr="002A35BA" w:rsidRDefault="00592A85" w:rsidP="00592A85">
      <w:pPr>
        <w:pStyle w:val="Standard"/>
        <w:ind w:left="340"/>
        <w:jc w:val="center"/>
        <w:rPr>
          <w:b/>
          <w:sz w:val="24"/>
          <w:szCs w:val="24"/>
        </w:rPr>
      </w:pPr>
      <w:r w:rsidRPr="002A35BA">
        <w:rPr>
          <w:b/>
          <w:sz w:val="24"/>
          <w:szCs w:val="24"/>
        </w:rPr>
        <w:t xml:space="preserve">Rozdział </w:t>
      </w:r>
      <w:r>
        <w:rPr>
          <w:b/>
          <w:sz w:val="24"/>
          <w:szCs w:val="24"/>
        </w:rPr>
        <w:t>10</w:t>
      </w:r>
    </w:p>
    <w:p w14:paraId="5C476032" w14:textId="46339000" w:rsidR="000B3C44" w:rsidRPr="00A45622" w:rsidRDefault="00090F68" w:rsidP="00090F68">
      <w:pPr>
        <w:pStyle w:val="Standard"/>
        <w:ind w:left="360"/>
        <w:rPr>
          <w:b/>
          <w:sz w:val="24"/>
          <w:szCs w:val="24"/>
        </w:rPr>
      </w:pPr>
      <w:r w:rsidRPr="00A45622">
        <w:rPr>
          <w:b/>
          <w:iCs/>
          <w:sz w:val="24"/>
          <w:szCs w:val="24"/>
        </w:rPr>
        <w:t>W zakresie</w:t>
      </w:r>
      <w:r w:rsidRPr="00A45622">
        <w:rPr>
          <w:b/>
          <w:sz w:val="24"/>
          <w:szCs w:val="24"/>
        </w:rPr>
        <w:t xml:space="preserve"> stawek </w:t>
      </w:r>
      <w:r w:rsidR="000B3C44" w:rsidRPr="00A45622">
        <w:rPr>
          <w:b/>
          <w:sz w:val="24"/>
          <w:szCs w:val="24"/>
        </w:rPr>
        <w:t xml:space="preserve"> procentow</w:t>
      </w:r>
      <w:r w:rsidRPr="00A45622">
        <w:rPr>
          <w:b/>
          <w:sz w:val="24"/>
          <w:szCs w:val="24"/>
        </w:rPr>
        <w:t>ych</w:t>
      </w:r>
      <w:r w:rsidR="000B3C44" w:rsidRPr="00A45622">
        <w:rPr>
          <w:b/>
          <w:sz w:val="24"/>
          <w:szCs w:val="24"/>
        </w:rPr>
        <w:t>, na podstawie których ustala się opłatę, o której mowa w art. 36 ust. 4 ustawy</w:t>
      </w:r>
    </w:p>
    <w:p w14:paraId="1DBB0E92" w14:textId="77777777" w:rsidR="007F5062" w:rsidRPr="00A45622" w:rsidRDefault="007F5062" w:rsidP="00090F68">
      <w:pPr>
        <w:pStyle w:val="Standard"/>
        <w:ind w:left="360"/>
        <w:rPr>
          <w:b/>
          <w:sz w:val="24"/>
          <w:szCs w:val="24"/>
        </w:rPr>
      </w:pPr>
    </w:p>
    <w:p w14:paraId="394255C0" w14:textId="3335D44F" w:rsidR="000B3C44" w:rsidRPr="00A45622" w:rsidRDefault="00B27731" w:rsidP="000B3C44">
      <w:pPr>
        <w:pStyle w:val="Standard"/>
        <w:tabs>
          <w:tab w:val="left" w:pos="426"/>
        </w:tabs>
        <w:jc w:val="both"/>
        <w:rPr>
          <w:sz w:val="24"/>
          <w:szCs w:val="24"/>
        </w:rPr>
      </w:pPr>
      <w:r w:rsidRPr="00A45622">
        <w:rPr>
          <w:b/>
          <w:sz w:val="24"/>
          <w:szCs w:val="24"/>
        </w:rPr>
        <w:t>§</w:t>
      </w:r>
      <w:r w:rsidR="000B3C44" w:rsidRPr="00A45622">
        <w:rPr>
          <w:b/>
          <w:sz w:val="24"/>
          <w:szCs w:val="24"/>
        </w:rPr>
        <w:t>1</w:t>
      </w:r>
      <w:r w:rsidR="00123FC3" w:rsidRPr="00A45622">
        <w:rPr>
          <w:b/>
          <w:sz w:val="24"/>
          <w:szCs w:val="24"/>
        </w:rPr>
        <w:t>5</w:t>
      </w:r>
      <w:r w:rsidR="000B3C44" w:rsidRPr="00A45622">
        <w:rPr>
          <w:b/>
          <w:sz w:val="24"/>
          <w:szCs w:val="24"/>
        </w:rPr>
        <w:t xml:space="preserve">. </w:t>
      </w:r>
      <w:r w:rsidR="00D30983" w:rsidRPr="004E29CD">
        <w:rPr>
          <w:bCs/>
          <w:sz w:val="24"/>
          <w:szCs w:val="24"/>
        </w:rPr>
        <w:t>S</w:t>
      </w:r>
      <w:r w:rsidR="000B3C44" w:rsidRPr="00A45622">
        <w:rPr>
          <w:sz w:val="24"/>
          <w:szCs w:val="24"/>
        </w:rPr>
        <w:t>tawki procentowe, na podstawie których ustala się opłatę, o której mowa w art. 36 ust. 4 ustawy</w:t>
      </w:r>
      <w:r w:rsidR="00D30983" w:rsidRPr="00A45622">
        <w:rPr>
          <w:sz w:val="24"/>
          <w:szCs w:val="24"/>
        </w:rPr>
        <w:t xml:space="preserve"> określa się w ustaleniach szczegółowych dla terenów</w:t>
      </w:r>
      <w:r w:rsidR="00F155EB">
        <w:rPr>
          <w:sz w:val="24"/>
          <w:szCs w:val="24"/>
        </w:rPr>
        <w:t>:</w:t>
      </w:r>
    </w:p>
    <w:p w14:paraId="40E07CB1" w14:textId="2068441E" w:rsidR="000B3C44" w:rsidRPr="00A45622" w:rsidRDefault="00BF52BB" w:rsidP="008628D3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A45622">
        <w:rPr>
          <w:color w:val="auto"/>
        </w:rPr>
        <w:t>30% – dla terenu  usług sportu i rekreacji US-U</w:t>
      </w:r>
      <w:r w:rsidR="000B3C44" w:rsidRPr="00A45622">
        <w:rPr>
          <w:color w:val="auto"/>
        </w:rPr>
        <w:t>;</w:t>
      </w:r>
    </w:p>
    <w:p w14:paraId="7F1C7940" w14:textId="2FF1EA2D" w:rsidR="000B3C44" w:rsidRPr="00A45622" w:rsidRDefault="000B3C44" w:rsidP="008628D3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A45622">
        <w:rPr>
          <w:color w:val="auto"/>
        </w:rPr>
        <w:t>30% – dla teren</w:t>
      </w:r>
      <w:r w:rsidR="00BF52BB" w:rsidRPr="00A45622">
        <w:rPr>
          <w:color w:val="auto"/>
        </w:rPr>
        <w:t>u</w:t>
      </w:r>
      <w:r w:rsidRPr="00A45622">
        <w:rPr>
          <w:color w:val="auto"/>
        </w:rPr>
        <w:t xml:space="preserve"> </w:t>
      </w:r>
      <w:r w:rsidR="00BF52BB" w:rsidRPr="00A45622">
        <w:rPr>
          <w:color w:val="auto"/>
        </w:rPr>
        <w:t>usług sportu i zieleni urządzonej US/ZP</w:t>
      </w:r>
      <w:r w:rsidRPr="00A45622">
        <w:rPr>
          <w:color w:val="auto"/>
        </w:rPr>
        <w:t>;</w:t>
      </w:r>
    </w:p>
    <w:p w14:paraId="02647C1F" w14:textId="4D18B69F" w:rsidR="000B3C44" w:rsidRPr="00A45622" w:rsidRDefault="000B3C44" w:rsidP="008628D3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A45622">
        <w:rPr>
          <w:color w:val="auto"/>
        </w:rPr>
        <w:t>30% – dla terenów</w:t>
      </w:r>
      <w:r w:rsidR="00BF52BB" w:rsidRPr="00A45622">
        <w:rPr>
          <w:color w:val="auto"/>
        </w:rPr>
        <w:t xml:space="preserve"> usług sportu i zieleni </w:t>
      </w:r>
      <w:r w:rsidR="00186303" w:rsidRPr="00A45622">
        <w:rPr>
          <w:color w:val="auto"/>
        </w:rPr>
        <w:t>1</w:t>
      </w:r>
      <w:r w:rsidR="00BF52BB" w:rsidRPr="00A45622">
        <w:rPr>
          <w:color w:val="auto"/>
        </w:rPr>
        <w:t>US-Z</w:t>
      </w:r>
      <w:r w:rsidR="00186303" w:rsidRPr="00A45622">
        <w:rPr>
          <w:color w:val="auto"/>
        </w:rPr>
        <w:t xml:space="preserve"> i 2US-Z</w:t>
      </w:r>
      <w:r w:rsidRPr="00A45622">
        <w:rPr>
          <w:color w:val="auto"/>
        </w:rPr>
        <w:t>;</w:t>
      </w:r>
    </w:p>
    <w:p w14:paraId="7CF3F004" w14:textId="0108E3D3" w:rsidR="00186303" w:rsidRPr="00A45622" w:rsidRDefault="00186303" w:rsidP="008628D3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A45622">
        <w:rPr>
          <w:color w:val="auto"/>
        </w:rPr>
        <w:t>0% – dla terenu usług sportu i zieleni 3US-Z;</w:t>
      </w:r>
    </w:p>
    <w:p w14:paraId="63FA6C14" w14:textId="1653CE3A" w:rsidR="000B3C44" w:rsidRPr="00A45622" w:rsidRDefault="000B3C44" w:rsidP="008628D3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A45622">
        <w:rPr>
          <w:color w:val="auto"/>
        </w:rPr>
        <w:t>30% – dla teren</w:t>
      </w:r>
      <w:r w:rsidR="00BF52BB" w:rsidRPr="00A45622">
        <w:rPr>
          <w:color w:val="auto"/>
        </w:rPr>
        <w:t>u ogrod</w:t>
      </w:r>
      <w:r w:rsidR="002C09D3">
        <w:rPr>
          <w:color w:val="auto"/>
        </w:rPr>
        <w:t>u</w:t>
      </w:r>
      <w:r w:rsidR="00BF52BB" w:rsidRPr="00A45622">
        <w:rPr>
          <w:color w:val="auto"/>
        </w:rPr>
        <w:t xml:space="preserve"> dzia</w:t>
      </w:r>
      <w:r w:rsidR="002C09D3">
        <w:rPr>
          <w:color w:val="auto"/>
        </w:rPr>
        <w:t>ł</w:t>
      </w:r>
      <w:r w:rsidR="00BF52BB" w:rsidRPr="00A45622">
        <w:rPr>
          <w:color w:val="auto"/>
        </w:rPr>
        <w:t>kow</w:t>
      </w:r>
      <w:r w:rsidR="002C09D3">
        <w:rPr>
          <w:color w:val="auto"/>
        </w:rPr>
        <w:t>ego</w:t>
      </w:r>
      <w:r w:rsidR="00BF52BB" w:rsidRPr="00A45622">
        <w:rPr>
          <w:color w:val="auto"/>
        </w:rPr>
        <w:t xml:space="preserve"> ZD</w:t>
      </w:r>
      <w:r w:rsidRPr="00A45622">
        <w:rPr>
          <w:color w:val="auto"/>
        </w:rPr>
        <w:t>;</w:t>
      </w:r>
    </w:p>
    <w:p w14:paraId="7DCF4B97" w14:textId="2593271B" w:rsidR="007608AD" w:rsidRPr="00A45622" w:rsidRDefault="007608AD" w:rsidP="008628D3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A45622">
        <w:rPr>
          <w:color w:val="auto"/>
        </w:rPr>
        <w:t>0% – dla terenu lasu L</w:t>
      </w:r>
      <w:r w:rsidR="00BB7727" w:rsidRPr="00A45622">
        <w:rPr>
          <w:color w:val="auto"/>
        </w:rPr>
        <w:t>S</w:t>
      </w:r>
      <w:r w:rsidRPr="00A45622">
        <w:rPr>
          <w:color w:val="auto"/>
        </w:rPr>
        <w:t>;</w:t>
      </w:r>
    </w:p>
    <w:p w14:paraId="2CAE7006" w14:textId="4ED1746C" w:rsidR="007608AD" w:rsidRPr="00A45622" w:rsidRDefault="007608AD" w:rsidP="008628D3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A45622">
        <w:rPr>
          <w:color w:val="auto"/>
        </w:rPr>
        <w:t>0% – dla terenów wód powierzchniowych rowu WR, stawu WS;</w:t>
      </w:r>
    </w:p>
    <w:p w14:paraId="038C4ED0" w14:textId="1594B62D" w:rsidR="007608AD" w:rsidRPr="00A45622" w:rsidRDefault="000B3C44" w:rsidP="008628D3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A45622">
        <w:rPr>
          <w:color w:val="auto"/>
        </w:rPr>
        <w:t>0% – dla terenów dróg publicznych – dróg dojazdowych</w:t>
      </w:r>
      <w:r w:rsidR="007608AD" w:rsidRPr="00A45622">
        <w:rPr>
          <w:color w:val="auto"/>
        </w:rPr>
        <w:t xml:space="preserve"> KDD;</w:t>
      </w:r>
    </w:p>
    <w:p w14:paraId="57F448A7" w14:textId="6A4FCE1E" w:rsidR="000B3C44" w:rsidRPr="00A45622" w:rsidRDefault="000B3C44" w:rsidP="008628D3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A45622">
        <w:rPr>
          <w:color w:val="auto"/>
        </w:rPr>
        <w:t>0% – dla teren</w:t>
      </w:r>
      <w:r w:rsidR="007608AD" w:rsidRPr="00A45622">
        <w:rPr>
          <w:color w:val="auto"/>
        </w:rPr>
        <w:t xml:space="preserve">u drogi wewnętrznej </w:t>
      </w:r>
      <w:r w:rsidRPr="00A45622">
        <w:rPr>
          <w:color w:val="auto"/>
        </w:rPr>
        <w:t>KDW;</w:t>
      </w:r>
    </w:p>
    <w:p w14:paraId="51941D09" w14:textId="52A821A6" w:rsidR="000B3C44" w:rsidRPr="00A45622" w:rsidRDefault="000B3C44" w:rsidP="008628D3">
      <w:pPr>
        <w:pStyle w:val="Default"/>
        <w:numPr>
          <w:ilvl w:val="0"/>
          <w:numId w:val="45"/>
        </w:numPr>
        <w:jc w:val="both"/>
        <w:rPr>
          <w:color w:val="auto"/>
        </w:rPr>
      </w:pPr>
      <w:r w:rsidRPr="00A45622">
        <w:rPr>
          <w:color w:val="auto"/>
        </w:rPr>
        <w:t>0% – dla terenu ciągu pieszego KP oraz dla</w:t>
      </w:r>
      <w:r w:rsidR="002C09D3">
        <w:rPr>
          <w:color w:val="auto"/>
        </w:rPr>
        <w:t xml:space="preserve"> terenów</w:t>
      </w:r>
      <w:r w:rsidRPr="00A45622">
        <w:rPr>
          <w:color w:val="auto"/>
        </w:rPr>
        <w:t xml:space="preserve"> ciąg</w:t>
      </w:r>
      <w:r w:rsidR="002C09D3">
        <w:rPr>
          <w:color w:val="auto"/>
        </w:rPr>
        <w:t>ów</w:t>
      </w:r>
      <w:r w:rsidRPr="00A45622">
        <w:rPr>
          <w:color w:val="auto"/>
        </w:rPr>
        <w:t xml:space="preserve"> pieszo</w:t>
      </w:r>
      <w:r w:rsidRPr="00A45622">
        <w:rPr>
          <w:b/>
          <w:color w:val="auto"/>
        </w:rPr>
        <w:t>-</w:t>
      </w:r>
      <w:r w:rsidRPr="00A45622">
        <w:rPr>
          <w:color w:val="auto"/>
        </w:rPr>
        <w:t>jezdn</w:t>
      </w:r>
      <w:r w:rsidR="002C09D3">
        <w:rPr>
          <w:color w:val="auto"/>
        </w:rPr>
        <w:t>ych</w:t>
      </w:r>
      <w:r w:rsidR="007608AD" w:rsidRPr="00A45622">
        <w:rPr>
          <w:color w:val="auto"/>
        </w:rPr>
        <w:t xml:space="preserve"> </w:t>
      </w:r>
      <w:r w:rsidRPr="00A45622">
        <w:rPr>
          <w:color w:val="auto"/>
        </w:rPr>
        <w:t>KPJ.</w:t>
      </w:r>
    </w:p>
    <w:p w14:paraId="3526EB58" w14:textId="77777777" w:rsidR="00D52DDA" w:rsidRPr="00A45622" w:rsidRDefault="00D52DDA" w:rsidP="00D52DDA">
      <w:pPr>
        <w:pStyle w:val="Default"/>
        <w:ind w:left="786"/>
        <w:rPr>
          <w:color w:val="auto"/>
        </w:rPr>
      </w:pPr>
    </w:p>
    <w:p w14:paraId="41EB70DB" w14:textId="2B6F3EE2" w:rsidR="00D52DDA" w:rsidRPr="002A35BA" w:rsidRDefault="0012267B" w:rsidP="00D52DDA">
      <w:pPr>
        <w:pStyle w:val="Default"/>
        <w:ind w:left="786"/>
        <w:jc w:val="center"/>
        <w:rPr>
          <w:b/>
          <w:color w:val="auto"/>
        </w:rPr>
      </w:pPr>
      <w:r w:rsidRPr="002A35BA">
        <w:rPr>
          <w:b/>
          <w:color w:val="auto"/>
        </w:rPr>
        <w:t xml:space="preserve">DZIAŁ </w:t>
      </w:r>
      <w:r w:rsidR="00D52DDA" w:rsidRPr="002A35BA">
        <w:rPr>
          <w:b/>
          <w:color w:val="auto"/>
        </w:rPr>
        <w:t xml:space="preserve"> 2</w:t>
      </w:r>
    </w:p>
    <w:p w14:paraId="005548D2" w14:textId="77777777" w:rsidR="00D52DDA" w:rsidRPr="00A45622" w:rsidRDefault="00D52DDA" w:rsidP="00D52DDA">
      <w:pPr>
        <w:pStyle w:val="Default"/>
        <w:ind w:left="786"/>
        <w:jc w:val="center"/>
        <w:rPr>
          <w:b/>
          <w:bCs/>
          <w:color w:val="auto"/>
        </w:rPr>
      </w:pPr>
      <w:r w:rsidRPr="00A45622">
        <w:rPr>
          <w:b/>
          <w:bCs/>
          <w:color w:val="auto"/>
        </w:rPr>
        <w:t>Ustalenia szczegółowe dla terenów</w:t>
      </w:r>
    </w:p>
    <w:p w14:paraId="0A844949" w14:textId="77777777" w:rsidR="00D30983" w:rsidRPr="00A45622" w:rsidRDefault="00D30983" w:rsidP="00D52DDA">
      <w:pPr>
        <w:pStyle w:val="Default"/>
        <w:ind w:left="786"/>
        <w:jc w:val="center"/>
        <w:rPr>
          <w:b/>
          <w:bCs/>
          <w:color w:val="auto"/>
        </w:rPr>
      </w:pPr>
    </w:p>
    <w:p w14:paraId="1C27C610" w14:textId="6301FD75" w:rsidR="00CC3D6F" w:rsidRPr="00A45622" w:rsidRDefault="00B27731" w:rsidP="00D30983">
      <w:pPr>
        <w:rPr>
          <w:b/>
          <w:bCs/>
          <w:sz w:val="24"/>
          <w:szCs w:val="24"/>
        </w:rPr>
      </w:pPr>
      <w:r w:rsidRPr="00A45622">
        <w:rPr>
          <w:b/>
          <w:sz w:val="24"/>
          <w:szCs w:val="24"/>
        </w:rPr>
        <w:t>§</w:t>
      </w:r>
      <w:r w:rsidR="000B3C44" w:rsidRPr="00A45622">
        <w:rPr>
          <w:b/>
          <w:sz w:val="24"/>
          <w:szCs w:val="24"/>
        </w:rPr>
        <w:t>1</w:t>
      </w:r>
      <w:r w:rsidR="00CC3D6F" w:rsidRPr="00A45622">
        <w:rPr>
          <w:b/>
          <w:sz w:val="24"/>
          <w:szCs w:val="24"/>
        </w:rPr>
        <w:t>6</w:t>
      </w:r>
      <w:r w:rsidR="000B3C44" w:rsidRPr="00A45622">
        <w:rPr>
          <w:b/>
          <w:sz w:val="24"/>
          <w:szCs w:val="24"/>
        </w:rPr>
        <w:t xml:space="preserve">. </w:t>
      </w:r>
      <w:r w:rsidR="00CC3D6F" w:rsidRPr="00A45622">
        <w:rPr>
          <w:sz w:val="24"/>
          <w:szCs w:val="24"/>
        </w:rPr>
        <w:t xml:space="preserve">Dla terenu </w:t>
      </w:r>
      <w:r w:rsidR="00D30983" w:rsidRPr="00A45622">
        <w:rPr>
          <w:sz w:val="24"/>
          <w:szCs w:val="24"/>
        </w:rPr>
        <w:t xml:space="preserve"> usług sportu i rekreacji </w:t>
      </w:r>
      <w:r w:rsidR="00D30983" w:rsidRPr="00A45622">
        <w:rPr>
          <w:b/>
          <w:sz w:val="24"/>
          <w:szCs w:val="24"/>
        </w:rPr>
        <w:t xml:space="preserve">US-U, </w:t>
      </w:r>
      <w:r w:rsidR="00CC3D6F" w:rsidRPr="00A45622">
        <w:rPr>
          <w:sz w:val="24"/>
          <w:szCs w:val="24"/>
        </w:rPr>
        <w:t xml:space="preserve">ustala się: </w:t>
      </w:r>
    </w:p>
    <w:p w14:paraId="3CE617FF" w14:textId="77777777" w:rsidR="00CC3D6F" w:rsidRPr="00A45622" w:rsidRDefault="00CC3D6F" w:rsidP="008628D3">
      <w:pPr>
        <w:pStyle w:val="Default"/>
        <w:numPr>
          <w:ilvl w:val="0"/>
          <w:numId w:val="4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przeznaczenie terenu:</w:t>
      </w:r>
    </w:p>
    <w:p w14:paraId="261D75A9" w14:textId="1600C552" w:rsidR="00D30983" w:rsidRPr="00A45622" w:rsidRDefault="00F37EF6" w:rsidP="008628D3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</w:t>
      </w:r>
      <w:r w:rsidR="00CC3D6F" w:rsidRPr="00A45622">
        <w:rPr>
          <w:color w:val="auto"/>
        </w:rPr>
        <w:t xml:space="preserve">podstawowe: </w:t>
      </w:r>
    </w:p>
    <w:p w14:paraId="1203D993" w14:textId="6918904D" w:rsidR="00D30983" w:rsidRPr="000425C0" w:rsidRDefault="00D30983" w:rsidP="009F7DBA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 xml:space="preserve">usługi </w:t>
      </w:r>
      <w:r w:rsidR="007635C2" w:rsidRPr="00A45622">
        <w:rPr>
          <w:color w:val="auto"/>
        </w:rPr>
        <w:t xml:space="preserve">z zakresu sportu, </w:t>
      </w:r>
      <w:r w:rsidR="001C620B" w:rsidRPr="00A45622">
        <w:rPr>
          <w:color w:val="auto"/>
        </w:rPr>
        <w:t xml:space="preserve">rekreacji, </w:t>
      </w:r>
      <w:r w:rsidR="007635C2" w:rsidRPr="000425C0">
        <w:rPr>
          <w:color w:val="auto"/>
        </w:rPr>
        <w:t xml:space="preserve">oświaty, </w:t>
      </w:r>
      <w:r w:rsidR="001C620B" w:rsidRPr="000425C0">
        <w:rPr>
          <w:color w:val="auto"/>
        </w:rPr>
        <w:t>kultury, administracji, hoteli</w:t>
      </w:r>
      <w:r w:rsidR="00377DB3" w:rsidRPr="000425C0">
        <w:rPr>
          <w:color w:val="auto"/>
        </w:rPr>
        <w:t>,</w:t>
      </w:r>
    </w:p>
    <w:p w14:paraId="6B5E2597" w14:textId="0E77A2EA" w:rsidR="00CC3D6F" w:rsidRPr="009F7DBA" w:rsidRDefault="00F37EF6" w:rsidP="009F7DBA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0425C0">
        <w:rPr>
          <w:color w:val="auto"/>
        </w:rPr>
        <w:t xml:space="preserve">przeznaczenie </w:t>
      </w:r>
      <w:r w:rsidR="00CC3D6F" w:rsidRPr="000425C0">
        <w:rPr>
          <w:color w:val="auto"/>
        </w:rPr>
        <w:t>towarzyszące</w:t>
      </w:r>
      <w:r w:rsidR="002C210E" w:rsidRPr="000425C0">
        <w:rPr>
          <w:color w:val="auto"/>
        </w:rPr>
        <w:t xml:space="preserve">: kioski, </w:t>
      </w:r>
      <w:r w:rsidR="00CC3D6F" w:rsidRPr="000425C0">
        <w:rPr>
          <w:color w:val="auto"/>
        </w:rPr>
        <w:t xml:space="preserve">ciągi </w:t>
      </w:r>
      <w:r w:rsidRPr="000425C0">
        <w:rPr>
          <w:color w:val="auto"/>
        </w:rPr>
        <w:t>piesze</w:t>
      </w:r>
      <w:r w:rsidR="009F7DBA" w:rsidRPr="000425C0">
        <w:rPr>
          <w:color w:val="auto"/>
        </w:rPr>
        <w:t xml:space="preserve"> – ścieżki piesze, </w:t>
      </w:r>
      <w:r w:rsidRPr="000425C0">
        <w:rPr>
          <w:color w:val="auto"/>
        </w:rPr>
        <w:t xml:space="preserve"> </w:t>
      </w:r>
      <w:r w:rsidR="00CC3D6F" w:rsidRPr="000425C0">
        <w:rPr>
          <w:color w:val="auto"/>
        </w:rPr>
        <w:t xml:space="preserve">niekubaturowe </w:t>
      </w:r>
      <w:r w:rsidR="00CC3D6F" w:rsidRPr="009F7DBA">
        <w:rPr>
          <w:color w:val="auto"/>
        </w:rPr>
        <w:t>obiekty sportu</w:t>
      </w:r>
      <w:r w:rsidR="009F7DBA">
        <w:rPr>
          <w:color w:val="auto"/>
        </w:rPr>
        <w:t xml:space="preserve">  </w:t>
      </w:r>
      <w:r w:rsidR="00CC3D6F" w:rsidRPr="009F7DBA">
        <w:rPr>
          <w:color w:val="auto"/>
        </w:rPr>
        <w:t xml:space="preserve">i rekreacji, zbiorniki retencyjne, </w:t>
      </w:r>
      <w:r w:rsidR="007200E6" w:rsidRPr="009F7DBA">
        <w:rPr>
          <w:color w:val="auto"/>
        </w:rPr>
        <w:t xml:space="preserve">urządzenia budowlane, </w:t>
      </w:r>
      <w:r w:rsidR="00CC3D6F" w:rsidRPr="009F7DBA">
        <w:rPr>
          <w:color w:val="auto"/>
        </w:rPr>
        <w:t xml:space="preserve">infrastruktura techniczna, </w:t>
      </w:r>
      <w:r w:rsidR="00E21AF3" w:rsidRPr="009F7DBA">
        <w:rPr>
          <w:color w:val="auto"/>
        </w:rPr>
        <w:t>urządze</w:t>
      </w:r>
      <w:r w:rsidR="007635C2" w:rsidRPr="009F7DBA">
        <w:rPr>
          <w:color w:val="auto"/>
        </w:rPr>
        <w:t>nia</w:t>
      </w:r>
      <w:r w:rsidR="00E21AF3" w:rsidRPr="009F7DBA">
        <w:rPr>
          <w:color w:val="auto"/>
        </w:rPr>
        <w:t xml:space="preserve"> kanalizacji deszczowej, </w:t>
      </w:r>
      <w:r w:rsidR="00CC3D6F" w:rsidRPr="009F7DBA">
        <w:rPr>
          <w:color w:val="auto"/>
        </w:rPr>
        <w:t>dojazdy</w:t>
      </w:r>
      <w:r w:rsidRPr="009F7DBA">
        <w:rPr>
          <w:color w:val="auto"/>
        </w:rPr>
        <w:t>, miejsca do parkowani</w:t>
      </w:r>
      <w:r w:rsidR="00EC7C7D" w:rsidRPr="009F7DBA">
        <w:rPr>
          <w:color w:val="auto"/>
        </w:rPr>
        <w:t>a</w:t>
      </w:r>
      <w:r w:rsidR="00CC3D6F" w:rsidRPr="009F7DBA">
        <w:rPr>
          <w:color w:val="auto"/>
        </w:rPr>
        <w:t>;</w:t>
      </w:r>
    </w:p>
    <w:p w14:paraId="597D003A" w14:textId="42594C74" w:rsidR="000940CA" w:rsidRPr="00A45622" w:rsidRDefault="000940CA" w:rsidP="008628D3">
      <w:pPr>
        <w:pStyle w:val="Default"/>
        <w:numPr>
          <w:ilvl w:val="0"/>
          <w:numId w:val="4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i kształtowania ładu przestrzennego:</w:t>
      </w:r>
      <w:r w:rsidRPr="00A45622">
        <w:rPr>
          <w:color w:val="auto"/>
        </w:rPr>
        <w:t xml:space="preserve">  odpowiednio zgodnie z  § </w:t>
      </w:r>
      <w:r w:rsidR="00FD0897" w:rsidRPr="00A45622">
        <w:rPr>
          <w:color w:val="auto"/>
        </w:rPr>
        <w:t>8</w:t>
      </w:r>
      <w:r w:rsidRPr="00A45622">
        <w:rPr>
          <w:color w:val="auto"/>
        </w:rPr>
        <w:t>;</w:t>
      </w:r>
    </w:p>
    <w:p w14:paraId="021D92C9" w14:textId="5C9C2E3F" w:rsidR="003F249C" w:rsidRPr="00A45622" w:rsidRDefault="00CC3D6F" w:rsidP="008628D3">
      <w:pPr>
        <w:pStyle w:val="Default"/>
        <w:numPr>
          <w:ilvl w:val="0"/>
          <w:numId w:val="4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środowiska, przyrody</w:t>
      </w:r>
      <w:r w:rsidR="000940CA" w:rsidRPr="00A45622">
        <w:rPr>
          <w:b/>
          <w:color w:val="auto"/>
        </w:rPr>
        <w:t xml:space="preserve"> oraz </w:t>
      </w:r>
      <w:r w:rsidRPr="00A45622">
        <w:rPr>
          <w:b/>
          <w:color w:val="auto"/>
        </w:rPr>
        <w:t>kształtowania krajobrazu:</w:t>
      </w:r>
      <w:r w:rsidR="003F249C" w:rsidRPr="00A45622">
        <w:rPr>
          <w:color w:val="auto"/>
        </w:rPr>
        <w:t xml:space="preserve"> odpowiednio zgodnie z  § </w:t>
      </w:r>
      <w:r w:rsidR="00FD0897" w:rsidRPr="00A45622">
        <w:rPr>
          <w:color w:val="auto"/>
        </w:rPr>
        <w:t>9</w:t>
      </w:r>
      <w:r w:rsidR="00122E4A" w:rsidRPr="00A45622">
        <w:rPr>
          <w:color w:val="auto"/>
        </w:rPr>
        <w:t>, w tym:</w:t>
      </w:r>
    </w:p>
    <w:p w14:paraId="35AC1CFC" w14:textId="3927964C" w:rsidR="004E7272" w:rsidRPr="00A45622" w:rsidRDefault="00801541" w:rsidP="008628D3">
      <w:pPr>
        <w:pStyle w:val="Default"/>
        <w:numPr>
          <w:ilvl w:val="2"/>
          <w:numId w:val="41"/>
        </w:numPr>
        <w:jc w:val="both"/>
        <w:rPr>
          <w:color w:val="auto"/>
        </w:rPr>
      </w:pPr>
      <w:r w:rsidRPr="00A45622">
        <w:rPr>
          <w:color w:val="auto"/>
        </w:rPr>
        <w:t xml:space="preserve">uwzględnienie oddziaływania akustycznego </w:t>
      </w:r>
      <w:r w:rsidR="004E7272" w:rsidRPr="00A45622">
        <w:rPr>
          <w:color w:val="auto"/>
        </w:rPr>
        <w:t xml:space="preserve"> </w:t>
      </w:r>
      <w:r w:rsidR="007072A4" w:rsidRPr="00A45622">
        <w:rPr>
          <w:bCs/>
          <w:color w:val="auto"/>
        </w:rPr>
        <w:t xml:space="preserve">zgodnie z ustaleniami </w:t>
      </w:r>
      <w:r w:rsidR="004E7272" w:rsidRPr="00A45622">
        <w:rPr>
          <w:color w:val="auto"/>
        </w:rPr>
        <w:t>§ 9 ust. 8,</w:t>
      </w:r>
    </w:p>
    <w:p w14:paraId="35D2988A" w14:textId="5993DCEE" w:rsidR="009362DE" w:rsidRPr="00A45622" w:rsidRDefault="009362DE" w:rsidP="008628D3">
      <w:pPr>
        <w:pStyle w:val="Default"/>
        <w:numPr>
          <w:ilvl w:val="2"/>
          <w:numId w:val="41"/>
        </w:numPr>
        <w:jc w:val="both"/>
        <w:rPr>
          <w:color w:val="auto"/>
        </w:rPr>
      </w:pPr>
      <w:r w:rsidRPr="00A45622">
        <w:rPr>
          <w:color w:val="auto"/>
        </w:rPr>
        <w:t xml:space="preserve">w zakresie dopuszczalnego poziomu hałasu w środowisku teren US-U należy traktować jako  </w:t>
      </w:r>
      <w:bookmarkStart w:id="8" w:name="_Hlk126506887"/>
      <w:r w:rsidRPr="00A45622">
        <w:rPr>
          <w:color w:val="auto"/>
        </w:rPr>
        <w:t xml:space="preserve">teren </w:t>
      </w:r>
      <w:proofErr w:type="spellStart"/>
      <w:r w:rsidRPr="00A45622">
        <w:rPr>
          <w:color w:val="auto"/>
        </w:rPr>
        <w:t>rekreacyjno</w:t>
      </w:r>
      <w:proofErr w:type="spellEnd"/>
      <w:r w:rsidR="004E2E31">
        <w:rPr>
          <w:color w:val="auto"/>
        </w:rPr>
        <w:t xml:space="preserve"> </w:t>
      </w:r>
      <w:r w:rsidRPr="00A45622">
        <w:rPr>
          <w:color w:val="auto"/>
        </w:rPr>
        <w:t>-</w:t>
      </w:r>
      <w:r w:rsidR="00856947" w:rsidRPr="00A45622">
        <w:rPr>
          <w:color w:val="auto"/>
        </w:rPr>
        <w:t xml:space="preserve"> wypoczynkowy</w:t>
      </w:r>
      <w:r w:rsidR="00A050B9" w:rsidRPr="00A45622">
        <w:rPr>
          <w:color w:val="auto"/>
        </w:rPr>
        <w:t xml:space="preserve">  i zamieszkania zbiorowego</w:t>
      </w:r>
      <w:bookmarkEnd w:id="8"/>
      <w:r w:rsidRPr="00A45622">
        <w:rPr>
          <w:color w:val="auto"/>
        </w:rPr>
        <w:t>;</w:t>
      </w:r>
    </w:p>
    <w:p w14:paraId="33987E7E" w14:textId="77777777" w:rsidR="00CC3D6F" w:rsidRPr="00A45622" w:rsidRDefault="00CC3D6F" w:rsidP="008628D3">
      <w:pPr>
        <w:pStyle w:val="Default"/>
        <w:numPr>
          <w:ilvl w:val="0"/>
          <w:numId w:val="4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zasady kształtowania zabudowy oraz wskaźniki zagospodarowania terenu: </w:t>
      </w:r>
    </w:p>
    <w:p w14:paraId="56D56355" w14:textId="4F4F9AD7" w:rsidR="00E81B31" w:rsidRPr="00A45622" w:rsidRDefault="001B2276" w:rsidP="008628D3">
      <w:pPr>
        <w:pStyle w:val="Akapitzlist"/>
        <w:keepLines/>
        <w:numPr>
          <w:ilvl w:val="0"/>
          <w:numId w:val="57"/>
        </w:numPr>
        <w:suppressAutoHyphens w:val="0"/>
        <w:contextualSpacing/>
        <w:jc w:val="both"/>
        <w:textAlignment w:val="auto"/>
        <w:rPr>
          <w:color w:val="auto"/>
          <w:sz w:val="24"/>
          <w:szCs w:val="24"/>
        </w:rPr>
      </w:pPr>
      <w:r w:rsidRPr="00A45622">
        <w:rPr>
          <w:color w:val="auto"/>
          <w:sz w:val="24"/>
          <w:szCs w:val="24"/>
        </w:rPr>
        <w:t xml:space="preserve">na działce budowlanej ustala się </w:t>
      </w:r>
      <w:r w:rsidR="00E81B31" w:rsidRPr="00A45622">
        <w:rPr>
          <w:color w:val="auto"/>
          <w:sz w:val="24"/>
          <w:szCs w:val="24"/>
          <w:u w:color="000000"/>
        </w:rPr>
        <w:t xml:space="preserve">realizacje zabudowy zgodnie </w:t>
      </w:r>
      <w:r w:rsidR="00E81B31" w:rsidRPr="00A45622">
        <w:rPr>
          <w:color w:val="auto"/>
          <w:sz w:val="24"/>
          <w:szCs w:val="24"/>
        </w:rPr>
        <w:t>z przeznaczeniem opisanym w  pkt</w:t>
      </w:r>
      <w:r w:rsidR="009B34DE" w:rsidRPr="00A45622">
        <w:rPr>
          <w:color w:val="auto"/>
          <w:sz w:val="24"/>
          <w:szCs w:val="24"/>
        </w:rPr>
        <w:t xml:space="preserve"> 1 </w:t>
      </w:r>
      <w:r w:rsidR="00901A9A">
        <w:rPr>
          <w:color w:val="auto"/>
          <w:sz w:val="24"/>
          <w:szCs w:val="24"/>
        </w:rPr>
        <w:t>litera a</w:t>
      </w:r>
      <w:r w:rsidR="009B34DE" w:rsidRPr="00A45622">
        <w:rPr>
          <w:color w:val="auto"/>
          <w:sz w:val="24"/>
          <w:szCs w:val="24"/>
        </w:rPr>
        <w:t>,</w:t>
      </w:r>
    </w:p>
    <w:p w14:paraId="535129FF" w14:textId="094D09D3" w:rsidR="001B2276" w:rsidRPr="00A45622" w:rsidRDefault="001B2276" w:rsidP="008628D3">
      <w:pPr>
        <w:pStyle w:val="Akapitzlist"/>
        <w:keepLines/>
        <w:numPr>
          <w:ilvl w:val="0"/>
          <w:numId w:val="57"/>
        </w:numPr>
        <w:suppressAutoHyphens w:val="0"/>
        <w:spacing w:before="120" w:after="120"/>
        <w:contextualSpacing/>
        <w:jc w:val="both"/>
        <w:textAlignment w:val="auto"/>
        <w:rPr>
          <w:color w:val="auto"/>
          <w:sz w:val="24"/>
          <w:szCs w:val="24"/>
        </w:rPr>
      </w:pPr>
      <w:r w:rsidRPr="00A45622">
        <w:rPr>
          <w:color w:val="auto"/>
          <w:sz w:val="24"/>
          <w:szCs w:val="24"/>
        </w:rPr>
        <w:lastRenderedPageBreak/>
        <w:t>dopuszcza się budynki gospodarcze i garaże jako wolno stojące, wbudowane lub dobudowane,</w:t>
      </w:r>
    </w:p>
    <w:p w14:paraId="334890A0" w14:textId="77777777" w:rsidR="004F7722" w:rsidRPr="00A45622" w:rsidRDefault="004F7722" w:rsidP="008628D3">
      <w:pPr>
        <w:pStyle w:val="Akapitzlist"/>
        <w:keepLines/>
        <w:numPr>
          <w:ilvl w:val="0"/>
          <w:numId w:val="57"/>
        </w:numPr>
        <w:suppressAutoHyphens w:val="0"/>
        <w:spacing w:before="120" w:after="120"/>
        <w:contextualSpacing/>
        <w:jc w:val="both"/>
        <w:textAlignment w:val="auto"/>
        <w:rPr>
          <w:bCs/>
          <w:color w:val="auto"/>
          <w:sz w:val="24"/>
          <w:szCs w:val="24"/>
          <w:u w:color="000000"/>
        </w:rPr>
      </w:pPr>
      <w:r w:rsidRPr="00A45622">
        <w:rPr>
          <w:color w:val="auto"/>
          <w:sz w:val="24"/>
          <w:szCs w:val="24"/>
        </w:rPr>
        <w:t>ustala się zasady lokalizacji oraz sposób usytuowania obiektów budowlanych w stosunku do dróg i innych terenów publicznie dostępnych oraz granic przyległych nieruchomości odpowiednio zgodnie z § 8 ust. 3,</w:t>
      </w:r>
    </w:p>
    <w:p w14:paraId="7C3988CD" w14:textId="77777777" w:rsidR="00CC3D6F" w:rsidRPr="00A45622" w:rsidRDefault="00CC3D6F" w:rsidP="008628D3">
      <w:pPr>
        <w:pStyle w:val="Akapitzlist"/>
        <w:keepLines/>
        <w:numPr>
          <w:ilvl w:val="0"/>
          <w:numId w:val="57"/>
        </w:numPr>
        <w:suppressAutoHyphens w:val="0"/>
        <w:contextualSpacing/>
        <w:jc w:val="both"/>
        <w:textAlignment w:val="auto"/>
        <w:rPr>
          <w:color w:val="auto"/>
          <w:sz w:val="24"/>
          <w:szCs w:val="24"/>
        </w:rPr>
      </w:pPr>
      <w:r w:rsidRPr="00A45622">
        <w:rPr>
          <w:color w:val="auto"/>
          <w:sz w:val="24"/>
          <w:szCs w:val="24"/>
        </w:rPr>
        <w:t>ustala się następujące wskaźniki zabudowy i zagospodarowania terenu działki budowlanej:</w:t>
      </w:r>
    </w:p>
    <w:p w14:paraId="4642294B" w14:textId="3A8C80AF" w:rsidR="00CC3D6F" w:rsidRPr="00A45622" w:rsidRDefault="00CC3D6F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 xml:space="preserve">minimalny udział powierzchni biologicznie czynnej: </w:t>
      </w:r>
      <w:r w:rsidR="00D95D39">
        <w:rPr>
          <w:color w:val="auto"/>
        </w:rPr>
        <w:t>3</w:t>
      </w:r>
      <w:r w:rsidRPr="00A45622">
        <w:rPr>
          <w:color w:val="auto"/>
        </w:rPr>
        <w:t xml:space="preserve">0%, </w:t>
      </w:r>
    </w:p>
    <w:p w14:paraId="1711B012" w14:textId="77777777" w:rsidR="001B2276" w:rsidRPr="00A45622" w:rsidRDefault="001B2276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 xml:space="preserve">minimalną intensywność zabudowy: 0,01, </w:t>
      </w:r>
    </w:p>
    <w:p w14:paraId="1C9C56EB" w14:textId="549C3C64" w:rsidR="001B2276" w:rsidRPr="00A45622" w:rsidRDefault="001B2276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>maksymalną intensywność zabudowy: 1,6,</w:t>
      </w:r>
    </w:p>
    <w:p w14:paraId="7336EFCB" w14:textId="546C4547" w:rsidR="00CC3D6F" w:rsidRPr="00A45622" w:rsidRDefault="00CC3D6F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>maksymalną wysokość zabudowy</w:t>
      </w:r>
      <w:r w:rsidR="00567124">
        <w:rPr>
          <w:color w:val="auto"/>
        </w:rPr>
        <w:t>:</w:t>
      </w:r>
      <w:r w:rsidRPr="00A45622">
        <w:rPr>
          <w:color w:val="auto"/>
        </w:rPr>
        <w:t xml:space="preserve"> 1</w:t>
      </w:r>
      <w:r w:rsidR="001B2276" w:rsidRPr="00A45622">
        <w:rPr>
          <w:color w:val="auto"/>
        </w:rPr>
        <w:t>5</w:t>
      </w:r>
      <w:r w:rsidRPr="00A45622">
        <w:rPr>
          <w:color w:val="auto"/>
        </w:rPr>
        <w:t xml:space="preserve"> m, </w:t>
      </w:r>
    </w:p>
    <w:p w14:paraId="7A552B93" w14:textId="0868CDA2" w:rsidR="00644141" w:rsidRPr="00A45622" w:rsidRDefault="00644141" w:rsidP="008628D3">
      <w:pPr>
        <w:pStyle w:val="Default"/>
        <w:numPr>
          <w:ilvl w:val="2"/>
          <w:numId w:val="40"/>
        </w:numPr>
        <w:jc w:val="both"/>
        <w:rPr>
          <w:color w:val="auto"/>
          <w:u w:color="000000"/>
        </w:rPr>
      </w:pPr>
      <w:r w:rsidRPr="00A45622">
        <w:rPr>
          <w:color w:val="auto"/>
          <w:u w:color="000000"/>
        </w:rPr>
        <w:t>dopuszcza się kondygnacje podziemne,</w:t>
      </w:r>
    </w:p>
    <w:p w14:paraId="7B511660" w14:textId="7278091A" w:rsidR="00B64CB6" w:rsidRPr="00A45622" w:rsidRDefault="00B64CB6" w:rsidP="008628D3">
      <w:pPr>
        <w:pStyle w:val="Akapitzlist"/>
        <w:keepLines/>
        <w:numPr>
          <w:ilvl w:val="0"/>
          <w:numId w:val="57"/>
        </w:numPr>
        <w:suppressAutoHyphens w:val="0"/>
        <w:contextualSpacing/>
        <w:jc w:val="both"/>
        <w:textAlignment w:val="auto"/>
        <w:rPr>
          <w:color w:val="auto"/>
          <w:sz w:val="24"/>
          <w:szCs w:val="24"/>
        </w:rPr>
      </w:pPr>
      <w:r w:rsidRPr="00A45622">
        <w:rPr>
          <w:color w:val="auto"/>
          <w:sz w:val="24"/>
          <w:szCs w:val="24"/>
        </w:rPr>
        <w:t xml:space="preserve">ustala się kolorystykę elewacji budynków i dachów  </w:t>
      </w:r>
      <w:r w:rsidR="007072A4" w:rsidRPr="00A45622">
        <w:rPr>
          <w:bCs/>
          <w:color w:val="auto"/>
          <w:sz w:val="24"/>
          <w:szCs w:val="24"/>
        </w:rPr>
        <w:t xml:space="preserve">zgodnie z ustaleniami </w:t>
      </w:r>
      <w:r w:rsidR="0000277D" w:rsidRPr="00A45622">
        <w:rPr>
          <w:bCs/>
          <w:color w:val="auto"/>
          <w:sz w:val="24"/>
          <w:szCs w:val="24"/>
        </w:rPr>
        <w:t xml:space="preserve">              </w:t>
      </w:r>
      <w:r w:rsidRPr="00A45622">
        <w:rPr>
          <w:color w:val="auto"/>
          <w:sz w:val="24"/>
          <w:szCs w:val="24"/>
        </w:rPr>
        <w:t xml:space="preserve">§ 8 ust. </w:t>
      </w:r>
      <w:r w:rsidR="00FD0897" w:rsidRPr="00A45622">
        <w:rPr>
          <w:color w:val="auto"/>
          <w:sz w:val="24"/>
          <w:szCs w:val="24"/>
        </w:rPr>
        <w:t>4</w:t>
      </w:r>
      <w:r w:rsidRPr="00A45622">
        <w:rPr>
          <w:color w:val="auto"/>
          <w:sz w:val="24"/>
          <w:szCs w:val="24"/>
        </w:rPr>
        <w:t>,</w:t>
      </w:r>
    </w:p>
    <w:p w14:paraId="70D4486C" w14:textId="437D7F35" w:rsidR="00B64CB6" w:rsidRPr="00A45622" w:rsidRDefault="00B64CB6" w:rsidP="008628D3">
      <w:pPr>
        <w:pStyle w:val="Akapitzlist"/>
        <w:keepLines/>
        <w:numPr>
          <w:ilvl w:val="0"/>
          <w:numId w:val="57"/>
        </w:numPr>
        <w:suppressAutoHyphens w:val="0"/>
        <w:contextualSpacing/>
        <w:jc w:val="both"/>
        <w:textAlignment w:val="auto"/>
        <w:rPr>
          <w:color w:val="auto"/>
          <w:sz w:val="24"/>
          <w:szCs w:val="24"/>
        </w:rPr>
      </w:pPr>
      <w:r w:rsidRPr="00A45622">
        <w:rPr>
          <w:color w:val="auto"/>
          <w:sz w:val="24"/>
          <w:szCs w:val="24"/>
        </w:rPr>
        <w:t xml:space="preserve">ustala się geometrię dachów </w:t>
      </w:r>
      <w:r w:rsidR="007072A4" w:rsidRPr="00A45622">
        <w:rPr>
          <w:color w:val="auto"/>
          <w:sz w:val="24"/>
          <w:szCs w:val="24"/>
        </w:rPr>
        <w:t>zgodnie z ustaleniami</w:t>
      </w:r>
      <w:r w:rsidRPr="00A45622">
        <w:rPr>
          <w:color w:val="auto"/>
          <w:sz w:val="24"/>
          <w:szCs w:val="24"/>
        </w:rPr>
        <w:t xml:space="preserve"> § 8 ust. </w:t>
      </w:r>
      <w:r w:rsidR="00FD0897" w:rsidRPr="00A45622">
        <w:rPr>
          <w:color w:val="auto"/>
          <w:sz w:val="24"/>
          <w:szCs w:val="24"/>
        </w:rPr>
        <w:t>5</w:t>
      </w:r>
      <w:r w:rsidRPr="00A45622">
        <w:rPr>
          <w:color w:val="auto"/>
          <w:sz w:val="24"/>
          <w:szCs w:val="24"/>
        </w:rPr>
        <w:t>,</w:t>
      </w:r>
    </w:p>
    <w:p w14:paraId="1D9A3EE0" w14:textId="759BCE70" w:rsidR="00CC3D6F" w:rsidRPr="00A45622" w:rsidRDefault="00CC3D6F" w:rsidP="008628D3">
      <w:pPr>
        <w:pStyle w:val="Akapitzlist"/>
        <w:keepLines/>
        <w:numPr>
          <w:ilvl w:val="0"/>
          <w:numId w:val="57"/>
        </w:numPr>
        <w:suppressAutoHyphens w:val="0"/>
        <w:spacing w:before="120" w:after="120"/>
        <w:contextualSpacing/>
        <w:jc w:val="both"/>
        <w:textAlignment w:val="auto"/>
        <w:rPr>
          <w:color w:val="auto"/>
          <w:sz w:val="24"/>
          <w:szCs w:val="24"/>
        </w:rPr>
      </w:pPr>
      <w:r w:rsidRPr="00A45622">
        <w:rPr>
          <w:color w:val="auto"/>
          <w:sz w:val="24"/>
          <w:szCs w:val="24"/>
        </w:rPr>
        <w:t>ustala się minimalną powierzchnię nowo wyd</w:t>
      </w:r>
      <w:r w:rsidR="001B2276" w:rsidRPr="00A45622">
        <w:rPr>
          <w:color w:val="auto"/>
          <w:sz w:val="24"/>
          <w:szCs w:val="24"/>
        </w:rPr>
        <w:t xml:space="preserve">zielanej działki budowlanej na </w:t>
      </w:r>
      <w:r w:rsidR="0000277D" w:rsidRPr="00A45622">
        <w:rPr>
          <w:color w:val="auto"/>
          <w:sz w:val="24"/>
          <w:szCs w:val="24"/>
        </w:rPr>
        <w:t xml:space="preserve">  </w:t>
      </w:r>
      <w:r w:rsidR="001B2276" w:rsidRPr="00A45622">
        <w:rPr>
          <w:color w:val="auto"/>
          <w:sz w:val="24"/>
          <w:szCs w:val="24"/>
        </w:rPr>
        <w:t>30</w:t>
      </w:r>
      <w:r w:rsidRPr="00A45622">
        <w:rPr>
          <w:color w:val="auto"/>
          <w:sz w:val="24"/>
          <w:szCs w:val="24"/>
        </w:rPr>
        <w:t>00 m</w:t>
      </w:r>
      <w:r w:rsidRPr="00A45622">
        <w:rPr>
          <w:color w:val="auto"/>
          <w:sz w:val="24"/>
          <w:szCs w:val="24"/>
          <w:vertAlign w:val="superscript"/>
        </w:rPr>
        <w:t>2</w:t>
      </w:r>
      <w:r w:rsidRPr="00A45622">
        <w:rPr>
          <w:color w:val="auto"/>
          <w:sz w:val="24"/>
          <w:szCs w:val="24"/>
        </w:rPr>
        <w:t>,</w:t>
      </w:r>
    </w:p>
    <w:p w14:paraId="416AE23B" w14:textId="244A3452" w:rsidR="00CC3D6F" w:rsidRPr="00A45622" w:rsidRDefault="00CC3D6F" w:rsidP="008628D3">
      <w:pPr>
        <w:pStyle w:val="Akapitzlist"/>
        <w:keepLines/>
        <w:numPr>
          <w:ilvl w:val="0"/>
          <w:numId w:val="57"/>
        </w:numPr>
        <w:suppressAutoHyphens w:val="0"/>
        <w:spacing w:before="120" w:after="120"/>
        <w:contextualSpacing/>
        <w:jc w:val="both"/>
        <w:textAlignment w:val="auto"/>
        <w:rPr>
          <w:color w:val="auto"/>
          <w:sz w:val="24"/>
          <w:szCs w:val="24"/>
        </w:rPr>
      </w:pPr>
      <w:r w:rsidRPr="00A45622">
        <w:rPr>
          <w:color w:val="auto"/>
          <w:sz w:val="24"/>
          <w:szCs w:val="24"/>
        </w:rPr>
        <w:t xml:space="preserve">dopuszcza się wydzielanie działek budowlanych mniejszych niż określone </w:t>
      </w:r>
      <w:r w:rsidR="00661127" w:rsidRPr="00A45622">
        <w:rPr>
          <w:color w:val="auto"/>
          <w:sz w:val="24"/>
          <w:szCs w:val="24"/>
        </w:rPr>
        <w:t xml:space="preserve">                  </w:t>
      </w:r>
      <w:r w:rsidRPr="00A45622">
        <w:rPr>
          <w:color w:val="auto"/>
          <w:sz w:val="24"/>
          <w:szCs w:val="24"/>
        </w:rPr>
        <w:t xml:space="preserve">w </w:t>
      </w:r>
      <w:r w:rsidR="009E3C13" w:rsidRPr="00A45622">
        <w:rPr>
          <w:color w:val="auto"/>
          <w:sz w:val="24"/>
          <w:szCs w:val="24"/>
        </w:rPr>
        <w:t xml:space="preserve">  </w:t>
      </w:r>
      <w:r w:rsidRPr="00A45622">
        <w:rPr>
          <w:color w:val="auto"/>
          <w:sz w:val="24"/>
          <w:szCs w:val="24"/>
        </w:rPr>
        <w:t xml:space="preserve">lit. </w:t>
      </w:r>
      <w:r w:rsidR="00644141" w:rsidRPr="00A45622">
        <w:rPr>
          <w:color w:val="auto"/>
          <w:sz w:val="24"/>
          <w:szCs w:val="24"/>
        </w:rPr>
        <w:t xml:space="preserve">g </w:t>
      </w:r>
      <w:r w:rsidRPr="00A45622">
        <w:rPr>
          <w:color w:val="auto"/>
          <w:sz w:val="24"/>
          <w:szCs w:val="24"/>
        </w:rPr>
        <w:t xml:space="preserve"> na przyłączenie w celu ich powiększenia,</w:t>
      </w:r>
    </w:p>
    <w:p w14:paraId="1D2D57FF" w14:textId="35D519B5" w:rsidR="00CC3D6F" w:rsidRPr="00A45622" w:rsidRDefault="00CC3D6F" w:rsidP="008628D3">
      <w:pPr>
        <w:pStyle w:val="Akapitzlist"/>
        <w:keepLines/>
        <w:numPr>
          <w:ilvl w:val="0"/>
          <w:numId w:val="57"/>
        </w:numPr>
        <w:suppressAutoHyphens w:val="0"/>
        <w:spacing w:before="120" w:after="120"/>
        <w:contextualSpacing/>
        <w:jc w:val="both"/>
        <w:textAlignment w:val="auto"/>
        <w:rPr>
          <w:color w:val="auto"/>
          <w:sz w:val="24"/>
          <w:szCs w:val="24"/>
        </w:rPr>
      </w:pPr>
      <w:r w:rsidRPr="00A45622">
        <w:rPr>
          <w:color w:val="auto"/>
          <w:sz w:val="24"/>
          <w:szCs w:val="24"/>
        </w:rPr>
        <w:t>dla obiektów infrastruktury technicznej i dojazdów powierzchnia nowo wydzielanej działki budowlanej nie może być mniejsza niż 1 m</w:t>
      </w:r>
      <w:r w:rsidR="00784FDC">
        <w:rPr>
          <w:color w:val="auto"/>
          <w:sz w:val="24"/>
          <w:szCs w:val="24"/>
          <w:vertAlign w:val="superscript"/>
        </w:rPr>
        <w:t>2</w:t>
      </w:r>
      <w:r w:rsidR="00B64CB6" w:rsidRPr="00A45622">
        <w:rPr>
          <w:color w:val="auto"/>
          <w:sz w:val="24"/>
          <w:szCs w:val="24"/>
        </w:rPr>
        <w:t>,</w:t>
      </w:r>
    </w:p>
    <w:p w14:paraId="41366687" w14:textId="1697E900" w:rsidR="00FD0897" w:rsidRPr="00A45622" w:rsidRDefault="00FD0897" w:rsidP="008628D3">
      <w:pPr>
        <w:pStyle w:val="Akapitzlist"/>
        <w:keepLines/>
        <w:numPr>
          <w:ilvl w:val="0"/>
          <w:numId w:val="57"/>
        </w:numPr>
        <w:suppressAutoHyphens w:val="0"/>
        <w:contextualSpacing/>
        <w:jc w:val="both"/>
        <w:textAlignment w:val="auto"/>
        <w:rPr>
          <w:color w:val="auto"/>
          <w:sz w:val="24"/>
          <w:szCs w:val="24"/>
        </w:rPr>
      </w:pPr>
      <w:r w:rsidRPr="00A45622">
        <w:rPr>
          <w:color w:val="auto"/>
          <w:sz w:val="24"/>
          <w:szCs w:val="24"/>
        </w:rPr>
        <w:t>dla działek budowlanych, które w wyniku podziału dokonanego na cele publiczne (drogi publiczne, ścieżki rowerowe, chodniki, tereny sportowe i rekreacyjne, inne tereny publiczne) nie spełniają parametrów minimalnej powierzchni nowo wydzielanej działki budowlanej, dopuszcza się realizację zabudowy (budowy, rozbudowy, przebudowy, nadbudowy, remontów, zmiany sposobu użytkowania) pod warunkiem uwzględnienia parametrów i wskaźników zabudowy i zagospodarowania terenu, określon</w:t>
      </w:r>
      <w:r w:rsidR="00BE359D">
        <w:rPr>
          <w:color w:val="auto"/>
          <w:sz w:val="24"/>
          <w:szCs w:val="24"/>
        </w:rPr>
        <w:t>ego</w:t>
      </w:r>
      <w:r w:rsidRPr="00A45622">
        <w:rPr>
          <w:color w:val="auto"/>
          <w:sz w:val="24"/>
          <w:szCs w:val="24"/>
        </w:rPr>
        <w:t xml:space="preserve"> dla teren</w:t>
      </w:r>
      <w:r w:rsidR="00BE359D">
        <w:rPr>
          <w:color w:val="auto"/>
          <w:sz w:val="24"/>
          <w:szCs w:val="24"/>
        </w:rPr>
        <w:t>u US-U</w:t>
      </w:r>
      <w:r w:rsidRPr="00A45622">
        <w:rPr>
          <w:color w:val="auto"/>
          <w:sz w:val="24"/>
          <w:szCs w:val="24"/>
        </w:rPr>
        <w:t>;</w:t>
      </w:r>
    </w:p>
    <w:p w14:paraId="6DB8466E" w14:textId="53C401B0" w:rsidR="00801541" w:rsidRPr="00A45622" w:rsidRDefault="00801541" w:rsidP="008628D3">
      <w:pPr>
        <w:pStyle w:val="planmiejscowyarial11"/>
        <w:numPr>
          <w:ilvl w:val="0"/>
          <w:numId w:val="41"/>
        </w:numPr>
        <w:tabs>
          <w:tab w:val="left" w:pos="426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A45622">
        <w:rPr>
          <w:rFonts w:ascii="Times New Roman" w:hAnsi="Times New Roman" w:cs="Times New Roman"/>
          <w:b/>
          <w:bCs/>
          <w:sz w:val="24"/>
          <w:szCs w:val="24"/>
        </w:rPr>
        <w:t>obszary lub obiekty podlegające ochronie, na</w:t>
      </w:r>
      <w:r w:rsidR="007072A4" w:rsidRPr="00A45622">
        <w:rPr>
          <w:rFonts w:ascii="Times New Roman" w:hAnsi="Times New Roman" w:cs="Times New Roman"/>
          <w:b/>
          <w:bCs/>
          <w:sz w:val="24"/>
          <w:szCs w:val="24"/>
        </w:rPr>
        <w:t> podstawie odrębnych przepisów</w:t>
      </w:r>
      <w:r w:rsidR="00AE23F2"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E23F2" w:rsidRPr="00A45622">
        <w:rPr>
          <w:rFonts w:ascii="Times New Roman" w:hAnsi="Times New Roman" w:cs="Times New Roman"/>
          <w:sz w:val="24"/>
          <w:szCs w:val="24"/>
        </w:rPr>
        <w:t xml:space="preserve">obowiązują </w:t>
      </w:r>
      <w:r w:rsidR="00002821" w:rsidRPr="00A45622">
        <w:rPr>
          <w:rFonts w:ascii="Times New Roman" w:hAnsi="Times New Roman" w:cs="Times New Roman"/>
          <w:sz w:val="24"/>
          <w:szCs w:val="24"/>
        </w:rPr>
        <w:t>odpowiednio ustalenia § 10</w:t>
      </w:r>
      <w:r w:rsidR="00002821"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62F8F" w:rsidRPr="00A45622">
        <w:rPr>
          <w:rFonts w:ascii="Times New Roman" w:hAnsi="Times New Roman" w:cs="Times New Roman"/>
          <w:bCs/>
          <w:sz w:val="24"/>
          <w:szCs w:val="24"/>
        </w:rPr>
        <w:t>w tym:</w:t>
      </w:r>
    </w:p>
    <w:p w14:paraId="27B451F0" w14:textId="14106428" w:rsidR="008F7816" w:rsidRDefault="00B97939" w:rsidP="008628D3">
      <w:pPr>
        <w:widowControl/>
        <w:numPr>
          <w:ilvl w:val="0"/>
          <w:numId w:val="43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="008F7816" w:rsidRPr="00A45622">
        <w:rPr>
          <w:sz w:val="24"/>
          <w:szCs w:val="24"/>
        </w:rPr>
        <w:t>i obszar</w:t>
      </w:r>
      <w:r w:rsidRPr="00A45622">
        <w:rPr>
          <w:sz w:val="24"/>
          <w:szCs w:val="24"/>
        </w:rPr>
        <w:t>ze</w:t>
      </w:r>
      <w:r w:rsidR="008F7816" w:rsidRPr="00A45622">
        <w:rPr>
          <w:sz w:val="24"/>
          <w:szCs w:val="24"/>
        </w:rPr>
        <w:t xml:space="preserve"> szczególnego zagrożenia powodzią, na którym prawdopodobieństwo wystąpienia powodzi jest wysokie i wynosi raz na 10</w:t>
      </w:r>
      <w:r w:rsidR="001B76C5" w:rsidRPr="00A45622">
        <w:rPr>
          <w:sz w:val="24"/>
          <w:szCs w:val="24"/>
        </w:rPr>
        <w:t xml:space="preserve">  lat,</w:t>
      </w:r>
    </w:p>
    <w:p w14:paraId="4E32F5E6" w14:textId="4EA4E05E" w:rsidR="000237BA" w:rsidRPr="00A45622" w:rsidRDefault="000237BA" w:rsidP="000237BA">
      <w:pPr>
        <w:widowControl/>
        <w:numPr>
          <w:ilvl w:val="0"/>
          <w:numId w:val="43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szczególnego zagrożenia powodzią, na którym prawdopodobieństwo wystąpienia powodzi jest </w:t>
      </w:r>
      <w:r w:rsidR="00667997">
        <w:rPr>
          <w:sz w:val="24"/>
          <w:szCs w:val="24"/>
        </w:rPr>
        <w:t>średnie</w:t>
      </w:r>
      <w:r w:rsidRPr="00A45622">
        <w:rPr>
          <w:sz w:val="24"/>
          <w:szCs w:val="24"/>
        </w:rPr>
        <w:t xml:space="preserve"> i wynosi raz na 100  lat,</w:t>
      </w:r>
    </w:p>
    <w:p w14:paraId="4BB81D6F" w14:textId="2EC20F9F" w:rsidR="008F7816" w:rsidRPr="00A45622" w:rsidRDefault="00B97939" w:rsidP="008628D3">
      <w:pPr>
        <w:widowControl/>
        <w:numPr>
          <w:ilvl w:val="0"/>
          <w:numId w:val="43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="008F7816" w:rsidRPr="00A45622">
        <w:rPr>
          <w:sz w:val="24"/>
          <w:szCs w:val="24"/>
        </w:rPr>
        <w:t>narażony</w:t>
      </w:r>
      <w:r w:rsidRPr="00A45622">
        <w:rPr>
          <w:sz w:val="24"/>
          <w:szCs w:val="24"/>
        </w:rPr>
        <w:t>m</w:t>
      </w:r>
      <w:r w:rsidR="008F7816" w:rsidRPr="00A45622">
        <w:rPr>
          <w:sz w:val="24"/>
          <w:szCs w:val="24"/>
        </w:rPr>
        <w:t xml:space="preserve"> na niebezpieczeństwo powodzi, na którym prawdopodobieństwo wystąpienia</w:t>
      </w:r>
      <w:r w:rsidR="008F7816" w:rsidRPr="00A45622">
        <w:rPr>
          <w:rFonts w:eastAsia="Calibri"/>
          <w:sz w:val="24"/>
          <w:szCs w:val="24"/>
        </w:rPr>
        <w:t xml:space="preserve"> powodzi</w:t>
      </w:r>
      <w:r w:rsidR="008F7816" w:rsidRPr="00A45622">
        <w:rPr>
          <w:sz w:val="24"/>
          <w:szCs w:val="24"/>
        </w:rPr>
        <w:t xml:space="preserve"> jest </w:t>
      </w:r>
      <w:r w:rsidR="001B76C5" w:rsidRPr="00A45622">
        <w:rPr>
          <w:sz w:val="24"/>
          <w:szCs w:val="24"/>
        </w:rPr>
        <w:t>niskie i wynosi raz na 500  lat,</w:t>
      </w:r>
    </w:p>
    <w:p w14:paraId="6D6A4AD0" w14:textId="2614309C" w:rsidR="001B76C5" w:rsidRPr="00A45622" w:rsidRDefault="001B76C5" w:rsidP="008628D3">
      <w:pPr>
        <w:widowControl/>
        <w:numPr>
          <w:ilvl w:val="0"/>
          <w:numId w:val="43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obowiązują odpowiednio ustalenia § 10 ust. 3;</w:t>
      </w:r>
    </w:p>
    <w:p w14:paraId="591CC1C8" w14:textId="075A9491" w:rsidR="000B0349" w:rsidRPr="00A45622" w:rsidRDefault="00CC3D6F" w:rsidP="008628D3">
      <w:pPr>
        <w:pStyle w:val="Default"/>
        <w:numPr>
          <w:ilvl w:val="0"/>
          <w:numId w:val="4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szczegółowe zasady i warunki scalania i podziału nierucho</w:t>
      </w:r>
      <w:r w:rsidR="008F7816" w:rsidRPr="00A45622">
        <w:rPr>
          <w:b/>
          <w:color w:val="auto"/>
        </w:rPr>
        <w:t xml:space="preserve">mości objętych planem </w:t>
      </w:r>
      <w:r w:rsidR="007072A4" w:rsidRPr="00A45622">
        <w:rPr>
          <w:bCs/>
          <w:color w:val="auto"/>
        </w:rPr>
        <w:t xml:space="preserve">zgodnie z ustaleniami </w:t>
      </w:r>
      <w:r w:rsidRPr="00D04715">
        <w:rPr>
          <w:bCs/>
          <w:color w:val="auto"/>
        </w:rPr>
        <w:t>§ 1</w:t>
      </w:r>
      <w:r w:rsidR="008F7816" w:rsidRPr="00D04715">
        <w:rPr>
          <w:bCs/>
          <w:color w:val="auto"/>
        </w:rPr>
        <w:t>1</w:t>
      </w:r>
      <w:r w:rsidR="00002821" w:rsidRPr="00D04715">
        <w:rPr>
          <w:bCs/>
          <w:color w:val="auto"/>
        </w:rPr>
        <w:t>,</w:t>
      </w:r>
      <w:r w:rsidR="00002821" w:rsidRPr="00A45622">
        <w:rPr>
          <w:b/>
          <w:color w:val="auto"/>
        </w:rPr>
        <w:t xml:space="preserve"> </w:t>
      </w:r>
      <w:r w:rsidR="00002821" w:rsidRPr="00A45622">
        <w:rPr>
          <w:color w:val="auto"/>
        </w:rPr>
        <w:t>parametry działek uzyskiwanych w wyniku przeprowadzenia scalenia i podziału nieruchomości</w:t>
      </w:r>
      <w:r w:rsidR="000B0349" w:rsidRPr="00A45622">
        <w:rPr>
          <w:color w:val="auto"/>
        </w:rPr>
        <w:t>:</w:t>
      </w:r>
    </w:p>
    <w:p w14:paraId="3F42F664" w14:textId="01447AA3" w:rsidR="000B0349" w:rsidRPr="00A45622" w:rsidRDefault="000B0349" w:rsidP="008628D3">
      <w:pPr>
        <w:widowControl/>
        <w:numPr>
          <w:ilvl w:val="0"/>
          <w:numId w:val="46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minimalna powierzchnia działek: 3000 m</w:t>
      </w:r>
      <w:r w:rsidRPr="00A45622">
        <w:rPr>
          <w:sz w:val="24"/>
          <w:szCs w:val="24"/>
          <w:vertAlign w:val="superscript"/>
        </w:rPr>
        <w:t>2</w:t>
      </w:r>
      <w:r w:rsidR="00A23890" w:rsidRPr="00A45622">
        <w:rPr>
          <w:sz w:val="24"/>
          <w:szCs w:val="24"/>
        </w:rPr>
        <w:t>,</w:t>
      </w:r>
    </w:p>
    <w:p w14:paraId="06F320EA" w14:textId="5E33EF64" w:rsidR="000B0349" w:rsidRPr="00A45622" w:rsidRDefault="000B0349" w:rsidP="008628D3">
      <w:pPr>
        <w:widowControl/>
        <w:numPr>
          <w:ilvl w:val="0"/>
          <w:numId w:val="46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minimalna szerokość </w:t>
      </w:r>
      <w:r w:rsidR="00A23890" w:rsidRPr="00A45622">
        <w:rPr>
          <w:sz w:val="24"/>
          <w:szCs w:val="24"/>
        </w:rPr>
        <w:t>frontów działek: 25 m,</w:t>
      </w:r>
    </w:p>
    <w:p w14:paraId="38426888" w14:textId="34C34D14" w:rsidR="000B0349" w:rsidRPr="00A45622" w:rsidRDefault="000B0349" w:rsidP="008628D3">
      <w:pPr>
        <w:widowControl/>
        <w:numPr>
          <w:ilvl w:val="0"/>
          <w:numId w:val="46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kąt położenia granic działek w stosunku do pasa drogowego: od 65º do 115º</w:t>
      </w:r>
      <w:r w:rsidR="00A23890" w:rsidRPr="00A45622">
        <w:rPr>
          <w:sz w:val="24"/>
          <w:szCs w:val="24"/>
        </w:rPr>
        <w:t>,</w:t>
      </w:r>
    </w:p>
    <w:p w14:paraId="66B0F3BC" w14:textId="13E5AAD3" w:rsidR="000B0349" w:rsidRPr="00A45622" w:rsidRDefault="000B0349" w:rsidP="008628D3">
      <w:pPr>
        <w:widowControl/>
        <w:numPr>
          <w:ilvl w:val="0"/>
          <w:numId w:val="46"/>
        </w:numPr>
        <w:tabs>
          <w:tab w:val="left" w:pos="851"/>
        </w:tabs>
        <w:suppressAutoHyphens w:val="0"/>
        <w:jc w:val="both"/>
        <w:textAlignment w:val="auto"/>
        <w:rPr>
          <w:b/>
          <w:bCs/>
          <w:sz w:val="24"/>
          <w:szCs w:val="24"/>
        </w:rPr>
      </w:pPr>
      <w:r w:rsidRPr="00A45622">
        <w:rPr>
          <w:sz w:val="24"/>
          <w:szCs w:val="24"/>
        </w:rPr>
        <w:t xml:space="preserve">ustalenia </w:t>
      </w:r>
      <w:r w:rsidR="001B76C5" w:rsidRPr="00A45622">
        <w:rPr>
          <w:sz w:val="24"/>
          <w:szCs w:val="24"/>
        </w:rPr>
        <w:t xml:space="preserve">lit a, b, c </w:t>
      </w:r>
      <w:r w:rsidRPr="00A45622">
        <w:rPr>
          <w:sz w:val="24"/>
          <w:szCs w:val="24"/>
        </w:rPr>
        <w:t xml:space="preserve"> nie dotyczą działek wydzielanych pod obiekty infrastruktury technicznej,  dojścia i dojazdy;</w:t>
      </w:r>
    </w:p>
    <w:p w14:paraId="4086D0EE" w14:textId="6C5814A0" w:rsidR="00CC3D6F" w:rsidRPr="00A45622" w:rsidRDefault="00CC3D6F" w:rsidP="008628D3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A45622">
        <w:rPr>
          <w:b/>
          <w:color w:val="auto"/>
        </w:rPr>
        <w:t>szczególne warunki zagospodarowania terenów oraz ograniczenia w ich użytkowaniu, w tym zakaz zabudowy:</w:t>
      </w:r>
      <w:r w:rsidRPr="00A45622">
        <w:rPr>
          <w:color w:val="auto"/>
        </w:rPr>
        <w:t xml:space="preserve"> </w:t>
      </w:r>
      <w:r w:rsidR="00AD4459" w:rsidRPr="00A45622">
        <w:rPr>
          <w:color w:val="auto"/>
        </w:rPr>
        <w:t xml:space="preserve"> </w:t>
      </w:r>
      <w:r w:rsidRPr="00A45622">
        <w:rPr>
          <w:color w:val="auto"/>
        </w:rPr>
        <w:t>obowiązują odpowiednio ustalenia § 1</w:t>
      </w:r>
      <w:r w:rsidR="00A23890" w:rsidRPr="00A45622">
        <w:rPr>
          <w:color w:val="auto"/>
        </w:rPr>
        <w:t>2;</w:t>
      </w:r>
    </w:p>
    <w:p w14:paraId="2322554A" w14:textId="78152943" w:rsidR="00CC3D6F" w:rsidRPr="00A45622" w:rsidRDefault="00CC3D6F" w:rsidP="008628D3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terenu w infrastrukturę techniczną</w:t>
      </w:r>
      <w:r w:rsidRPr="00A45622">
        <w:rPr>
          <w:color w:val="auto"/>
        </w:rPr>
        <w:t xml:space="preserve">: </w:t>
      </w:r>
      <w:r w:rsidR="00A23890" w:rsidRPr="00A45622">
        <w:rPr>
          <w:color w:val="auto"/>
        </w:rPr>
        <w:t xml:space="preserve">obowiązują odpowiednio ustalenia </w:t>
      </w:r>
      <w:r w:rsidRPr="00A45622">
        <w:rPr>
          <w:color w:val="auto"/>
        </w:rPr>
        <w:t>§ 1</w:t>
      </w:r>
      <w:r w:rsidR="00A23890" w:rsidRPr="00A45622">
        <w:rPr>
          <w:color w:val="auto"/>
        </w:rPr>
        <w:t>3</w:t>
      </w:r>
      <w:r w:rsidRPr="00A45622">
        <w:rPr>
          <w:color w:val="auto"/>
        </w:rPr>
        <w:t>;</w:t>
      </w:r>
    </w:p>
    <w:p w14:paraId="772ECCD9" w14:textId="0E77A515" w:rsidR="00CC3D6F" w:rsidRPr="00B8672B" w:rsidRDefault="00CC3D6F" w:rsidP="008628D3">
      <w:pPr>
        <w:pStyle w:val="Default"/>
        <w:numPr>
          <w:ilvl w:val="0"/>
          <w:numId w:val="41"/>
        </w:numPr>
        <w:jc w:val="both"/>
        <w:rPr>
          <w:color w:val="auto"/>
        </w:rPr>
      </w:pPr>
      <w:r w:rsidRPr="00A45622">
        <w:rPr>
          <w:b/>
          <w:color w:val="auto"/>
        </w:rPr>
        <w:lastRenderedPageBreak/>
        <w:t xml:space="preserve">zasady </w:t>
      </w:r>
      <w:r w:rsidRPr="00B8672B">
        <w:rPr>
          <w:b/>
          <w:color w:val="auto"/>
        </w:rPr>
        <w:t>obsługi komunikacyjnej</w:t>
      </w:r>
      <w:r w:rsidR="0039738C" w:rsidRPr="00B8672B">
        <w:rPr>
          <w:b/>
          <w:color w:val="auto"/>
        </w:rPr>
        <w:t>:</w:t>
      </w:r>
      <w:r w:rsidRPr="00B8672B">
        <w:rPr>
          <w:color w:val="auto"/>
        </w:rPr>
        <w:t xml:space="preserve"> </w:t>
      </w:r>
      <w:r w:rsidR="003F42DA" w:rsidRPr="00B8672B">
        <w:rPr>
          <w:color w:val="auto"/>
        </w:rPr>
        <w:t xml:space="preserve">obowiązują odpowiednio ustalenia </w:t>
      </w:r>
      <w:r w:rsidRPr="00B8672B">
        <w:rPr>
          <w:color w:val="auto"/>
        </w:rPr>
        <w:t xml:space="preserve"> § 1</w:t>
      </w:r>
      <w:r w:rsidR="00A23890" w:rsidRPr="00B8672B">
        <w:rPr>
          <w:color w:val="auto"/>
        </w:rPr>
        <w:t>4</w:t>
      </w:r>
      <w:r w:rsidR="00661DCE" w:rsidRPr="00B8672B">
        <w:rPr>
          <w:color w:val="auto"/>
        </w:rPr>
        <w:t>, w tym:</w:t>
      </w:r>
    </w:p>
    <w:p w14:paraId="5975A049" w14:textId="4F71D09B" w:rsidR="00CC3D6F" w:rsidRPr="000425C0" w:rsidRDefault="00CC3D6F" w:rsidP="00084DE1">
      <w:pPr>
        <w:widowControl/>
        <w:numPr>
          <w:ilvl w:val="0"/>
          <w:numId w:val="112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B8672B">
        <w:rPr>
          <w:sz w:val="24"/>
          <w:szCs w:val="24"/>
        </w:rPr>
        <w:t xml:space="preserve">ustala się </w:t>
      </w:r>
      <w:r w:rsidRPr="000425C0">
        <w:rPr>
          <w:sz w:val="24"/>
          <w:szCs w:val="24"/>
        </w:rPr>
        <w:t xml:space="preserve">obsługę z </w:t>
      </w:r>
      <w:r w:rsidR="003F42DA" w:rsidRPr="000425C0">
        <w:rPr>
          <w:sz w:val="24"/>
          <w:szCs w:val="24"/>
        </w:rPr>
        <w:t>przyległej drogi publicznej 3KDD</w:t>
      </w:r>
      <w:r w:rsidR="00D100CC" w:rsidRPr="000425C0">
        <w:rPr>
          <w:sz w:val="24"/>
          <w:szCs w:val="24"/>
        </w:rPr>
        <w:t xml:space="preserve">, 4KDD </w:t>
      </w:r>
      <w:r w:rsidR="003F42DA" w:rsidRPr="000425C0">
        <w:rPr>
          <w:sz w:val="24"/>
          <w:szCs w:val="24"/>
        </w:rPr>
        <w:t xml:space="preserve"> i drogi wewnętrznej KDW</w:t>
      </w:r>
      <w:r w:rsidRPr="000425C0">
        <w:rPr>
          <w:sz w:val="24"/>
          <w:szCs w:val="24"/>
        </w:rPr>
        <w:t>,</w:t>
      </w:r>
    </w:p>
    <w:p w14:paraId="1092E950" w14:textId="77777777" w:rsidR="00CC3D6F" w:rsidRPr="000425C0" w:rsidRDefault="00CC3D6F" w:rsidP="00084DE1">
      <w:pPr>
        <w:widowControl/>
        <w:numPr>
          <w:ilvl w:val="0"/>
          <w:numId w:val="112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0425C0">
        <w:rPr>
          <w:sz w:val="24"/>
          <w:szCs w:val="24"/>
        </w:rPr>
        <w:t>dopuszcza się dostęp poprzez dojazdy lub sięgacze,</w:t>
      </w:r>
    </w:p>
    <w:p w14:paraId="3DF4A683" w14:textId="75D37939" w:rsidR="00B8672B" w:rsidRPr="000425C0" w:rsidRDefault="004B67E7" w:rsidP="00084DE1">
      <w:pPr>
        <w:widowControl/>
        <w:numPr>
          <w:ilvl w:val="0"/>
          <w:numId w:val="112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0425C0">
        <w:rPr>
          <w:sz w:val="24"/>
          <w:szCs w:val="24"/>
        </w:rPr>
        <w:t>dopuszcza</w:t>
      </w:r>
      <w:r w:rsidR="00B8672B" w:rsidRPr="000425C0">
        <w:rPr>
          <w:sz w:val="24"/>
          <w:szCs w:val="24"/>
        </w:rPr>
        <w:t xml:space="preserve"> się ciągi piesze – ścieżki piesze,</w:t>
      </w:r>
    </w:p>
    <w:p w14:paraId="6F0D5EE7" w14:textId="42D4F8D7" w:rsidR="00CC3D6F" w:rsidRPr="00B8672B" w:rsidRDefault="00CC3D6F" w:rsidP="00084DE1">
      <w:pPr>
        <w:widowControl/>
        <w:numPr>
          <w:ilvl w:val="0"/>
          <w:numId w:val="112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0425C0">
        <w:rPr>
          <w:sz w:val="24"/>
          <w:szCs w:val="24"/>
        </w:rPr>
        <w:t xml:space="preserve">ustala się </w:t>
      </w:r>
      <w:r w:rsidR="00AD4459" w:rsidRPr="000425C0">
        <w:rPr>
          <w:sz w:val="24"/>
          <w:szCs w:val="24"/>
        </w:rPr>
        <w:t xml:space="preserve">realizację miejsc do parkowania z uwzględnieniem </w:t>
      </w:r>
      <w:r w:rsidR="00AD4459" w:rsidRPr="00B8672B">
        <w:rPr>
          <w:sz w:val="24"/>
          <w:szCs w:val="24"/>
        </w:rPr>
        <w:t>ustaleń § 14  ust.</w:t>
      </w:r>
      <w:r w:rsidR="00FC5575" w:rsidRPr="00B8672B">
        <w:rPr>
          <w:sz w:val="24"/>
          <w:szCs w:val="24"/>
        </w:rPr>
        <w:t xml:space="preserve"> </w:t>
      </w:r>
      <w:r w:rsidR="00E81B31" w:rsidRPr="00B8672B">
        <w:rPr>
          <w:sz w:val="24"/>
          <w:szCs w:val="24"/>
        </w:rPr>
        <w:t>9</w:t>
      </w:r>
      <w:r w:rsidRPr="00B8672B">
        <w:rPr>
          <w:sz w:val="24"/>
          <w:szCs w:val="24"/>
        </w:rPr>
        <w:t xml:space="preserve">; </w:t>
      </w:r>
    </w:p>
    <w:p w14:paraId="6EFEB0A3" w14:textId="77777777" w:rsidR="00CC3D6F" w:rsidRPr="00B8672B" w:rsidRDefault="00CC3D6F" w:rsidP="008628D3">
      <w:pPr>
        <w:pStyle w:val="Default"/>
        <w:numPr>
          <w:ilvl w:val="0"/>
          <w:numId w:val="41"/>
        </w:numPr>
        <w:jc w:val="both"/>
        <w:rPr>
          <w:b/>
          <w:color w:val="auto"/>
        </w:rPr>
      </w:pPr>
      <w:r w:rsidRPr="00B8672B">
        <w:rPr>
          <w:b/>
          <w:color w:val="auto"/>
        </w:rPr>
        <w:t>sposób i termin tymczasowego zagospodarowania, urządzania i użytkowania terenów:</w:t>
      </w:r>
      <w:r w:rsidRPr="00B8672B">
        <w:rPr>
          <w:color w:val="auto"/>
        </w:rPr>
        <w:t xml:space="preserve"> </w:t>
      </w:r>
    </w:p>
    <w:p w14:paraId="3BCB4CA2" w14:textId="1F660E6C" w:rsidR="00CC3D6F" w:rsidRDefault="00CC3D6F" w:rsidP="00B42F84">
      <w:pPr>
        <w:pStyle w:val="Default"/>
        <w:numPr>
          <w:ilvl w:val="1"/>
          <w:numId w:val="41"/>
        </w:numPr>
        <w:ind w:left="1276" w:hanging="567"/>
        <w:jc w:val="both"/>
        <w:rPr>
          <w:color w:val="auto"/>
        </w:rPr>
      </w:pPr>
      <w:r w:rsidRPr="00B8672B">
        <w:rPr>
          <w:color w:val="auto"/>
        </w:rPr>
        <w:t xml:space="preserve">dopuszcza się zachowanie dotychczasowego sposobu zagospodarowania </w:t>
      </w:r>
      <w:r w:rsidR="00661127" w:rsidRPr="00B8672B">
        <w:rPr>
          <w:color w:val="auto"/>
        </w:rPr>
        <w:t xml:space="preserve">                               </w:t>
      </w:r>
      <w:r w:rsidRPr="00B8672B">
        <w:rPr>
          <w:color w:val="auto"/>
        </w:rPr>
        <w:t>i użytkowania terenu,</w:t>
      </w:r>
      <w:r w:rsidRPr="00A45622">
        <w:rPr>
          <w:color w:val="auto"/>
        </w:rPr>
        <w:t xml:space="preserve"> w tym zabudowy</w:t>
      </w:r>
      <w:r w:rsidR="001B76C5" w:rsidRPr="00A45622">
        <w:rPr>
          <w:color w:val="auto"/>
        </w:rPr>
        <w:t xml:space="preserve">, </w:t>
      </w:r>
      <w:r w:rsidRPr="00A45622">
        <w:rPr>
          <w:bCs/>
          <w:color w:val="auto"/>
        </w:rPr>
        <w:t xml:space="preserve">z prawem </w:t>
      </w:r>
      <w:r w:rsidRPr="00A45622">
        <w:rPr>
          <w:color w:val="auto"/>
        </w:rPr>
        <w:t>przebudowy, rozbudowy</w:t>
      </w:r>
      <w:r w:rsidR="00661127" w:rsidRPr="00A45622">
        <w:rPr>
          <w:color w:val="auto"/>
        </w:rPr>
        <w:t xml:space="preserve">                         </w:t>
      </w:r>
      <w:r w:rsidRPr="00A45622">
        <w:rPr>
          <w:color w:val="auto"/>
        </w:rPr>
        <w:t xml:space="preserve"> i wymiany oraz remontu z zachowaniem ustalonych dla teren</w:t>
      </w:r>
      <w:r w:rsidR="00AD4459" w:rsidRPr="00A45622">
        <w:rPr>
          <w:color w:val="auto"/>
        </w:rPr>
        <w:t xml:space="preserve">u US-U </w:t>
      </w:r>
      <w:r w:rsidRPr="00A45622">
        <w:rPr>
          <w:color w:val="auto"/>
        </w:rPr>
        <w:t xml:space="preserve"> parametrów </w:t>
      </w:r>
      <w:r w:rsidR="00B42F84">
        <w:rPr>
          <w:color w:val="auto"/>
        </w:rPr>
        <w:t>i</w:t>
      </w:r>
      <w:r w:rsidRPr="00A45622">
        <w:rPr>
          <w:color w:val="auto"/>
        </w:rPr>
        <w:t xml:space="preserve"> wskaźników kształtowania zabudowy oraz zagospodarowania terenu</w:t>
      </w:r>
      <w:r w:rsidR="00A31910">
        <w:rPr>
          <w:color w:val="auto"/>
        </w:rPr>
        <w:t>,</w:t>
      </w:r>
    </w:p>
    <w:p w14:paraId="760A7A72" w14:textId="3F871242" w:rsidR="0073197B" w:rsidRPr="009C219D" w:rsidRDefault="0073197B" w:rsidP="00B42F84">
      <w:pPr>
        <w:pStyle w:val="Akapitzlist"/>
        <w:numPr>
          <w:ilvl w:val="1"/>
          <w:numId w:val="41"/>
        </w:numPr>
        <w:suppressAutoHyphens w:val="0"/>
        <w:autoSpaceDE w:val="0"/>
        <w:autoSpaceDN w:val="0"/>
        <w:adjustRightInd w:val="0"/>
        <w:ind w:left="1276" w:hanging="568"/>
        <w:jc w:val="both"/>
        <w:textAlignment w:val="auto"/>
        <w:rPr>
          <w:rFonts w:eastAsiaTheme="minorHAnsi"/>
          <w:color w:val="000000" w:themeColor="text1"/>
          <w:kern w:val="0"/>
          <w:sz w:val="24"/>
          <w:szCs w:val="24"/>
          <w:lang w:eastAsia="en-US"/>
        </w:rPr>
      </w:pPr>
      <w:r w:rsidRPr="009C219D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 xml:space="preserve">dopuszcza się lokalizację obiektów tymczasowych służących realizacji funkcji sportowo-rekreacyjnej, wystawienniczej i kulturowej, a w szczególności: </w:t>
      </w:r>
      <w:proofErr w:type="spellStart"/>
      <w:r w:rsidRPr="009C219D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>przekryć</w:t>
      </w:r>
      <w:proofErr w:type="spellEnd"/>
      <w:r w:rsidRPr="009C219D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 xml:space="preserve"> namiotowych i powłok pneumatycznych</w:t>
      </w:r>
      <w:r w:rsidR="00A31910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>;</w:t>
      </w:r>
    </w:p>
    <w:p w14:paraId="38B41D40" w14:textId="0836F670" w:rsidR="00CC3D6F" w:rsidRPr="00A45622" w:rsidRDefault="00CC3D6F" w:rsidP="008628D3">
      <w:pPr>
        <w:pStyle w:val="Default"/>
        <w:numPr>
          <w:ilvl w:val="0"/>
          <w:numId w:val="4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ustala się stawki procentowe stanowiące podstawę do ustalenia opłaty, o której mowa, w art. 36 ust. 4 </w:t>
      </w:r>
      <w:r w:rsidRPr="00A45622">
        <w:rPr>
          <w:color w:val="auto"/>
        </w:rPr>
        <w:t xml:space="preserve">ustawy o planowaniu i zagospodarowaniu przestrzennym, na poziomie </w:t>
      </w:r>
      <w:r w:rsidR="00D30983" w:rsidRPr="00A45622">
        <w:rPr>
          <w:color w:val="auto"/>
        </w:rPr>
        <w:t>30</w:t>
      </w:r>
      <w:r w:rsidRPr="00A45622">
        <w:rPr>
          <w:color w:val="auto"/>
        </w:rPr>
        <w:t>%.</w:t>
      </w:r>
    </w:p>
    <w:p w14:paraId="69624DA3" w14:textId="77777777" w:rsidR="00D1392D" w:rsidRPr="00A45622" w:rsidRDefault="00D1392D" w:rsidP="000B3C44">
      <w:pPr>
        <w:rPr>
          <w:sz w:val="24"/>
          <w:szCs w:val="24"/>
        </w:rPr>
      </w:pPr>
    </w:p>
    <w:p w14:paraId="39E85697" w14:textId="7321716F" w:rsidR="008A19D4" w:rsidRPr="00A45622" w:rsidRDefault="00B27731" w:rsidP="008A19D4">
      <w:pPr>
        <w:rPr>
          <w:b/>
          <w:bCs/>
          <w:sz w:val="24"/>
          <w:szCs w:val="24"/>
        </w:rPr>
      </w:pPr>
      <w:r w:rsidRPr="00A45622">
        <w:rPr>
          <w:b/>
          <w:sz w:val="24"/>
          <w:szCs w:val="24"/>
        </w:rPr>
        <w:t>§</w:t>
      </w:r>
      <w:r w:rsidR="008A19D4" w:rsidRPr="00A45622">
        <w:rPr>
          <w:b/>
          <w:sz w:val="24"/>
          <w:szCs w:val="24"/>
        </w:rPr>
        <w:t>17.</w:t>
      </w:r>
      <w:r w:rsidR="008A19D4" w:rsidRPr="00A45622">
        <w:rPr>
          <w:b/>
          <w:bCs/>
          <w:sz w:val="24"/>
          <w:szCs w:val="24"/>
        </w:rPr>
        <w:t xml:space="preserve">  </w:t>
      </w:r>
      <w:r w:rsidR="008A19D4" w:rsidRPr="00A45622">
        <w:rPr>
          <w:sz w:val="24"/>
          <w:szCs w:val="24"/>
        </w:rPr>
        <w:t>Dla teren</w:t>
      </w:r>
      <w:r w:rsidR="00242374" w:rsidRPr="00A45622">
        <w:rPr>
          <w:sz w:val="24"/>
          <w:szCs w:val="24"/>
        </w:rPr>
        <w:t>u</w:t>
      </w:r>
      <w:r w:rsidR="008A19D4" w:rsidRPr="00A45622">
        <w:rPr>
          <w:sz w:val="24"/>
          <w:szCs w:val="24"/>
        </w:rPr>
        <w:t xml:space="preserve"> usług sportu i </w:t>
      </w:r>
      <w:r w:rsidR="00AE7D63" w:rsidRPr="00A45622">
        <w:rPr>
          <w:sz w:val="24"/>
          <w:szCs w:val="24"/>
        </w:rPr>
        <w:t xml:space="preserve"> zieleni urządzonej </w:t>
      </w:r>
      <w:r w:rsidR="008A19D4" w:rsidRPr="00A45622">
        <w:rPr>
          <w:sz w:val="24"/>
          <w:szCs w:val="24"/>
        </w:rPr>
        <w:t xml:space="preserve"> </w:t>
      </w:r>
      <w:r w:rsidR="008A19D4" w:rsidRPr="00A45622">
        <w:rPr>
          <w:b/>
          <w:sz w:val="24"/>
          <w:szCs w:val="24"/>
        </w:rPr>
        <w:t>US</w:t>
      </w:r>
      <w:r w:rsidR="00AE7D63" w:rsidRPr="00A45622">
        <w:rPr>
          <w:b/>
          <w:sz w:val="24"/>
          <w:szCs w:val="24"/>
        </w:rPr>
        <w:t>/ZP</w:t>
      </w:r>
      <w:r w:rsidR="008A19D4" w:rsidRPr="00A45622">
        <w:rPr>
          <w:b/>
          <w:sz w:val="24"/>
          <w:szCs w:val="24"/>
        </w:rPr>
        <w:t xml:space="preserve">, </w:t>
      </w:r>
      <w:r w:rsidR="008A19D4" w:rsidRPr="00A45622">
        <w:rPr>
          <w:sz w:val="24"/>
          <w:szCs w:val="24"/>
        </w:rPr>
        <w:t xml:space="preserve">ustala się: </w:t>
      </w:r>
    </w:p>
    <w:p w14:paraId="214EA3DE" w14:textId="77777777" w:rsidR="008A19D4" w:rsidRPr="00A45622" w:rsidRDefault="008A19D4" w:rsidP="008628D3">
      <w:pPr>
        <w:pStyle w:val="Default"/>
        <w:numPr>
          <w:ilvl w:val="0"/>
          <w:numId w:val="47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przeznaczenie terenu:</w:t>
      </w:r>
    </w:p>
    <w:p w14:paraId="60F13A49" w14:textId="77777777" w:rsidR="008A19D4" w:rsidRPr="00A45622" w:rsidRDefault="008A19D4" w:rsidP="008628D3">
      <w:pPr>
        <w:pStyle w:val="Default"/>
        <w:numPr>
          <w:ilvl w:val="0"/>
          <w:numId w:val="48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podstawowe: </w:t>
      </w:r>
    </w:p>
    <w:p w14:paraId="2155FD08" w14:textId="074A3533" w:rsidR="008A19D4" w:rsidRPr="00A45622" w:rsidRDefault="008A19D4" w:rsidP="008A19D4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>usługi sportu</w:t>
      </w:r>
      <w:r w:rsidR="004B7BF0" w:rsidRPr="00A45622">
        <w:rPr>
          <w:color w:val="auto"/>
        </w:rPr>
        <w:t xml:space="preserve"> i zieleni,</w:t>
      </w:r>
    </w:p>
    <w:p w14:paraId="299D8D58" w14:textId="03A65BEA" w:rsidR="004B7BF0" w:rsidRPr="00A45622" w:rsidRDefault="008A19D4" w:rsidP="008628D3">
      <w:pPr>
        <w:pStyle w:val="Default"/>
        <w:numPr>
          <w:ilvl w:val="0"/>
          <w:numId w:val="48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</w:t>
      </w:r>
      <w:r w:rsidR="006522A8" w:rsidRPr="00A45622">
        <w:rPr>
          <w:color w:val="auto"/>
        </w:rPr>
        <w:t>dopuszczalne</w:t>
      </w:r>
      <w:r w:rsidRPr="00A45622">
        <w:rPr>
          <w:color w:val="auto"/>
        </w:rPr>
        <w:t>: ciągi piesze,  niekubaturowe obiekty sportu i rekreacji, zbiorniki retencyjne,</w:t>
      </w:r>
      <w:r w:rsidR="007200E6" w:rsidRPr="00A45622">
        <w:rPr>
          <w:color w:val="auto"/>
        </w:rPr>
        <w:t xml:space="preserve"> urządzenia budowlane, </w:t>
      </w:r>
      <w:r w:rsidRPr="00A45622">
        <w:rPr>
          <w:color w:val="auto"/>
        </w:rPr>
        <w:t xml:space="preserve"> infrastruktura techniczna, dojazdy, miejsca do parkowani</w:t>
      </w:r>
      <w:r w:rsidR="00EC7C7D" w:rsidRPr="00A45622">
        <w:rPr>
          <w:color w:val="auto"/>
        </w:rPr>
        <w:t>a</w:t>
      </w:r>
      <w:r w:rsidR="004B7BF0" w:rsidRPr="00A45622">
        <w:rPr>
          <w:color w:val="auto"/>
        </w:rPr>
        <w:t>, meble uliczne, w szczególności: ławki, kosze lub donice na kwiaty, słupki uliczne, kosze na odpady;</w:t>
      </w:r>
    </w:p>
    <w:p w14:paraId="1ECF01E1" w14:textId="77777777" w:rsidR="008A19D4" w:rsidRPr="00A45622" w:rsidRDefault="008A19D4" w:rsidP="008628D3">
      <w:pPr>
        <w:pStyle w:val="Default"/>
        <w:numPr>
          <w:ilvl w:val="0"/>
          <w:numId w:val="47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i kształtowania ładu przestrzennego:</w:t>
      </w:r>
      <w:r w:rsidRPr="00A45622">
        <w:rPr>
          <w:color w:val="auto"/>
        </w:rPr>
        <w:t xml:space="preserve">  odpowiednio zgodnie z  § 8;</w:t>
      </w:r>
    </w:p>
    <w:p w14:paraId="0687E690" w14:textId="40260CAE" w:rsidR="008A19D4" w:rsidRPr="00A45622" w:rsidRDefault="008A19D4" w:rsidP="008628D3">
      <w:pPr>
        <w:pStyle w:val="Default"/>
        <w:numPr>
          <w:ilvl w:val="0"/>
          <w:numId w:val="47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zasady ochrony środowiska, przyrody </w:t>
      </w:r>
      <w:r w:rsidR="0039738C" w:rsidRPr="00A45622">
        <w:rPr>
          <w:b/>
          <w:color w:val="auto"/>
        </w:rPr>
        <w:t>i krajobrazu</w:t>
      </w:r>
      <w:r w:rsidRPr="00A45622">
        <w:rPr>
          <w:b/>
          <w:color w:val="auto"/>
        </w:rPr>
        <w:t xml:space="preserve"> oraz kształtowania krajobrazu:</w:t>
      </w:r>
      <w:r w:rsidRPr="00A45622">
        <w:rPr>
          <w:color w:val="auto"/>
        </w:rPr>
        <w:t xml:space="preserve"> odpowiednio zgodnie z  § 9, w tym:</w:t>
      </w:r>
    </w:p>
    <w:p w14:paraId="26A4E347" w14:textId="77777777" w:rsidR="008A19D4" w:rsidRPr="00A45622" w:rsidRDefault="008A19D4" w:rsidP="008628D3">
      <w:pPr>
        <w:pStyle w:val="Default"/>
        <w:numPr>
          <w:ilvl w:val="2"/>
          <w:numId w:val="47"/>
        </w:numPr>
        <w:jc w:val="both"/>
        <w:rPr>
          <w:color w:val="auto"/>
        </w:rPr>
      </w:pPr>
      <w:r w:rsidRPr="00A45622">
        <w:rPr>
          <w:color w:val="auto"/>
        </w:rPr>
        <w:t xml:space="preserve">uwzględnienie oddziaływania akustycznego  </w:t>
      </w:r>
      <w:r w:rsidRPr="00A45622">
        <w:rPr>
          <w:bCs/>
          <w:color w:val="auto"/>
        </w:rPr>
        <w:t xml:space="preserve">zgodnie z ustaleniami </w:t>
      </w:r>
      <w:r w:rsidRPr="00A45622">
        <w:rPr>
          <w:color w:val="auto"/>
        </w:rPr>
        <w:t>§ 9 ust. 8,</w:t>
      </w:r>
    </w:p>
    <w:p w14:paraId="1EAFE0C7" w14:textId="7F659034" w:rsidR="008A19D4" w:rsidRPr="00A45622" w:rsidRDefault="008A19D4" w:rsidP="008628D3">
      <w:pPr>
        <w:pStyle w:val="Default"/>
        <w:numPr>
          <w:ilvl w:val="2"/>
          <w:numId w:val="47"/>
        </w:numPr>
        <w:jc w:val="both"/>
        <w:rPr>
          <w:color w:val="auto"/>
        </w:rPr>
      </w:pPr>
      <w:r w:rsidRPr="00A45622">
        <w:rPr>
          <w:color w:val="auto"/>
        </w:rPr>
        <w:t>w zakresie dopuszczalnego poziomu hałasu w środowisku teren US</w:t>
      </w:r>
      <w:r w:rsidR="00182CAD" w:rsidRPr="00A45622">
        <w:rPr>
          <w:color w:val="auto"/>
        </w:rPr>
        <w:t>/</w:t>
      </w:r>
      <w:r w:rsidR="009A52FD" w:rsidRPr="00A45622">
        <w:rPr>
          <w:color w:val="auto"/>
        </w:rPr>
        <w:t>Z</w:t>
      </w:r>
      <w:r w:rsidR="00182CAD" w:rsidRPr="00A45622">
        <w:rPr>
          <w:color w:val="auto"/>
        </w:rPr>
        <w:t>P</w:t>
      </w:r>
      <w:r w:rsidRPr="00A45622">
        <w:rPr>
          <w:color w:val="auto"/>
        </w:rPr>
        <w:t xml:space="preserve">  należy traktować jako  teren rekreacyjno-</w:t>
      </w:r>
      <w:r w:rsidR="00856947" w:rsidRPr="00A45622">
        <w:rPr>
          <w:color w:val="auto"/>
        </w:rPr>
        <w:t xml:space="preserve"> wypoczynkowy</w:t>
      </w:r>
      <w:r w:rsidRPr="00A45622">
        <w:rPr>
          <w:color w:val="auto"/>
        </w:rPr>
        <w:t>;</w:t>
      </w:r>
    </w:p>
    <w:p w14:paraId="5C4EFECB" w14:textId="77777777" w:rsidR="008A19D4" w:rsidRPr="00A45622" w:rsidRDefault="008A19D4" w:rsidP="008628D3">
      <w:pPr>
        <w:pStyle w:val="Default"/>
        <w:numPr>
          <w:ilvl w:val="0"/>
          <w:numId w:val="47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zasady kształtowania zabudowy oraz wskaźniki zagospodarowania terenu: </w:t>
      </w:r>
    </w:p>
    <w:p w14:paraId="5D919D0B" w14:textId="67F0B699" w:rsidR="008A19D4" w:rsidRPr="00A45622" w:rsidRDefault="008A19D4" w:rsidP="008628D3">
      <w:pPr>
        <w:pStyle w:val="Default"/>
        <w:numPr>
          <w:ilvl w:val="2"/>
          <w:numId w:val="47"/>
        </w:numPr>
        <w:jc w:val="both"/>
        <w:rPr>
          <w:color w:val="auto"/>
        </w:rPr>
      </w:pPr>
      <w:r w:rsidRPr="00A45622">
        <w:rPr>
          <w:color w:val="auto"/>
        </w:rPr>
        <w:t>na działce budowlanej ustala się budynk</w:t>
      </w:r>
      <w:r w:rsidR="004C54E9" w:rsidRPr="00A45622">
        <w:rPr>
          <w:color w:val="auto"/>
        </w:rPr>
        <w:t>i</w:t>
      </w:r>
      <w:r w:rsidRPr="00A45622">
        <w:rPr>
          <w:color w:val="auto"/>
        </w:rPr>
        <w:t xml:space="preserve"> usługow</w:t>
      </w:r>
      <w:r w:rsidR="004C54E9" w:rsidRPr="00A45622">
        <w:rPr>
          <w:color w:val="auto"/>
        </w:rPr>
        <w:t>e</w:t>
      </w:r>
      <w:r w:rsidR="00332CC2" w:rsidRPr="00A45622">
        <w:rPr>
          <w:color w:val="auto"/>
        </w:rPr>
        <w:t>, w szczególności pływalnię</w:t>
      </w:r>
      <w:r w:rsidRPr="00A45622">
        <w:rPr>
          <w:color w:val="auto"/>
        </w:rPr>
        <w:t xml:space="preserve">, </w:t>
      </w:r>
    </w:p>
    <w:p w14:paraId="36428D08" w14:textId="77777777" w:rsidR="008A19D4" w:rsidRPr="00A45622" w:rsidRDefault="008A19D4" w:rsidP="008628D3">
      <w:pPr>
        <w:pStyle w:val="Default"/>
        <w:numPr>
          <w:ilvl w:val="2"/>
          <w:numId w:val="47"/>
        </w:numPr>
        <w:jc w:val="both"/>
        <w:rPr>
          <w:color w:val="auto"/>
        </w:rPr>
      </w:pPr>
      <w:r w:rsidRPr="00A45622">
        <w:rPr>
          <w:color w:val="auto"/>
        </w:rPr>
        <w:t>dopuszcza się budynki gospodarcze i garaże jako wolno stojące, wbudowane lub dobudowane,</w:t>
      </w:r>
    </w:p>
    <w:p w14:paraId="07CCEA46" w14:textId="77777777" w:rsidR="004C54E9" w:rsidRPr="00A45622" w:rsidRDefault="004C54E9" w:rsidP="008628D3">
      <w:pPr>
        <w:pStyle w:val="Default"/>
        <w:numPr>
          <w:ilvl w:val="2"/>
          <w:numId w:val="47"/>
        </w:numPr>
        <w:jc w:val="both"/>
        <w:rPr>
          <w:bCs/>
          <w:color w:val="auto"/>
          <w:u w:color="000000"/>
        </w:rPr>
      </w:pPr>
      <w:r w:rsidRPr="00A45622">
        <w:rPr>
          <w:color w:val="auto"/>
        </w:rPr>
        <w:t>ustala się zasady lokalizacji oraz sposób usytuowania obiektów budowlanych w stosunku do dróg i innych terenów publicznie dostępnych oraz granic przyległych nieruchomości odpowiednio zgodnie z § 8 ust. 3,</w:t>
      </w:r>
    </w:p>
    <w:p w14:paraId="3229442C" w14:textId="77777777" w:rsidR="008A19D4" w:rsidRPr="00A45622" w:rsidRDefault="008A19D4" w:rsidP="008628D3">
      <w:pPr>
        <w:pStyle w:val="Default"/>
        <w:numPr>
          <w:ilvl w:val="2"/>
          <w:numId w:val="47"/>
        </w:numPr>
        <w:jc w:val="both"/>
        <w:rPr>
          <w:color w:val="auto"/>
        </w:rPr>
      </w:pPr>
      <w:r w:rsidRPr="00A45622">
        <w:rPr>
          <w:color w:val="auto"/>
        </w:rPr>
        <w:t>ustala się następujące wskaźniki zabudowy i zagospodarowania terenu działki budowlanej:</w:t>
      </w:r>
    </w:p>
    <w:p w14:paraId="742924C6" w14:textId="66CE1062" w:rsidR="008A19D4" w:rsidRPr="00A45622" w:rsidRDefault="008A19D4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 xml:space="preserve">minimalny udział powierzchni biologicznie czynnej: </w:t>
      </w:r>
      <w:r w:rsidR="003108E9">
        <w:rPr>
          <w:color w:val="auto"/>
        </w:rPr>
        <w:t>2</w:t>
      </w:r>
      <w:r w:rsidRPr="00A45622">
        <w:rPr>
          <w:color w:val="auto"/>
        </w:rPr>
        <w:t>0%</w:t>
      </w:r>
      <w:r w:rsidR="0039738C" w:rsidRPr="00A45622">
        <w:rPr>
          <w:color w:val="auto"/>
        </w:rPr>
        <w:t xml:space="preserve"> zagospodarowanej </w:t>
      </w:r>
      <w:r w:rsidR="00870319" w:rsidRPr="00A45622">
        <w:rPr>
          <w:color w:val="auto"/>
        </w:rPr>
        <w:t>jako zieleń urządzona</w:t>
      </w:r>
      <w:r w:rsidRPr="00A45622">
        <w:rPr>
          <w:color w:val="auto"/>
        </w:rPr>
        <w:t xml:space="preserve">, </w:t>
      </w:r>
    </w:p>
    <w:p w14:paraId="6974A322" w14:textId="77777777" w:rsidR="008A19D4" w:rsidRPr="00A45622" w:rsidRDefault="008A19D4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 xml:space="preserve">minimalną intensywność zabudowy: 0,01, </w:t>
      </w:r>
    </w:p>
    <w:p w14:paraId="3AA33C13" w14:textId="77777777" w:rsidR="008A19D4" w:rsidRPr="00A45622" w:rsidRDefault="008A19D4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>maksymalną intensywność zabudowy: 1,6,</w:t>
      </w:r>
    </w:p>
    <w:p w14:paraId="23446DE2" w14:textId="01722F65" w:rsidR="008A19D4" w:rsidRPr="00A45622" w:rsidRDefault="008A19D4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>maksymalną wysokość zabudowy</w:t>
      </w:r>
      <w:r w:rsidR="008173D5">
        <w:rPr>
          <w:color w:val="auto"/>
        </w:rPr>
        <w:t>:</w:t>
      </w:r>
      <w:r w:rsidRPr="00A45622">
        <w:rPr>
          <w:color w:val="auto"/>
        </w:rPr>
        <w:t xml:space="preserve"> 15 m, </w:t>
      </w:r>
    </w:p>
    <w:p w14:paraId="7A162597" w14:textId="7252B646" w:rsidR="00870319" w:rsidRPr="00A45622" w:rsidRDefault="00870319" w:rsidP="008628D3">
      <w:pPr>
        <w:pStyle w:val="Default"/>
        <w:numPr>
          <w:ilvl w:val="2"/>
          <w:numId w:val="40"/>
        </w:numPr>
        <w:jc w:val="both"/>
        <w:rPr>
          <w:color w:val="auto"/>
          <w:u w:color="000000"/>
        </w:rPr>
      </w:pPr>
      <w:r w:rsidRPr="00A45622">
        <w:rPr>
          <w:color w:val="auto"/>
          <w:u w:color="000000"/>
        </w:rPr>
        <w:t>dopuszcza się kondygnacje podziemne,</w:t>
      </w:r>
    </w:p>
    <w:p w14:paraId="13384DCC" w14:textId="1D025CCF" w:rsidR="008A19D4" w:rsidRPr="00A45622" w:rsidRDefault="008A19D4" w:rsidP="008628D3">
      <w:pPr>
        <w:pStyle w:val="Default"/>
        <w:numPr>
          <w:ilvl w:val="2"/>
          <w:numId w:val="47"/>
        </w:numPr>
        <w:jc w:val="both"/>
        <w:rPr>
          <w:color w:val="auto"/>
        </w:rPr>
      </w:pPr>
      <w:r w:rsidRPr="00A45622">
        <w:rPr>
          <w:color w:val="auto"/>
        </w:rPr>
        <w:lastRenderedPageBreak/>
        <w:t xml:space="preserve">ustala się kolorystykę elewacji budynków i dachów  </w:t>
      </w:r>
      <w:r w:rsidRPr="00A45622">
        <w:rPr>
          <w:bCs/>
          <w:color w:val="auto"/>
        </w:rPr>
        <w:t xml:space="preserve">zgodnie z ustaleniami </w:t>
      </w:r>
      <w:r w:rsidRPr="00A45622">
        <w:rPr>
          <w:color w:val="auto"/>
        </w:rPr>
        <w:t>§ 8 ust. 4,</w:t>
      </w:r>
    </w:p>
    <w:p w14:paraId="720D44A7" w14:textId="77777777" w:rsidR="008A19D4" w:rsidRPr="00A45622" w:rsidRDefault="008A19D4" w:rsidP="008628D3">
      <w:pPr>
        <w:pStyle w:val="Default"/>
        <w:numPr>
          <w:ilvl w:val="2"/>
          <w:numId w:val="47"/>
        </w:numPr>
        <w:jc w:val="both"/>
        <w:rPr>
          <w:color w:val="auto"/>
        </w:rPr>
      </w:pPr>
      <w:r w:rsidRPr="00A45622">
        <w:rPr>
          <w:color w:val="auto"/>
        </w:rPr>
        <w:t xml:space="preserve">ustala się geometrię dachów </w:t>
      </w:r>
      <w:r w:rsidRPr="00A45622">
        <w:rPr>
          <w:bCs/>
          <w:color w:val="auto"/>
        </w:rPr>
        <w:t>zgodnie z ustaleniami</w:t>
      </w:r>
      <w:r w:rsidRPr="00A45622">
        <w:rPr>
          <w:color w:val="auto"/>
        </w:rPr>
        <w:t xml:space="preserve"> § 8 ust. 5,</w:t>
      </w:r>
    </w:p>
    <w:p w14:paraId="020FA7B1" w14:textId="00599803" w:rsidR="008A19D4" w:rsidRPr="00A45622" w:rsidRDefault="008A19D4" w:rsidP="008628D3">
      <w:pPr>
        <w:pStyle w:val="Default"/>
        <w:numPr>
          <w:ilvl w:val="2"/>
          <w:numId w:val="47"/>
        </w:numPr>
        <w:jc w:val="both"/>
        <w:rPr>
          <w:color w:val="auto"/>
        </w:rPr>
      </w:pPr>
      <w:r w:rsidRPr="00A45622">
        <w:rPr>
          <w:color w:val="auto"/>
        </w:rPr>
        <w:t xml:space="preserve">ustala się minimalną powierzchnię nowo wydzielanej działki budowlanej na </w:t>
      </w:r>
      <w:r w:rsidR="00182CAD" w:rsidRPr="00A45622">
        <w:rPr>
          <w:color w:val="auto"/>
        </w:rPr>
        <w:t xml:space="preserve">               </w:t>
      </w:r>
      <w:r w:rsidR="00462F8F" w:rsidRPr="00A45622">
        <w:rPr>
          <w:color w:val="auto"/>
        </w:rPr>
        <w:t>65</w:t>
      </w:r>
      <w:r w:rsidRPr="00A45622">
        <w:rPr>
          <w:color w:val="auto"/>
        </w:rPr>
        <w:t>0 m</w:t>
      </w:r>
      <w:r w:rsidRPr="00A45622">
        <w:rPr>
          <w:color w:val="auto"/>
          <w:vertAlign w:val="superscript"/>
        </w:rPr>
        <w:t>2</w:t>
      </w:r>
      <w:r w:rsidRPr="00A45622">
        <w:rPr>
          <w:color w:val="auto"/>
        </w:rPr>
        <w:t>,</w:t>
      </w:r>
    </w:p>
    <w:p w14:paraId="2DA0EFDE" w14:textId="0EC14F33" w:rsidR="008A19D4" w:rsidRPr="00A45622" w:rsidRDefault="008A19D4" w:rsidP="008628D3">
      <w:pPr>
        <w:pStyle w:val="Default"/>
        <w:numPr>
          <w:ilvl w:val="2"/>
          <w:numId w:val="47"/>
        </w:numPr>
        <w:jc w:val="both"/>
        <w:rPr>
          <w:color w:val="auto"/>
        </w:rPr>
      </w:pPr>
      <w:r w:rsidRPr="00A45622">
        <w:rPr>
          <w:color w:val="auto"/>
        </w:rPr>
        <w:t>dopuszcza się wydzielanie działek budowlanych mniejszych niż określone w</w:t>
      </w:r>
      <w:r w:rsidR="0039738C" w:rsidRPr="00A45622">
        <w:rPr>
          <w:color w:val="auto"/>
        </w:rPr>
        <w:t xml:space="preserve">             </w:t>
      </w:r>
      <w:r w:rsidRPr="00A45622">
        <w:rPr>
          <w:color w:val="auto"/>
        </w:rPr>
        <w:t xml:space="preserve"> lit. </w:t>
      </w:r>
      <w:r w:rsidR="004C54E9" w:rsidRPr="00A45622">
        <w:rPr>
          <w:color w:val="auto"/>
        </w:rPr>
        <w:t>g</w:t>
      </w:r>
      <w:r w:rsidRPr="00A45622">
        <w:rPr>
          <w:color w:val="auto"/>
        </w:rPr>
        <w:t xml:space="preserve"> na przyłączenie w celu ich powiększenia,</w:t>
      </w:r>
    </w:p>
    <w:p w14:paraId="121EE4D4" w14:textId="326BA694" w:rsidR="008A19D4" w:rsidRPr="00A45622" w:rsidRDefault="008A19D4" w:rsidP="008628D3">
      <w:pPr>
        <w:pStyle w:val="Default"/>
        <w:numPr>
          <w:ilvl w:val="2"/>
          <w:numId w:val="47"/>
        </w:numPr>
        <w:jc w:val="both"/>
        <w:rPr>
          <w:color w:val="auto"/>
        </w:rPr>
      </w:pPr>
      <w:r w:rsidRPr="00A45622">
        <w:rPr>
          <w:color w:val="auto"/>
        </w:rPr>
        <w:t>dla obiektów infrastruktury technicznej i dojazdów powierzchnia nowo wydzielanej działki budowlanej nie może być mniejsza niż 1 m</w:t>
      </w:r>
      <w:r w:rsidRPr="00A45622">
        <w:rPr>
          <w:color w:val="auto"/>
          <w:vertAlign w:val="superscript"/>
        </w:rPr>
        <w:t>2</w:t>
      </w:r>
      <w:r w:rsidR="00435AA8" w:rsidRPr="00A45622">
        <w:rPr>
          <w:color w:val="auto"/>
        </w:rPr>
        <w:t>;</w:t>
      </w:r>
    </w:p>
    <w:p w14:paraId="1936C1A4" w14:textId="189C1F53" w:rsidR="008A19D4" w:rsidRPr="00A45622" w:rsidRDefault="008A19D4" w:rsidP="008628D3">
      <w:pPr>
        <w:pStyle w:val="planmiejscowyarial11"/>
        <w:numPr>
          <w:ilvl w:val="0"/>
          <w:numId w:val="4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A45622">
        <w:rPr>
          <w:rFonts w:ascii="Times New Roman" w:hAnsi="Times New Roman" w:cs="Times New Roman"/>
          <w:b/>
          <w:bCs/>
          <w:sz w:val="24"/>
          <w:szCs w:val="24"/>
        </w:rPr>
        <w:t>obszary lub obiekty podlegające ochronie, na podstawie odrębnych przepisów</w:t>
      </w:r>
      <w:r w:rsidR="00BD1BBE" w:rsidRPr="00A4562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36BDC"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BDC" w:rsidRPr="00A45622">
        <w:rPr>
          <w:rFonts w:ascii="Times New Roman" w:hAnsi="Times New Roman" w:cs="Times New Roman"/>
          <w:sz w:val="24"/>
          <w:szCs w:val="24"/>
        </w:rPr>
        <w:t>obowiązują odpowiednio ustalenia § 10</w:t>
      </w:r>
      <w:r w:rsidR="0039738C" w:rsidRPr="00A4562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5090E4D" w14:textId="77777777" w:rsidR="008A19D4" w:rsidRPr="00A45622" w:rsidRDefault="008A19D4" w:rsidP="008628D3">
      <w:pPr>
        <w:pStyle w:val="Default"/>
        <w:numPr>
          <w:ilvl w:val="0"/>
          <w:numId w:val="47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szczegółowe zasady i warunki scalania i podziału nieruchomości objętych planem </w:t>
      </w:r>
      <w:r w:rsidRPr="00A45622">
        <w:rPr>
          <w:bCs/>
          <w:color w:val="auto"/>
        </w:rPr>
        <w:t xml:space="preserve">zgodnie z ustaleniami </w:t>
      </w:r>
      <w:r w:rsidRPr="00D04715">
        <w:rPr>
          <w:bCs/>
          <w:color w:val="auto"/>
        </w:rPr>
        <w:t>§ 11,</w:t>
      </w:r>
      <w:r w:rsidRPr="00A45622">
        <w:rPr>
          <w:b/>
          <w:color w:val="auto"/>
        </w:rPr>
        <w:t xml:space="preserve"> </w:t>
      </w:r>
      <w:r w:rsidRPr="00A45622">
        <w:rPr>
          <w:color w:val="auto"/>
        </w:rPr>
        <w:t>parametry działek uzyskiwanych w wyniku przeprowadzenia scalenia i podziału nieruchomości:</w:t>
      </w:r>
    </w:p>
    <w:p w14:paraId="07767206" w14:textId="2C1E386C" w:rsidR="008A19D4" w:rsidRPr="00A45622" w:rsidRDefault="008A19D4" w:rsidP="008628D3">
      <w:pPr>
        <w:widowControl/>
        <w:numPr>
          <w:ilvl w:val="0"/>
          <w:numId w:val="49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minimalna powierzchnia działek: </w:t>
      </w:r>
      <w:r w:rsidR="007F3E52" w:rsidRPr="00A45622">
        <w:rPr>
          <w:sz w:val="24"/>
          <w:szCs w:val="24"/>
        </w:rPr>
        <w:t>6</w:t>
      </w:r>
      <w:r w:rsidR="008633F6">
        <w:rPr>
          <w:sz w:val="24"/>
          <w:szCs w:val="24"/>
        </w:rPr>
        <w:t>5</w:t>
      </w:r>
      <w:r w:rsidRPr="00A45622">
        <w:rPr>
          <w:sz w:val="24"/>
          <w:szCs w:val="24"/>
        </w:rPr>
        <w:t>0 m</w:t>
      </w:r>
      <w:r w:rsidRPr="00A45622">
        <w:rPr>
          <w:sz w:val="24"/>
          <w:szCs w:val="24"/>
          <w:vertAlign w:val="superscript"/>
        </w:rPr>
        <w:t>2</w:t>
      </w:r>
      <w:r w:rsidRPr="00A45622">
        <w:rPr>
          <w:sz w:val="24"/>
          <w:szCs w:val="24"/>
        </w:rPr>
        <w:t>,</w:t>
      </w:r>
    </w:p>
    <w:p w14:paraId="6600FFAF" w14:textId="480CCF8D" w:rsidR="008A19D4" w:rsidRPr="00A45622" w:rsidRDefault="008A19D4" w:rsidP="008628D3">
      <w:pPr>
        <w:widowControl/>
        <w:numPr>
          <w:ilvl w:val="0"/>
          <w:numId w:val="49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minimalna szerokość frontów działek: 2</w:t>
      </w:r>
      <w:r w:rsidR="007F3E52" w:rsidRPr="00A45622">
        <w:rPr>
          <w:sz w:val="24"/>
          <w:szCs w:val="24"/>
        </w:rPr>
        <w:t>0</w:t>
      </w:r>
      <w:r w:rsidR="008D5FBB" w:rsidRPr="00A45622">
        <w:rPr>
          <w:sz w:val="24"/>
          <w:szCs w:val="24"/>
        </w:rPr>
        <w:t>,</w:t>
      </w:r>
      <w:r w:rsidR="007F3E52" w:rsidRPr="00A45622">
        <w:rPr>
          <w:sz w:val="24"/>
          <w:szCs w:val="24"/>
        </w:rPr>
        <w:t>0</w:t>
      </w:r>
      <w:r w:rsidRPr="00A45622">
        <w:rPr>
          <w:sz w:val="24"/>
          <w:szCs w:val="24"/>
        </w:rPr>
        <w:t xml:space="preserve"> m,</w:t>
      </w:r>
    </w:p>
    <w:p w14:paraId="4F5DBC8F" w14:textId="3EAD7AFC" w:rsidR="008A19D4" w:rsidRPr="00A45622" w:rsidRDefault="008A19D4" w:rsidP="008628D3">
      <w:pPr>
        <w:widowControl/>
        <w:numPr>
          <w:ilvl w:val="0"/>
          <w:numId w:val="49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kąt położenia granic działek w </w:t>
      </w:r>
      <w:r w:rsidR="007F3E52" w:rsidRPr="00A45622">
        <w:rPr>
          <w:sz w:val="24"/>
          <w:szCs w:val="24"/>
        </w:rPr>
        <w:t>stosunku do pasa drogowego: od 8</w:t>
      </w:r>
      <w:r w:rsidRPr="00A45622">
        <w:rPr>
          <w:sz w:val="24"/>
          <w:szCs w:val="24"/>
        </w:rPr>
        <w:t xml:space="preserve">5º do </w:t>
      </w:r>
      <w:r w:rsidR="007F3E52" w:rsidRPr="00A45622">
        <w:rPr>
          <w:sz w:val="24"/>
          <w:szCs w:val="24"/>
        </w:rPr>
        <w:t>9</w:t>
      </w:r>
      <w:r w:rsidRPr="00A45622">
        <w:rPr>
          <w:sz w:val="24"/>
          <w:szCs w:val="24"/>
        </w:rPr>
        <w:t>5º,</w:t>
      </w:r>
    </w:p>
    <w:p w14:paraId="5A178793" w14:textId="4CA9C3A5" w:rsidR="008A19D4" w:rsidRPr="00A45622" w:rsidRDefault="008A19D4" w:rsidP="008628D3">
      <w:pPr>
        <w:widowControl/>
        <w:numPr>
          <w:ilvl w:val="0"/>
          <w:numId w:val="49"/>
        </w:numPr>
        <w:tabs>
          <w:tab w:val="left" w:pos="851"/>
        </w:tabs>
        <w:suppressAutoHyphens w:val="0"/>
        <w:jc w:val="both"/>
        <w:textAlignment w:val="auto"/>
        <w:rPr>
          <w:b/>
          <w:bCs/>
          <w:sz w:val="24"/>
          <w:szCs w:val="24"/>
        </w:rPr>
      </w:pPr>
      <w:r w:rsidRPr="00A45622">
        <w:rPr>
          <w:sz w:val="24"/>
          <w:szCs w:val="24"/>
        </w:rPr>
        <w:t xml:space="preserve">ustalenia </w:t>
      </w:r>
      <w:r w:rsidR="004C0FAF" w:rsidRPr="00A45622">
        <w:rPr>
          <w:sz w:val="24"/>
          <w:szCs w:val="24"/>
        </w:rPr>
        <w:t xml:space="preserve">lit. a, b, c </w:t>
      </w:r>
      <w:r w:rsidRPr="00A45622">
        <w:rPr>
          <w:sz w:val="24"/>
          <w:szCs w:val="24"/>
        </w:rPr>
        <w:t xml:space="preserve"> nie dotyczą działek wydzielanych pod obiekty infrastruktury technicznej,  dojścia i dojazdy;</w:t>
      </w:r>
    </w:p>
    <w:p w14:paraId="3282A629" w14:textId="25356567" w:rsidR="000B7FF2" w:rsidRPr="00A45622" w:rsidRDefault="008A19D4" w:rsidP="008628D3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A45622">
        <w:rPr>
          <w:b/>
          <w:color w:val="auto"/>
        </w:rPr>
        <w:t>szczególne warunki zagospodarowania terenów oraz ograniczenia w ich użytkowaniu, w tym zakaz zabudowy:</w:t>
      </w:r>
      <w:r w:rsidRPr="00A45622">
        <w:rPr>
          <w:color w:val="auto"/>
        </w:rPr>
        <w:t xml:space="preserve">  obowiązują odpowiednio ustalenia § 12</w:t>
      </w:r>
      <w:r w:rsidR="002C4B7A" w:rsidRPr="00A45622">
        <w:rPr>
          <w:color w:val="auto"/>
        </w:rPr>
        <w:t>;</w:t>
      </w:r>
      <w:r w:rsidR="000B7FF2" w:rsidRPr="00A45622">
        <w:rPr>
          <w:color w:val="auto"/>
        </w:rPr>
        <w:t xml:space="preserve"> </w:t>
      </w:r>
    </w:p>
    <w:p w14:paraId="3FE11B8A" w14:textId="77777777" w:rsidR="008A19D4" w:rsidRPr="00A45622" w:rsidRDefault="008A19D4" w:rsidP="008628D3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terenu w infrastrukturę techniczną</w:t>
      </w:r>
      <w:r w:rsidRPr="00A45622">
        <w:rPr>
          <w:color w:val="auto"/>
        </w:rPr>
        <w:t>: obowiązują odpowiednio ustalenia § 13;</w:t>
      </w:r>
    </w:p>
    <w:p w14:paraId="7036A7AF" w14:textId="35331C45" w:rsidR="008A19D4" w:rsidRPr="00A45622" w:rsidRDefault="008A19D4" w:rsidP="008628D3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komunikacyjnej</w:t>
      </w:r>
      <w:r w:rsidR="0039738C" w:rsidRPr="00A45622">
        <w:rPr>
          <w:b/>
          <w:color w:val="auto"/>
        </w:rPr>
        <w:t>:</w:t>
      </w:r>
      <w:r w:rsidRPr="00A45622">
        <w:rPr>
          <w:color w:val="auto"/>
        </w:rPr>
        <w:t xml:space="preserve"> obowiązują odpowiednio ustalenia  § 14</w:t>
      </w:r>
      <w:r w:rsidR="00A4706C" w:rsidRPr="00A45622">
        <w:rPr>
          <w:color w:val="auto"/>
        </w:rPr>
        <w:t>, w tym</w:t>
      </w:r>
      <w:r w:rsidRPr="00A45622">
        <w:rPr>
          <w:color w:val="auto"/>
        </w:rPr>
        <w:t>:</w:t>
      </w:r>
    </w:p>
    <w:p w14:paraId="7BCBD8B6" w14:textId="6194C86E" w:rsidR="008A19D4" w:rsidRPr="00A45622" w:rsidRDefault="008A19D4" w:rsidP="008628D3">
      <w:pPr>
        <w:widowControl/>
        <w:numPr>
          <w:ilvl w:val="0"/>
          <w:numId w:val="50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ustala się obsługę z przyległ</w:t>
      </w:r>
      <w:r w:rsidR="007F3E52" w:rsidRPr="00A45622">
        <w:rPr>
          <w:sz w:val="24"/>
          <w:szCs w:val="24"/>
        </w:rPr>
        <w:t>ych dróg publicznych</w:t>
      </w:r>
      <w:r w:rsidRPr="00A45622">
        <w:rPr>
          <w:sz w:val="24"/>
          <w:szCs w:val="24"/>
        </w:rPr>
        <w:t xml:space="preserve"> </w:t>
      </w:r>
      <w:r w:rsidR="004C0FAF" w:rsidRPr="00A45622">
        <w:rPr>
          <w:sz w:val="24"/>
          <w:szCs w:val="24"/>
        </w:rPr>
        <w:t>1</w:t>
      </w:r>
      <w:r w:rsidRPr="00A45622">
        <w:rPr>
          <w:sz w:val="24"/>
          <w:szCs w:val="24"/>
        </w:rPr>
        <w:t>KDD</w:t>
      </w:r>
      <w:r w:rsidR="007F3E52" w:rsidRPr="00A45622">
        <w:rPr>
          <w:sz w:val="24"/>
          <w:szCs w:val="24"/>
        </w:rPr>
        <w:t xml:space="preserve">, </w:t>
      </w:r>
      <w:r w:rsidR="004C0FAF" w:rsidRPr="00A45622">
        <w:rPr>
          <w:sz w:val="24"/>
          <w:szCs w:val="24"/>
        </w:rPr>
        <w:t>2</w:t>
      </w:r>
      <w:r w:rsidR="007F3E52" w:rsidRPr="00A45622">
        <w:rPr>
          <w:sz w:val="24"/>
          <w:szCs w:val="24"/>
        </w:rPr>
        <w:t xml:space="preserve">KDD, </w:t>
      </w:r>
      <w:r w:rsidR="004C0FAF" w:rsidRPr="00A45622">
        <w:rPr>
          <w:sz w:val="24"/>
          <w:szCs w:val="24"/>
        </w:rPr>
        <w:t>3</w:t>
      </w:r>
      <w:r w:rsidR="007F3E52" w:rsidRPr="00A45622">
        <w:rPr>
          <w:sz w:val="24"/>
          <w:szCs w:val="24"/>
        </w:rPr>
        <w:t>KDD</w:t>
      </w:r>
      <w:r w:rsidR="00BE7C1F">
        <w:rPr>
          <w:sz w:val="24"/>
          <w:szCs w:val="24"/>
        </w:rPr>
        <w:t xml:space="preserve"> </w:t>
      </w:r>
      <w:r w:rsidR="005F318D" w:rsidRPr="00A45622">
        <w:rPr>
          <w:sz w:val="24"/>
          <w:szCs w:val="24"/>
        </w:rPr>
        <w:t xml:space="preserve">i </w:t>
      </w:r>
      <w:r w:rsidR="007F3E52" w:rsidRPr="00A45622">
        <w:rPr>
          <w:sz w:val="24"/>
          <w:szCs w:val="24"/>
        </w:rPr>
        <w:t>4KDD</w:t>
      </w:r>
      <w:r w:rsidRPr="00A45622">
        <w:rPr>
          <w:sz w:val="24"/>
          <w:szCs w:val="24"/>
        </w:rPr>
        <w:t>,</w:t>
      </w:r>
    </w:p>
    <w:p w14:paraId="5645ACEF" w14:textId="77777777" w:rsidR="008A19D4" w:rsidRPr="00A45622" w:rsidRDefault="008A19D4" w:rsidP="008628D3">
      <w:pPr>
        <w:widowControl/>
        <w:numPr>
          <w:ilvl w:val="0"/>
          <w:numId w:val="50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dopuszcza się dostęp poprzez dojazdy lub sięgacze,</w:t>
      </w:r>
    </w:p>
    <w:p w14:paraId="4A083F8A" w14:textId="25FE801C" w:rsidR="008A19D4" w:rsidRPr="00A45622" w:rsidRDefault="008A19D4" w:rsidP="008628D3">
      <w:pPr>
        <w:widowControl/>
        <w:numPr>
          <w:ilvl w:val="0"/>
          <w:numId w:val="50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ustala się realizację miejsc do parkowania z uwzględnieniem ustaleń § 14  ust.</w:t>
      </w:r>
      <w:r w:rsidR="00E629EE" w:rsidRPr="00A45622">
        <w:rPr>
          <w:sz w:val="24"/>
          <w:szCs w:val="24"/>
        </w:rPr>
        <w:t>9</w:t>
      </w:r>
      <w:r w:rsidRPr="00A45622">
        <w:rPr>
          <w:sz w:val="24"/>
          <w:szCs w:val="24"/>
        </w:rPr>
        <w:t xml:space="preserve">; </w:t>
      </w:r>
    </w:p>
    <w:p w14:paraId="28EDBE0D" w14:textId="77777777" w:rsidR="008A19D4" w:rsidRPr="00A45622" w:rsidRDefault="008A19D4" w:rsidP="008628D3">
      <w:pPr>
        <w:pStyle w:val="Default"/>
        <w:numPr>
          <w:ilvl w:val="0"/>
          <w:numId w:val="47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sposób i termin tymczasowego zagospodarowania, urządzania i użytkowania terenów:</w:t>
      </w:r>
      <w:r w:rsidRPr="00A45622">
        <w:rPr>
          <w:color w:val="auto"/>
        </w:rPr>
        <w:t xml:space="preserve"> </w:t>
      </w:r>
    </w:p>
    <w:p w14:paraId="43A0D03D" w14:textId="090444C6" w:rsidR="008A19D4" w:rsidRDefault="008A19D4" w:rsidP="00386CAB">
      <w:pPr>
        <w:pStyle w:val="Default"/>
        <w:numPr>
          <w:ilvl w:val="1"/>
          <w:numId w:val="47"/>
        </w:numPr>
        <w:tabs>
          <w:tab w:val="left" w:pos="1134"/>
        </w:tabs>
        <w:ind w:left="1134" w:hanging="426"/>
        <w:jc w:val="both"/>
        <w:rPr>
          <w:color w:val="auto"/>
        </w:rPr>
      </w:pPr>
      <w:r w:rsidRPr="00A45622">
        <w:rPr>
          <w:color w:val="auto"/>
        </w:rPr>
        <w:t xml:space="preserve">dopuszcza się zachowanie dotychczasowego sposobu zagospodarowania i użytkowania terenu, w tym zabudowy </w:t>
      </w:r>
      <w:r w:rsidRPr="00A45622">
        <w:rPr>
          <w:bCs/>
          <w:color w:val="auto"/>
        </w:rPr>
        <w:t xml:space="preserve">z prawem </w:t>
      </w:r>
      <w:r w:rsidRPr="00A45622">
        <w:rPr>
          <w:color w:val="auto"/>
        </w:rPr>
        <w:t>przebudowy, rozbudowy i wymiany oraz remontu z zachowaniem ustalonych dla terenu US</w:t>
      </w:r>
      <w:r w:rsidR="00C51F2A" w:rsidRPr="00A45622">
        <w:rPr>
          <w:color w:val="auto"/>
        </w:rPr>
        <w:t>/ZP</w:t>
      </w:r>
      <w:r w:rsidRPr="00A45622">
        <w:rPr>
          <w:color w:val="auto"/>
        </w:rPr>
        <w:t xml:space="preserve">  parametrów i wskaźników kształtowania zabudowy oraz zagospodarowania terenu</w:t>
      </w:r>
      <w:r w:rsidR="007D2A1D">
        <w:rPr>
          <w:color w:val="auto"/>
        </w:rPr>
        <w:t>,</w:t>
      </w:r>
    </w:p>
    <w:p w14:paraId="5EB6A2FB" w14:textId="79009AD1" w:rsidR="007D2A1D" w:rsidRPr="009C219D" w:rsidRDefault="007D2A1D" w:rsidP="00386CAB">
      <w:pPr>
        <w:pStyle w:val="Akapitzlist"/>
        <w:numPr>
          <w:ilvl w:val="1"/>
          <w:numId w:val="47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 w:hanging="425"/>
        <w:jc w:val="both"/>
        <w:textAlignment w:val="auto"/>
        <w:rPr>
          <w:rFonts w:eastAsiaTheme="minorHAnsi"/>
          <w:color w:val="000000" w:themeColor="text1"/>
          <w:kern w:val="0"/>
          <w:sz w:val="24"/>
          <w:szCs w:val="24"/>
          <w:lang w:eastAsia="en-US"/>
        </w:rPr>
      </w:pPr>
      <w:r w:rsidRPr="009C219D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 xml:space="preserve">dopuszcza się lokalizację obiektów tymczasowych służących realizacji funkcji sportowo-rekreacyjnej, wystawienniczej i kulturowej, a w szczególności: </w:t>
      </w:r>
      <w:proofErr w:type="spellStart"/>
      <w:r w:rsidRPr="009C219D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>przekryć</w:t>
      </w:r>
      <w:proofErr w:type="spellEnd"/>
      <w:r w:rsidRPr="009C219D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 xml:space="preserve"> namiotowych i powłok pneumatycznych</w:t>
      </w:r>
      <w:r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>;</w:t>
      </w:r>
    </w:p>
    <w:p w14:paraId="39775D54" w14:textId="77777777" w:rsidR="008A19D4" w:rsidRPr="00A45622" w:rsidRDefault="008A19D4" w:rsidP="008628D3">
      <w:pPr>
        <w:pStyle w:val="Default"/>
        <w:numPr>
          <w:ilvl w:val="0"/>
          <w:numId w:val="47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ustala się stawki procentowe stanowiące podstawę do ustalenia opłaty, o której mowa, w art. 36 ust. 4 </w:t>
      </w:r>
      <w:r w:rsidRPr="00A45622">
        <w:rPr>
          <w:color w:val="auto"/>
        </w:rPr>
        <w:t>ustawy o planowaniu i zagospodarowaniu przestrzennym, na poziomie 30%.</w:t>
      </w:r>
    </w:p>
    <w:p w14:paraId="33442221" w14:textId="77777777" w:rsidR="008A19D4" w:rsidRPr="00A45622" w:rsidRDefault="008A19D4" w:rsidP="008A19D4">
      <w:pPr>
        <w:rPr>
          <w:sz w:val="24"/>
          <w:szCs w:val="24"/>
        </w:rPr>
      </w:pPr>
    </w:p>
    <w:p w14:paraId="622AA63E" w14:textId="3E5ACE7B" w:rsidR="00E83284" w:rsidRPr="00A45622" w:rsidRDefault="00B27731" w:rsidP="00E83284">
      <w:pPr>
        <w:rPr>
          <w:b/>
          <w:bCs/>
          <w:sz w:val="24"/>
          <w:szCs w:val="24"/>
        </w:rPr>
      </w:pPr>
      <w:r w:rsidRPr="00A45622">
        <w:rPr>
          <w:b/>
          <w:sz w:val="24"/>
          <w:szCs w:val="24"/>
        </w:rPr>
        <w:t>§</w:t>
      </w:r>
      <w:r w:rsidR="00E83284" w:rsidRPr="00A45622">
        <w:rPr>
          <w:b/>
          <w:sz w:val="24"/>
          <w:szCs w:val="24"/>
        </w:rPr>
        <w:t>18.</w:t>
      </w:r>
      <w:r w:rsidR="00E83284" w:rsidRPr="00A45622">
        <w:rPr>
          <w:b/>
          <w:bCs/>
          <w:sz w:val="24"/>
          <w:szCs w:val="24"/>
        </w:rPr>
        <w:t xml:space="preserve">  </w:t>
      </w:r>
      <w:r w:rsidR="00E83284" w:rsidRPr="00A45622">
        <w:rPr>
          <w:sz w:val="24"/>
          <w:szCs w:val="24"/>
        </w:rPr>
        <w:t>Dla teren</w:t>
      </w:r>
      <w:r w:rsidR="00AD54ED" w:rsidRPr="00A45622">
        <w:rPr>
          <w:sz w:val="24"/>
          <w:szCs w:val="24"/>
        </w:rPr>
        <w:t xml:space="preserve">u </w:t>
      </w:r>
      <w:r w:rsidR="00E83284" w:rsidRPr="00A45622">
        <w:rPr>
          <w:sz w:val="24"/>
          <w:szCs w:val="24"/>
        </w:rPr>
        <w:t xml:space="preserve"> usług sportu i zieleni  </w:t>
      </w:r>
      <w:r w:rsidR="00E83284" w:rsidRPr="00F469C5">
        <w:rPr>
          <w:b/>
          <w:sz w:val="24"/>
          <w:szCs w:val="24"/>
        </w:rPr>
        <w:t>1US-Z,</w:t>
      </w:r>
      <w:r w:rsidR="00E83284" w:rsidRPr="00A45622">
        <w:rPr>
          <w:sz w:val="24"/>
          <w:szCs w:val="24"/>
        </w:rPr>
        <w:t xml:space="preserve"> ustala się: </w:t>
      </w:r>
    </w:p>
    <w:p w14:paraId="1938827A" w14:textId="77777777" w:rsidR="00E83284" w:rsidRPr="00A45622" w:rsidRDefault="00E83284" w:rsidP="008628D3">
      <w:pPr>
        <w:pStyle w:val="Default"/>
        <w:numPr>
          <w:ilvl w:val="0"/>
          <w:numId w:val="5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przeznaczenie terenu:</w:t>
      </w:r>
    </w:p>
    <w:p w14:paraId="27F22FA7" w14:textId="77777777" w:rsidR="00E83284" w:rsidRPr="00A45622" w:rsidRDefault="00E83284" w:rsidP="008628D3">
      <w:pPr>
        <w:pStyle w:val="Default"/>
        <w:numPr>
          <w:ilvl w:val="0"/>
          <w:numId w:val="52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podstawowe: </w:t>
      </w:r>
    </w:p>
    <w:p w14:paraId="2DC822E2" w14:textId="295A390E" w:rsidR="001C620B" w:rsidRPr="00A45622" w:rsidRDefault="00E83284" w:rsidP="001C620B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 xml:space="preserve">– </w:t>
      </w:r>
      <w:r w:rsidR="008970CC" w:rsidRPr="000B2DCA">
        <w:rPr>
          <w:color w:val="000000" w:themeColor="text1"/>
        </w:rPr>
        <w:t>niekubaturowe</w:t>
      </w:r>
      <w:r w:rsidR="008970CC" w:rsidRPr="008970CC">
        <w:rPr>
          <w:color w:val="FF0000"/>
        </w:rPr>
        <w:t xml:space="preserve"> </w:t>
      </w:r>
      <w:r w:rsidRPr="00A45622">
        <w:rPr>
          <w:color w:val="auto"/>
        </w:rPr>
        <w:t>usługi sportu</w:t>
      </w:r>
      <w:r w:rsidR="001C620B" w:rsidRPr="00A45622">
        <w:rPr>
          <w:color w:val="auto"/>
        </w:rPr>
        <w:t xml:space="preserve"> i rekreacji,</w:t>
      </w:r>
    </w:p>
    <w:p w14:paraId="515E7B03" w14:textId="75F84032" w:rsidR="00E83284" w:rsidRPr="00A45622" w:rsidRDefault="00E83284" w:rsidP="00E83284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 xml:space="preserve">– </w:t>
      </w:r>
      <w:r w:rsidR="00ED72CC" w:rsidRPr="00A45622">
        <w:rPr>
          <w:color w:val="auto"/>
        </w:rPr>
        <w:t>zieleń urządzona i nieurządzona,</w:t>
      </w:r>
    </w:p>
    <w:p w14:paraId="30A1F7F5" w14:textId="42218A2E" w:rsidR="00E83284" w:rsidRPr="00A45622" w:rsidRDefault="00E83284" w:rsidP="008628D3">
      <w:pPr>
        <w:pStyle w:val="Default"/>
        <w:numPr>
          <w:ilvl w:val="0"/>
          <w:numId w:val="52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towarzyszące: ciągi </w:t>
      </w:r>
      <w:r w:rsidRPr="000425C0">
        <w:rPr>
          <w:color w:val="auto"/>
        </w:rPr>
        <w:t>piesze</w:t>
      </w:r>
      <w:r w:rsidR="0066313A" w:rsidRPr="000425C0">
        <w:rPr>
          <w:color w:val="auto"/>
        </w:rPr>
        <w:t xml:space="preserve"> – ścieżki </w:t>
      </w:r>
      <w:r w:rsidR="009B505A" w:rsidRPr="000425C0">
        <w:rPr>
          <w:color w:val="auto"/>
        </w:rPr>
        <w:t>piesze</w:t>
      </w:r>
      <w:r w:rsidRPr="000425C0">
        <w:rPr>
          <w:color w:val="auto"/>
        </w:rPr>
        <w:t>,</w:t>
      </w:r>
      <w:r w:rsidR="00926A45" w:rsidRPr="000425C0">
        <w:rPr>
          <w:color w:val="auto"/>
        </w:rPr>
        <w:t xml:space="preserve"> </w:t>
      </w:r>
      <w:r w:rsidR="007200E6" w:rsidRPr="000425C0">
        <w:rPr>
          <w:color w:val="auto"/>
        </w:rPr>
        <w:t>urządzenia budowlane,</w:t>
      </w:r>
      <w:r w:rsidRPr="000425C0">
        <w:rPr>
          <w:color w:val="auto"/>
        </w:rPr>
        <w:t xml:space="preserve"> infrastruktura techniczna, dojazdy</w:t>
      </w:r>
      <w:r w:rsidR="00247C2A" w:rsidRPr="000425C0">
        <w:rPr>
          <w:color w:val="auto"/>
        </w:rPr>
        <w:t xml:space="preserve">, skanalizowany odcinek </w:t>
      </w:r>
      <w:r w:rsidR="00247C2A" w:rsidRPr="00A45622">
        <w:rPr>
          <w:color w:val="auto"/>
        </w:rPr>
        <w:t>rowu WR (d</w:t>
      </w:r>
      <w:r w:rsidR="0001396A">
        <w:rPr>
          <w:color w:val="auto"/>
        </w:rPr>
        <w:t>o</w:t>
      </w:r>
      <w:r w:rsidR="00247C2A" w:rsidRPr="00A45622">
        <w:rPr>
          <w:color w:val="auto"/>
        </w:rPr>
        <w:t>prowadzalnik)</w:t>
      </w:r>
      <w:r w:rsidRPr="00A45622">
        <w:rPr>
          <w:color w:val="auto"/>
        </w:rPr>
        <w:t>;</w:t>
      </w:r>
    </w:p>
    <w:p w14:paraId="50B251FD" w14:textId="77777777" w:rsidR="00E83284" w:rsidRPr="00A45622" w:rsidRDefault="00E83284" w:rsidP="008628D3">
      <w:pPr>
        <w:pStyle w:val="Default"/>
        <w:numPr>
          <w:ilvl w:val="0"/>
          <w:numId w:val="5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i kształtowania ładu przestrzennego:</w:t>
      </w:r>
      <w:r w:rsidRPr="00A45622">
        <w:rPr>
          <w:color w:val="auto"/>
        </w:rPr>
        <w:t xml:space="preserve">  odpowiednio zgodnie z  § 8;</w:t>
      </w:r>
    </w:p>
    <w:p w14:paraId="64002489" w14:textId="6C5A618A" w:rsidR="00E83284" w:rsidRPr="00A45622" w:rsidRDefault="00E83284" w:rsidP="008628D3">
      <w:pPr>
        <w:pStyle w:val="Default"/>
        <w:numPr>
          <w:ilvl w:val="0"/>
          <w:numId w:val="5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lastRenderedPageBreak/>
        <w:t>zasady ochrony środowiska, przyrody oraz kształtowania krajobrazu:</w:t>
      </w:r>
      <w:r w:rsidRPr="00A45622">
        <w:rPr>
          <w:color w:val="auto"/>
        </w:rPr>
        <w:t xml:space="preserve"> odpowiednio zgodnie z  § 9, w tym:</w:t>
      </w:r>
    </w:p>
    <w:p w14:paraId="74867C80" w14:textId="77777777" w:rsidR="00E83284" w:rsidRPr="00A45622" w:rsidRDefault="00E83284" w:rsidP="008628D3">
      <w:pPr>
        <w:pStyle w:val="Default"/>
        <w:numPr>
          <w:ilvl w:val="2"/>
          <w:numId w:val="51"/>
        </w:numPr>
        <w:jc w:val="both"/>
        <w:rPr>
          <w:color w:val="auto"/>
        </w:rPr>
      </w:pPr>
      <w:r w:rsidRPr="00A45622">
        <w:rPr>
          <w:color w:val="auto"/>
        </w:rPr>
        <w:t xml:space="preserve">uwzględnienie oddziaływania akustycznego  </w:t>
      </w:r>
      <w:r w:rsidRPr="00A45622">
        <w:rPr>
          <w:bCs/>
          <w:color w:val="auto"/>
        </w:rPr>
        <w:t xml:space="preserve">zgodnie z ustaleniami </w:t>
      </w:r>
      <w:r w:rsidRPr="00A45622">
        <w:rPr>
          <w:color w:val="auto"/>
        </w:rPr>
        <w:t>§ 9 ust. 8,</w:t>
      </w:r>
    </w:p>
    <w:p w14:paraId="66632772" w14:textId="39E66DA3" w:rsidR="00E83284" w:rsidRPr="00A45622" w:rsidRDefault="00E83284" w:rsidP="008628D3">
      <w:pPr>
        <w:pStyle w:val="Default"/>
        <w:numPr>
          <w:ilvl w:val="2"/>
          <w:numId w:val="51"/>
        </w:numPr>
        <w:jc w:val="both"/>
        <w:rPr>
          <w:color w:val="auto"/>
        </w:rPr>
      </w:pPr>
      <w:r w:rsidRPr="00A45622">
        <w:rPr>
          <w:color w:val="auto"/>
        </w:rPr>
        <w:t>w zakresie dopuszczalnego poziomu hałasu w środowisku teren</w:t>
      </w:r>
      <w:r w:rsidR="00FF5AC1" w:rsidRPr="00A45622">
        <w:rPr>
          <w:color w:val="auto"/>
        </w:rPr>
        <w:t xml:space="preserve"> 1</w:t>
      </w:r>
      <w:r w:rsidRPr="00A45622">
        <w:rPr>
          <w:color w:val="auto"/>
        </w:rPr>
        <w:t>US</w:t>
      </w:r>
      <w:r w:rsidR="00FF5AC1" w:rsidRPr="00A45622">
        <w:rPr>
          <w:color w:val="auto"/>
        </w:rPr>
        <w:t>-</w:t>
      </w:r>
      <w:r w:rsidR="00182CAD" w:rsidRPr="00A45622">
        <w:rPr>
          <w:color w:val="auto"/>
        </w:rPr>
        <w:t>Z</w:t>
      </w:r>
      <w:r w:rsidRPr="00A45622">
        <w:rPr>
          <w:color w:val="auto"/>
        </w:rPr>
        <w:t xml:space="preserve">  należy traktować jako  teren</w:t>
      </w:r>
      <w:r w:rsidR="00182CAD" w:rsidRPr="00A45622">
        <w:rPr>
          <w:color w:val="auto"/>
        </w:rPr>
        <w:t xml:space="preserve"> </w:t>
      </w:r>
      <w:r w:rsidRPr="00A45622">
        <w:rPr>
          <w:color w:val="auto"/>
        </w:rPr>
        <w:t xml:space="preserve"> rekreacyjno-</w:t>
      </w:r>
      <w:r w:rsidR="00856947" w:rsidRPr="00A45622">
        <w:rPr>
          <w:color w:val="auto"/>
        </w:rPr>
        <w:t xml:space="preserve"> wypoczynkowy</w:t>
      </w:r>
      <w:r w:rsidRPr="00A45622">
        <w:rPr>
          <w:color w:val="auto"/>
        </w:rPr>
        <w:t>;</w:t>
      </w:r>
    </w:p>
    <w:p w14:paraId="04ED1E74" w14:textId="77777777" w:rsidR="00E83284" w:rsidRPr="00A45622" w:rsidRDefault="00E83284" w:rsidP="008628D3">
      <w:pPr>
        <w:pStyle w:val="Default"/>
        <w:numPr>
          <w:ilvl w:val="0"/>
          <w:numId w:val="5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zasady kształtowania zabudowy oraz wskaźniki zagospodarowania terenu: </w:t>
      </w:r>
    </w:p>
    <w:p w14:paraId="1DCA1010" w14:textId="19FBB704" w:rsidR="009B34DE" w:rsidRPr="00A45622" w:rsidRDefault="00E83284" w:rsidP="008628D3">
      <w:pPr>
        <w:pStyle w:val="Default"/>
        <w:numPr>
          <w:ilvl w:val="2"/>
          <w:numId w:val="41"/>
        </w:numPr>
        <w:jc w:val="both"/>
        <w:rPr>
          <w:color w:val="auto"/>
        </w:rPr>
      </w:pPr>
      <w:r w:rsidRPr="00A45622">
        <w:rPr>
          <w:color w:val="auto"/>
        </w:rPr>
        <w:t xml:space="preserve">na działce budowlanej </w:t>
      </w:r>
      <w:r w:rsidR="00CC111C" w:rsidRPr="00A45622">
        <w:rPr>
          <w:color w:val="auto"/>
        </w:rPr>
        <w:t>na teren</w:t>
      </w:r>
      <w:r w:rsidR="00DF6352" w:rsidRPr="00A45622">
        <w:rPr>
          <w:color w:val="auto"/>
        </w:rPr>
        <w:t>ie</w:t>
      </w:r>
      <w:r w:rsidR="00CC111C" w:rsidRPr="00A45622">
        <w:rPr>
          <w:color w:val="auto"/>
        </w:rPr>
        <w:t xml:space="preserve"> 1US-</w:t>
      </w:r>
      <w:r w:rsidR="00CF6CA4" w:rsidRPr="00A45622">
        <w:rPr>
          <w:color w:val="auto"/>
        </w:rPr>
        <w:t>Z</w:t>
      </w:r>
      <w:r w:rsidR="00CC111C" w:rsidRPr="00A45622">
        <w:rPr>
          <w:color w:val="auto"/>
        </w:rPr>
        <w:t xml:space="preserve"> </w:t>
      </w:r>
      <w:r w:rsidRPr="00A45622">
        <w:rPr>
          <w:color w:val="auto"/>
        </w:rPr>
        <w:t>ustala się</w:t>
      </w:r>
      <w:r w:rsidR="00CC111C" w:rsidRPr="00A45622">
        <w:rPr>
          <w:color w:val="auto"/>
        </w:rPr>
        <w:t xml:space="preserve"> niekubaturowe urządzenia sportu i rekreacji, </w:t>
      </w:r>
      <w:r w:rsidRPr="00A45622">
        <w:rPr>
          <w:color w:val="auto"/>
        </w:rPr>
        <w:t xml:space="preserve"> </w:t>
      </w:r>
      <w:r w:rsidR="009B34DE" w:rsidRPr="00A45622">
        <w:rPr>
          <w:color w:val="auto"/>
        </w:rPr>
        <w:t>z dopuszczeniem wymienności na zieleń urządzoną</w:t>
      </w:r>
      <w:r w:rsidR="00661127" w:rsidRPr="00A45622">
        <w:rPr>
          <w:color w:val="auto"/>
        </w:rPr>
        <w:t xml:space="preserve">                           </w:t>
      </w:r>
      <w:r w:rsidR="009B34DE" w:rsidRPr="00A45622">
        <w:rPr>
          <w:color w:val="auto"/>
        </w:rPr>
        <w:t>i nieurządzoną,</w:t>
      </w:r>
    </w:p>
    <w:p w14:paraId="6AE3A77C" w14:textId="4F1C2976" w:rsidR="00CF6CA4" w:rsidRPr="00A45622" w:rsidRDefault="00CF6CA4" w:rsidP="008628D3">
      <w:pPr>
        <w:pStyle w:val="Default"/>
        <w:numPr>
          <w:ilvl w:val="2"/>
          <w:numId w:val="41"/>
        </w:numPr>
        <w:jc w:val="both"/>
        <w:rPr>
          <w:color w:val="auto"/>
        </w:rPr>
      </w:pPr>
      <w:r w:rsidRPr="00A45622">
        <w:rPr>
          <w:color w:val="auto"/>
        </w:rPr>
        <w:t>na terenie 1US-Z ustala się następujące wskaźniki zabudowy i zagospodarowania terenu działki budowlanej:</w:t>
      </w:r>
    </w:p>
    <w:p w14:paraId="064A53F6" w14:textId="77777777" w:rsidR="00290452" w:rsidRPr="006F3D1B" w:rsidRDefault="00290452" w:rsidP="00DB474F">
      <w:pPr>
        <w:pStyle w:val="Default"/>
        <w:numPr>
          <w:ilvl w:val="2"/>
          <w:numId w:val="40"/>
        </w:numPr>
        <w:jc w:val="both"/>
        <w:rPr>
          <w:color w:val="000000" w:themeColor="text1"/>
        </w:rPr>
      </w:pPr>
      <w:r w:rsidRPr="006F3D1B">
        <w:rPr>
          <w:color w:val="000000" w:themeColor="text1"/>
        </w:rPr>
        <w:t>zakaz lokalizacji budynków,</w:t>
      </w:r>
    </w:p>
    <w:p w14:paraId="3A9D3E87" w14:textId="1AF088B9" w:rsidR="00CF6CA4" w:rsidRPr="00A45622" w:rsidRDefault="00CF6CA4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 xml:space="preserve">minimalny udział procentowy powierzchni biologicznie czynnej: </w:t>
      </w:r>
      <w:r w:rsidR="00FE4BEC" w:rsidRPr="00A45622">
        <w:rPr>
          <w:color w:val="auto"/>
        </w:rPr>
        <w:t>6</w:t>
      </w:r>
      <w:r w:rsidRPr="00A45622">
        <w:rPr>
          <w:color w:val="auto"/>
        </w:rPr>
        <w:t xml:space="preserve">0%, </w:t>
      </w:r>
    </w:p>
    <w:p w14:paraId="7E56482F" w14:textId="6C70195A" w:rsidR="00CF6CA4" w:rsidRPr="00A45622" w:rsidRDefault="00CF6CA4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>maksymalną wysokość zabudowy</w:t>
      </w:r>
      <w:r w:rsidR="000513A2">
        <w:rPr>
          <w:color w:val="auto"/>
        </w:rPr>
        <w:t>:</w:t>
      </w:r>
      <w:r w:rsidRPr="00A45622">
        <w:rPr>
          <w:color w:val="auto"/>
        </w:rPr>
        <w:t xml:space="preserve"> 1</w:t>
      </w:r>
      <w:r w:rsidR="00DD3833" w:rsidRPr="00A45622">
        <w:rPr>
          <w:color w:val="auto"/>
        </w:rPr>
        <w:t xml:space="preserve">5,0 </w:t>
      </w:r>
      <w:r w:rsidRPr="00A45622">
        <w:rPr>
          <w:color w:val="auto"/>
        </w:rPr>
        <w:t xml:space="preserve">m, </w:t>
      </w:r>
    </w:p>
    <w:p w14:paraId="1FE3E995" w14:textId="23897008" w:rsidR="00E83284" w:rsidRPr="00A45622" w:rsidRDefault="00E83284" w:rsidP="008628D3">
      <w:pPr>
        <w:pStyle w:val="Default"/>
        <w:numPr>
          <w:ilvl w:val="2"/>
          <w:numId w:val="41"/>
        </w:numPr>
        <w:jc w:val="both"/>
        <w:rPr>
          <w:color w:val="auto"/>
        </w:rPr>
      </w:pPr>
      <w:r w:rsidRPr="00A45622">
        <w:rPr>
          <w:color w:val="auto"/>
        </w:rPr>
        <w:t>ustala się minimalną powierzchnię nowo wydzielanej działki budowlanej na 3000m</w:t>
      </w:r>
      <w:r w:rsidRPr="00A45622">
        <w:rPr>
          <w:color w:val="auto"/>
          <w:vertAlign w:val="superscript"/>
        </w:rPr>
        <w:t>2</w:t>
      </w:r>
      <w:r w:rsidRPr="00A45622">
        <w:rPr>
          <w:color w:val="auto"/>
        </w:rPr>
        <w:t>,</w:t>
      </w:r>
    </w:p>
    <w:p w14:paraId="0584B154" w14:textId="59D6871B" w:rsidR="00E83284" w:rsidRPr="00A45622" w:rsidRDefault="00E83284" w:rsidP="008628D3">
      <w:pPr>
        <w:pStyle w:val="Default"/>
        <w:numPr>
          <w:ilvl w:val="2"/>
          <w:numId w:val="41"/>
        </w:numPr>
        <w:jc w:val="both"/>
        <w:rPr>
          <w:color w:val="auto"/>
        </w:rPr>
      </w:pPr>
      <w:r w:rsidRPr="00A45622">
        <w:rPr>
          <w:color w:val="auto"/>
        </w:rPr>
        <w:t xml:space="preserve">dopuszcza się wydzielanie działek budowlanych mniejszych niż określone w lit. </w:t>
      </w:r>
      <w:r w:rsidR="001A74FE" w:rsidRPr="00A45622">
        <w:rPr>
          <w:color w:val="auto"/>
        </w:rPr>
        <w:t>c</w:t>
      </w:r>
      <w:r w:rsidRPr="00A45622">
        <w:rPr>
          <w:color w:val="auto"/>
        </w:rPr>
        <w:t xml:space="preserve"> na przyłączenie w celu ich powiększenia,</w:t>
      </w:r>
    </w:p>
    <w:p w14:paraId="4E939FD5" w14:textId="20EB5A7F" w:rsidR="00E83284" w:rsidRPr="00A45622" w:rsidRDefault="00E83284" w:rsidP="008628D3">
      <w:pPr>
        <w:pStyle w:val="Default"/>
        <w:numPr>
          <w:ilvl w:val="2"/>
          <w:numId w:val="41"/>
        </w:numPr>
        <w:jc w:val="both"/>
        <w:rPr>
          <w:color w:val="auto"/>
        </w:rPr>
      </w:pPr>
      <w:r w:rsidRPr="00A45622">
        <w:rPr>
          <w:color w:val="auto"/>
        </w:rPr>
        <w:t>dla obiektów infrastruktury technicznej i dojazdów powierzchnia nowo wydzielanej działki budowlanej nie może być mniejsza niż 1 m</w:t>
      </w:r>
      <w:r w:rsidRPr="00A45622">
        <w:rPr>
          <w:color w:val="auto"/>
          <w:vertAlign w:val="superscript"/>
        </w:rPr>
        <w:t>2</w:t>
      </w:r>
      <w:r w:rsidR="000970E0" w:rsidRPr="00A45622">
        <w:rPr>
          <w:color w:val="auto"/>
        </w:rPr>
        <w:t>;</w:t>
      </w:r>
    </w:p>
    <w:p w14:paraId="65760BC1" w14:textId="7266AAE4" w:rsidR="00E83284" w:rsidRPr="00A45622" w:rsidRDefault="00E83284" w:rsidP="008628D3">
      <w:pPr>
        <w:pStyle w:val="planmiejscowyarial11"/>
        <w:numPr>
          <w:ilvl w:val="0"/>
          <w:numId w:val="51"/>
        </w:numPr>
        <w:tabs>
          <w:tab w:val="left" w:pos="426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A45622">
        <w:rPr>
          <w:rFonts w:ascii="Times New Roman" w:hAnsi="Times New Roman" w:cs="Times New Roman"/>
          <w:b/>
          <w:bCs/>
          <w:sz w:val="24"/>
          <w:szCs w:val="24"/>
        </w:rPr>
        <w:t>obszary lub obiekty podlegające ochronie, na podstawie odrębnych przepisów</w:t>
      </w:r>
      <w:r w:rsidR="0006729E" w:rsidRPr="00A456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6D67" w:rsidRPr="00A45622">
        <w:rPr>
          <w:rFonts w:ascii="Times New Roman" w:hAnsi="Times New Roman" w:cs="Times New Roman"/>
          <w:sz w:val="24"/>
          <w:szCs w:val="24"/>
        </w:rPr>
        <w:t xml:space="preserve">obowiązują odpowiednio ustalenia § 10, </w:t>
      </w:r>
      <w:r w:rsidRPr="00A45622">
        <w:rPr>
          <w:rFonts w:ascii="Times New Roman" w:hAnsi="Times New Roman" w:cs="Times New Roman"/>
          <w:bCs/>
          <w:sz w:val="24"/>
          <w:szCs w:val="24"/>
        </w:rPr>
        <w:t>w tym:</w:t>
      </w:r>
    </w:p>
    <w:p w14:paraId="6CC57C08" w14:textId="3B6F8686" w:rsidR="00DF6352" w:rsidRPr="00A45622" w:rsidRDefault="00DF6352" w:rsidP="008628D3">
      <w:pPr>
        <w:widowControl/>
        <w:numPr>
          <w:ilvl w:val="0"/>
          <w:numId w:val="53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teren </w:t>
      </w:r>
      <w:r w:rsidR="001A74FE" w:rsidRPr="00A45622">
        <w:rPr>
          <w:sz w:val="24"/>
          <w:szCs w:val="24"/>
        </w:rPr>
        <w:t xml:space="preserve">w </w:t>
      </w:r>
      <w:r w:rsidRPr="00A45622">
        <w:rPr>
          <w:sz w:val="24"/>
          <w:szCs w:val="24"/>
        </w:rPr>
        <w:t>Warszawski</w:t>
      </w:r>
      <w:r w:rsidR="001A74FE" w:rsidRPr="00A45622">
        <w:rPr>
          <w:sz w:val="24"/>
          <w:szCs w:val="24"/>
        </w:rPr>
        <w:t>m</w:t>
      </w:r>
      <w:r w:rsidRPr="00A45622">
        <w:rPr>
          <w:sz w:val="24"/>
          <w:szCs w:val="24"/>
        </w:rPr>
        <w:t xml:space="preserve"> Obszar</w:t>
      </w:r>
      <w:r w:rsidR="001A74FE" w:rsidRPr="00A45622">
        <w:rPr>
          <w:sz w:val="24"/>
          <w:szCs w:val="24"/>
        </w:rPr>
        <w:t>ze</w:t>
      </w:r>
      <w:r w:rsidRPr="00A45622">
        <w:rPr>
          <w:sz w:val="24"/>
          <w:szCs w:val="24"/>
        </w:rPr>
        <w:t xml:space="preserve"> Chronionego Krajobrazu</w:t>
      </w:r>
      <w:r w:rsidR="000C1F26" w:rsidRPr="00A45622">
        <w:rPr>
          <w:sz w:val="24"/>
          <w:szCs w:val="24"/>
        </w:rPr>
        <w:t xml:space="preserve"> </w:t>
      </w:r>
      <w:r w:rsidR="000C5D6B" w:rsidRPr="00A45622">
        <w:rPr>
          <w:sz w:val="24"/>
          <w:szCs w:val="24"/>
        </w:rPr>
        <w:t xml:space="preserve"> z  ponadlokalnym ciągiem ekologicznym</w:t>
      </w:r>
      <w:r w:rsidR="005600D4" w:rsidRPr="00A45622">
        <w:rPr>
          <w:sz w:val="24"/>
          <w:szCs w:val="24"/>
        </w:rPr>
        <w:t xml:space="preserve"> - </w:t>
      </w:r>
      <w:r w:rsidR="000C1F26" w:rsidRPr="00A45622">
        <w:rPr>
          <w:sz w:val="24"/>
          <w:szCs w:val="24"/>
        </w:rPr>
        <w:t>obowiązują odpowiednio ustalenia § 10 pkt 1,</w:t>
      </w:r>
    </w:p>
    <w:p w14:paraId="4C04E7FF" w14:textId="726CCE5F" w:rsidR="00403241" w:rsidRPr="00A45622" w:rsidRDefault="00B97939" w:rsidP="008628D3">
      <w:pPr>
        <w:widowControl/>
        <w:numPr>
          <w:ilvl w:val="0"/>
          <w:numId w:val="53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="00403241" w:rsidRPr="00A45622">
        <w:rPr>
          <w:rFonts w:eastAsia="Calibri"/>
          <w:sz w:val="24"/>
          <w:szCs w:val="24"/>
        </w:rPr>
        <w:t xml:space="preserve">szczególnego zagrożenia powodzią, na którym prawdopodobieństwo wystąpienia powodzi jest </w:t>
      </w:r>
      <w:r w:rsidR="003A76D6">
        <w:rPr>
          <w:rFonts w:eastAsia="Calibri"/>
          <w:sz w:val="24"/>
          <w:szCs w:val="24"/>
        </w:rPr>
        <w:t>wysokie</w:t>
      </w:r>
      <w:r w:rsidR="00403241" w:rsidRPr="00A45622">
        <w:rPr>
          <w:rFonts w:eastAsia="Calibri"/>
          <w:sz w:val="24"/>
          <w:szCs w:val="24"/>
        </w:rPr>
        <w:t xml:space="preserve"> i wynosi raz na 10 lat</w:t>
      </w:r>
      <w:r w:rsidR="00235D2E" w:rsidRPr="00A45622">
        <w:rPr>
          <w:rFonts w:eastAsia="Calibri"/>
          <w:sz w:val="24"/>
          <w:szCs w:val="24"/>
        </w:rPr>
        <w:t>,</w:t>
      </w:r>
    </w:p>
    <w:p w14:paraId="7344F853" w14:textId="61930F39" w:rsidR="00403241" w:rsidRPr="00A45622" w:rsidRDefault="00B97939" w:rsidP="008628D3">
      <w:pPr>
        <w:widowControl/>
        <w:numPr>
          <w:ilvl w:val="0"/>
          <w:numId w:val="53"/>
        </w:numPr>
        <w:suppressAutoHyphens w:val="0"/>
        <w:jc w:val="both"/>
        <w:textAlignment w:val="auto"/>
        <w:rPr>
          <w:rFonts w:eastAsia="Calibri"/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="00403241" w:rsidRPr="00A45622">
        <w:rPr>
          <w:rFonts w:eastAsia="Calibri"/>
          <w:sz w:val="24"/>
          <w:szCs w:val="24"/>
        </w:rPr>
        <w:t xml:space="preserve">szczególnego zagrożenia powodzią, na który m prawdopodobieństwo wystąpienia powodzi jest </w:t>
      </w:r>
      <w:r w:rsidR="003A76D6">
        <w:rPr>
          <w:rFonts w:eastAsia="Calibri"/>
          <w:sz w:val="24"/>
          <w:szCs w:val="24"/>
        </w:rPr>
        <w:t>średnie</w:t>
      </w:r>
      <w:r w:rsidR="001A74FE" w:rsidRPr="00A45622">
        <w:rPr>
          <w:rFonts w:eastAsia="Calibri"/>
          <w:sz w:val="24"/>
          <w:szCs w:val="24"/>
        </w:rPr>
        <w:t xml:space="preserve"> i wynosi raz na 10</w:t>
      </w:r>
      <w:r w:rsidR="003A76D6">
        <w:rPr>
          <w:rFonts w:eastAsia="Calibri"/>
          <w:sz w:val="24"/>
          <w:szCs w:val="24"/>
        </w:rPr>
        <w:t>0</w:t>
      </w:r>
      <w:r w:rsidR="001A74FE" w:rsidRPr="00A45622">
        <w:rPr>
          <w:rFonts w:eastAsia="Calibri"/>
          <w:sz w:val="24"/>
          <w:szCs w:val="24"/>
        </w:rPr>
        <w:t xml:space="preserve">  lat,</w:t>
      </w:r>
    </w:p>
    <w:p w14:paraId="37F78E6D" w14:textId="265C8D5E" w:rsidR="00403241" w:rsidRPr="00A45622" w:rsidRDefault="00B97939" w:rsidP="008628D3">
      <w:pPr>
        <w:widowControl/>
        <w:numPr>
          <w:ilvl w:val="0"/>
          <w:numId w:val="53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="00403241" w:rsidRPr="00A45622">
        <w:rPr>
          <w:rFonts w:eastAsia="Calibri"/>
          <w:sz w:val="24"/>
          <w:szCs w:val="24"/>
        </w:rPr>
        <w:t>narażony</w:t>
      </w:r>
      <w:r w:rsidRPr="00A45622">
        <w:rPr>
          <w:rFonts w:eastAsia="Calibri"/>
          <w:sz w:val="24"/>
          <w:szCs w:val="24"/>
        </w:rPr>
        <w:t>m</w:t>
      </w:r>
      <w:r w:rsidR="00403241" w:rsidRPr="00A45622">
        <w:rPr>
          <w:rFonts w:eastAsia="Calibri"/>
          <w:sz w:val="24"/>
          <w:szCs w:val="24"/>
        </w:rPr>
        <w:t xml:space="preserve"> na niebezpieczeństwo powodzi, na którym prawdopodobieństwo wystąpienia powodzi</w:t>
      </w:r>
      <w:r w:rsidR="00403241" w:rsidRPr="00A45622">
        <w:rPr>
          <w:sz w:val="24"/>
          <w:szCs w:val="24"/>
        </w:rPr>
        <w:t xml:space="preserve"> jest </w:t>
      </w:r>
      <w:r w:rsidR="001A74FE" w:rsidRPr="00A45622">
        <w:rPr>
          <w:sz w:val="24"/>
          <w:szCs w:val="24"/>
        </w:rPr>
        <w:t>niskie i wynosi raz na 500  lat,</w:t>
      </w:r>
    </w:p>
    <w:p w14:paraId="3E8D99E9" w14:textId="7AB8BFE7" w:rsidR="001A74FE" w:rsidRPr="00A45622" w:rsidRDefault="000044E7" w:rsidP="008628D3">
      <w:pPr>
        <w:widowControl/>
        <w:numPr>
          <w:ilvl w:val="0"/>
          <w:numId w:val="53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tereny lit</w:t>
      </w:r>
      <w:r w:rsidR="00BD1BBE" w:rsidRPr="00A45622">
        <w:rPr>
          <w:sz w:val="24"/>
          <w:szCs w:val="24"/>
        </w:rPr>
        <w:t xml:space="preserve">. b, c i d </w:t>
      </w:r>
      <w:r w:rsidR="001A74FE" w:rsidRPr="00A45622">
        <w:rPr>
          <w:sz w:val="24"/>
          <w:szCs w:val="24"/>
        </w:rPr>
        <w:t>obowiązują odpowiednio ustalenia § 10 ust.3;</w:t>
      </w:r>
    </w:p>
    <w:p w14:paraId="68A784EB" w14:textId="5DA9C5E8" w:rsidR="00E83284" w:rsidRPr="00A45622" w:rsidRDefault="00E83284" w:rsidP="008628D3">
      <w:pPr>
        <w:pStyle w:val="Default"/>
        <w:numPr>
          <w:ilvl w:val="0"/>
          <w:numId w:val="5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szczegółowe zasady i warunki scalania i podziału nieruchomości objętych planem</w:t>
      </w:r>
      <w:r w:rsidR="0006729E" w:rsidRPr="00A45622">
        <w:rPr>
          <w:b/>
          <w:color w:val="auto"/>
        </w:rPr>
        <w:t>:</w:t>
      </w:r>
      <w:r w:rsidRPr="00A45622">
        <w:rPr>
          <w:b/>
          <w:color w:val="auto"/>
        </w:rPr>
        <w:t xml:space="preserve"> </w:t>
      </w:r>
      <w:r w:rsidRPr="00A45622">
        <w:rPr>
          <w:bCs/>
          <w:color w:val="auto"/>
        </w:rPr>
        <w:t xml:space="preserve">zgodnie z ustaleniami </w:t>
      </w:r>
      <w:r w:rsidRPr="00D04715">
        <w:rPr>
          <w:bCs/>
          <w:color w:val="auto"/>
        </w:rPr>
        <w:t>§ 11,</w:t>
      </w:r>
      <w:r w:rsidRPr="00A45622">
        <w:rPr>
          <w:b/>
          <w:color w:val="auto"/>
        </w:rPr>
        <w:t xml:space="preserve"> </w:t>
      </w:r>
      <w:r w:rsidRPr="00A45622">
        <w:rPr>
          <w:color w:val="auto"/>
        </w:rPr>
        <w:t>parametry działek uzyskiwanych w wyniku przeprowadzenia scalenia i podziału nieruchomości:</w:t>
      </w:r>
    </w:p>
    <w:p w14:paraId="7DA30E7F" w14:textId="77777777" w:rsidR="00E83284" w:rsidRPr="00A45622" w:rsidRDefault="00E83284" w:rsidP="008628D3">
      <w:pPr>
        <w:widowControl/>
        <w:numPr>
          <w:ilvl w:val="0"/>
          <w:numId w:val="54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minimalna powierzchnia działek: 3000 m</w:t>
      </w:r>
      <w:r w:rsidRPr="00A45622">
        <w:rPr>
          <w:sz w:val="24"/>
          <w:szCs w:val="24"/>
          <w:vertAlign w:val="superscript"/>
        </w:rPr>
        <w:t>2</w:t>
      </w:r>
      <w:r w:rsidRPr="00A45622">
        <w:rPr>
          <w:sz w:val="24"/>
          <w:szCs w:val="24"/>
        </w:rPr>
        <w:t>,</w:t>
      </w:r>
    </w:p>
    <w:p w14:paraId="73702A40" w14:textId="77777777" w:rsidR="00E83284" w:rsidRPr="00A45622" w:rsidRDefault="00E83284" w:rsidP="008628D3">
      <w:pPr>
        <w:widowControl/>
        <w:numPr>
          <w:ilvl w:val="0"/>
          <w:numId w:val="54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minimalna szerokość frontów działek: 25 m,</w:t>
      </w:r>
    </w:p>
    <w:p w14:paraId="3111CCDE" w14:textId="77777777" w:rsidR="00E83284" w:rsidRPr="00A45622" w:rsidRDefault="00E83284" w:rsidP="008628D3">
      <w:pPr>
        <w:widowControl/>
        <w:numPr>
          <w:ilvl w:val="0"/>
          <w:numId w:val="54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kąt położenia granic działek w stosunku do pasa drogowego: od 65º do 115º,</w:t>
      </w:r>
    </w:p>
    <w:p w14:paraId="12ED1E9E" w14:textId="5341E820" w:rsidR="00E83284" w:rsidRPr="008378FD" w:rsidRDefault="00E83284" w:rsidP="008628D3">
      <w:pPr>
        <w:widowControl/>
        <w:numPr>
          <w:ilvl w:val="0"/>
          <w:numId w:val="54"/>
        </w:numPr>
        <w:tabs>
          <w:tab w:val="left" w:pos="851"/>
        </w:tabs>
        <w:suppressAutoHyphens w:val="0"/>
        <w:jc w:val="both"/>
        <w:textAlignment w:val="auto"/>
        <w:rPr>
          <w:b/>
          <w:bCs/>
          <w:sz w:val="24"/>
          <w:szCs w:val="24"/>
        </w:rPr>
      </w:pPr>
      <w:r w:rsidRPr="00A45622">
        <w:rPr>
          <w:sz w:val="24"/>
          <w:szCs w:val="24"/>
        </w:rPr>
        <w:t xml:space="preserve">ustalenia </w:t>
      </w:r>
      <w:r w:rsidR="001A74FE" w:rsidRPr="00A45622">
        <w:rPr>
          <w:sz w:val="24"/>
          <w:szCs w:val="24"/>
        </w:rPr>
        <w:t xml:space="preserve">lit. a, b, c </w:t>
      </w:r>
      <w:r w:rsidRPr="00A45622">
        <w:rPr>
          <w:sz w:val="24"/>
          <w:szCs w:val="24"/>
        </w:rPr>
        <w:t xml:space="preserve"> nie dotyczą działek wydzielanych pod obiekty infrastruktury </w:t>
      </w:r>
      <w:r w:rsidRPr="008378FD">
        <w:rPr>
          <w:sz w:val="24"/>
          <w:szCs w:val="24"/>
        </w:rPr>
        <w:t>technicznej,  dojścia i dojazdy;</w:t>
      </w:r>
    </w:p>
    <w:p w14:paraId="2DBC4F31" w14:textId="09507DA0" w:rsidR="00E83284" w:rsidRPr="008378FD" w:rsidRDefault="00E83284" w:rsidP="008628D3">
      <w:pPr>
        <w:pStyle w:val="Default"/>
        <w:numPr>
          <w:ilvl w:val="0"/>
          <w:numId w:val="51"/>
        </w:numPr>
        <w:jc w:val="both"/>
        <w:rPr>
          <w:color w:val="auto"/>
        </w:rPr>
      </w:pPr>
      <w:r w:rsidRPr="008378FD">
        <w:rPr>
          <w:b/>
          <w:color w:val="auto"/>
        </w:rPr>
        <w:t>szczególne warunki zagospodarowania terenów oraz ograniczenia w ich użytkowaniu, w tym zakaz zabudowy:</w:t>
      </w:r>
      <w:r w:rsidRPr="008378FD">
        <w:rPr>
          <w:color w:val="auto"/>
        </w:rPr>
        <w:t xml:space="preserve">  obowiązują odpowiednio ustalenia § 12</w:t>
      </w:r>
      <w:r w:rsidR="00403241" w:rsidRPr="008378FD">
        <w:rPr>
          <w:color w:val="auto"/>
        </w:rPr>
        <w:t xml:space="preserve">, </w:t>
      </w:r>
      <w:r w:rsidR="00661127" w:rsidRPr="008378FD">
        <w:rPr>
          <w:color w:val="auto"/>
        </w:rPr>
        <w:t xml:space="preserve">              </w:t>
      </w:r>
      <w:r w:rsidR="00403241" w:rsidRPr="008378FD">
        <w:rPr>
          <w:color w:val="auto"/>
        </w:rPr>
        <w:t>w tym:</w:t>
      </w:r>
    </w:p>
    <w:p w14:paraId="0E1D32FD" w14:textId="223D7D7E" w:rsidR="00403241" w:rsidRPr="008378FD" w:rsidRDefault="00403241" w:rsidP="008628D3">
      <w:pPr>
        <w:widowControl/>
        <w:numPr>
          <w:ilvl w:val="0"/>
          <w:numId w:val="56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8378FD">
        <w:rPr>
          <w:sz w:val="24"/>
          <w:szCs w:val="24"/>
        </w:rPr>
        <w:t>w terenie stacj</w:t>
      </w:r>
      <w:r w:rsidR="00FD16BA" w:rsidRPr="008378FD">
        <w:rPr>
          <w:sz w:val="24"/>
          <w:szCs w:val="24"/>
        </w:rPr>
        <w:t>a</w:t>
      </w:r>
      <w:r w:rsidRPr="008378FD">
        <w:rPr>
          <w:sz w:val="24"/>
          <w:szCs w:val="24"/>
        </w:rPr>
        <w:t xml:space="preserve"> elektroenergetyczn</w:t>
      </w:r>
      <w:r w:rsidR="00FD16BA" w:rsidRPr="008378FD">
        <w:rPr>
          <w:sz w:val="24"/>
          <w:szCs w:val="24"/>
        </w:rPr>
        <w:t>a</w:t>
      </w:r>
      <w:r w:rsidRPr="008378FD">
        <w:rPr>
          <w:sz w:val="24"/>
          <w:szCs w:val="24"/>
        </w:rPr>
        <w:t xml:space="preserve"> 15/0,4kV i napowietrzne linie elektroenergetyczne 15 </w:t>
      </w:r>
      <w:proofErr w:type="spellStart"/>
      <w:r w:rsidRPr="008378FD">
        <w:rPr>
          <w:sz w:val="24"/>
          <w:szCs w:val="24"/>
        </w:rPr>
        <w:t>kV</w:t>
      </w:r>
      <w:proofErr w:type="spellEnd"/>
      <w:r w:rsidR="009C6D67" w:rsidRPr="008378FD">
        <w:rPr>
          <w:sz w:val="24"/>
          <w:szCs w:val="24"/>
        </w:rPr>
        <w:t>:</w:t>
      </w:r>
      <w:r w:rsidRPr="008378FD">
        <w:rPr>
          <w:sz w:val="24"/>
          <w:szCs w:val="24"/>
        </w:rPr>
        <w:t xml:space="preserve"> </w:t>
      </w:r>
      <w:r w:rsidR="00ED33C5" w:rsidRPr="008378FD">
        <w:rPr>
          <w:sz w:val="24"/>
          <w:szCs w:val="24"/>
        </w:rPr>
        <w:t xml:space="preserve">obowiązują </w:t>
      </w:r>
      <w:r w:rsidR="009C6D67" w:rsidRPr="008378FD">
        <w:rPr>
          <w:sz w:val="24"/>
          <w:szCs w:val="24"/>
        </w:rPr>
        <w:t>o</w:t>
      </w:r>
      <w:r w:rsidRPr="008378FD">
        <w:rPr>
          <w:sz w:val="24"/>
          <w:szCs w:val="24"/>
        </w:rPr>
        <w:t xml:space="preserve">dpowiednio ustalenia § 12 </w:t>
      </w:r>
      <w:r w:rsidR="009A6D18" w:rsidRPr="008378FD">
        <w:rPr>
          <w:sz w:val="24"/>
          <w:szCs w:val="24"/>
        </w:rPr>
        <w:t>ust.</w:t>
      </w:r>
      <w:r w:rsidRPr="008378FD">
        <w:rPr>
          <w:sz w:val="24"/>
          <w:szCs w:val="24"/>
        </w:rPr>
        <w:t xml:space="preserve"> 2 i 3,</w:t>
      </w:r>
    </w:p>
    <w:p w14:paraId="0A4DF438" w14:textId="78B6C818" w:rsidR="00403241" w:rsidRPr="008378FD" w:rsidRDefault="006E1102" w:rsidP="008628D3">
      <w:pPr>
        <w:widowControl/>
        <w:numPr>
          <w:ilvl w:val="0"/>
          <w:numId w:val="56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8378FD">
        <w:rPr>
          <w:sz w:val="24"/>
          <w:szCs w:val="24"/>
        </w:rPr>
        <w:t xml:space="preserve">strefa </w:t>
      </w:r>
      <w:r w:rsidR="000C5D6B" w:rsidRPr="008378FD">
        <w:rPr>
          <w:sz w:val="24"/>
          <w:szCs w:val="24"/>
        </w:rPr>
        <w:t xml:space="preserve">ograniczeń dla sytuowania budynków </w:t>
      </w:r>
      <w:r w:rsidRPr="008378FD">
        <w:rPr>
          <w:sz w:val="24"/>
          <w:szCs w:val="24"/>
        </w:rPr>
        <w:t>12,0 m od granicy lasu</w:t>
      </w:r>
      <w:r w:rsidR="00332CE3">
        <w:rPr>
          <w:sz w:val="24"/>
          <w:szCs w:val="24"/>
        </w:rPr>
        <w:t xml:space="preserve">: </w:t>
      </w:r>
      <w:r w:rsidR="00332CE3" w:rsidRPr="008378FD">
        <w:rPr>
          <w:sz w:val="24"/>
          <w:szCs w:val="24"/>
        </w:rPr>
        <w:t xml:space="preserve">obowiązują odpowiednio ustalenia § 12 ust. </w:t>
      </w:r>
      <w:r w:rsidR="00332CE3">
        <w:rPr>
          <w:sz w:val="24"/>
          <w:szCs w:val="24"/>
        </w:rPr>
        <w:t>4</w:t>
      </w:r>
      <w:r w:rsidR="000C5D6B" w:rsidRPr="008378FD">
        <w:rPr>
          <w:sz w:val="24"/>
          <w:szCs w:val="24"/>
        </w:rPr>
        <w:t>,</w:t>
      </w:r>
    </w:p>
    <w:p w14:paraId="3DC3763C" w14:textId="0AFEE637" w:rsidR="009C6D67" w:rsidRPr="00A45622" w:rsidRDefault="000C5D6B" w:rsidP="008628D3">
      <w:pPr>
        <w:widowControl/>
        <w:numPr>
          <w:ilvl w:val="0"/>
          <w:numId w:val="56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strefa ograniczeń zabudowy od granicy rowu otwartego WR</w:t>
      </w:r>
      <w:r w:rsidR="003770F5" w:rsidRPr="00A45622">
        <w:rPr>
          <w:sz w:val="24"/>
          <w:szCs w:val="24"/>
        </w:rPr>
        <w:t xml:space="preserve"> (d</w:t>
      </w:r>
      <w:r w:rsidR="0001396A">
        <w:rPr>
          <w:sz w:val="24"/>
          <w:szCs w:val="24"/>
        </w:rPr>
        <w:t>o</w:t>
      </w:r>
      <w:r w:rsidR="003770F5" w:rsidRPr="00A45622">
        <w:rPr>
          <w:sz w:val="24"/>
          <w:szCs w:val="24"/>
        </w:rPr>
        <w:t>prowadzalnik)</w:t>
      </w:r>
      <w:r w:rsidR="00431F30">
        <w:rPr>
          <w:sz w:val="24"/>
          <w:szCs w:val="24"/>
        </w:rPr>
        <w:t xml:space="preserve"> </w:t>
      </w:r>
      <w:r w:rsidR="00431F30">
        <w:rPr>
          <w:sz w:val="24"/>
          <w:szCs w:val="24"/>
        </w:rPr>
        <w:br/>
        <w:t>i skanalizowanego odcinka rowu WR (d</w:t>
      </w:r>
      <w:r w:rsidR="0001396A">
        <w:rPr>
          <w:sz w:val="24"/>
          <w:szCs w:val="24"/>
        </w:rPr>
        <w:t>o</w:t>
      </w:r>
      <w:r w:rsidR="00431F30">
        <w:rPr>
          <w:sz w:val="24"/>
          <w:szCs w:val="24"/>
        </w:rPr>
        <w:t>prowadzalnik)</w:t>
      </w:r>
      <w:r w:rsidR="003770F5" w:rsidRPr="00A45622">
        <w:rPr>
          <w:sz w:val="24"/>
          <w:szCs w:val="24"/>
        </w:rPr>
        <w:t>:</w:t>
      </w:r>
      <w:r w:rsidR="009C6D67" w:rsidRPr="00A45622">
        <w:rPr>
          <w:sz w:val="24"/>
          <w:szCs w:val="24"/>
        </w:rPr>
        <w:t xml:space="preserve"> </w:t>
      </w:r>
      <w:r w:rsidR="00BD1BBE" w:rsidRPr="00A45622">
        <w:rPr>
          <w:sz w:val="24"/>
          <w:szCs w:val="24"/>
        </w:rPr>
        <w:t xml:space="preserve">obowiązują </w:t>
      </w:r>
      <w:r w:rsidR="009C6D67" w:rsidRPr="00A45622">
        <w:rPr>
          <w:sz w:val="24"/>
          <w:szCs w:val="24"/>
        </w:rPr>
        <w:t>odpowiednio ustalenia § 12 ust. 5,</w:t>
      </w:r>
    </w:p>
    <w:p w14:paraId="663B93AC" w14:textId="7C7AF86E" w:rsidR="009C6D67" w:rsidRPr="000425C0" w:rsidRDefault="000C5D6B" w:rsidP="008628D3">
      <w:pPr>
        <w:widowControl/>
        <w:numPr>
          <w:ilvl w:val="0"/>
          <w:numId w:val="56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lastRenderedPageBreak/>
        <w:t xml:space="preserve">strefa ograniczeń </w:t>
      </w:r>
      <w:r w:rsidRPr="00A45622">
        <w:rPr>
          <w:sz w:val="24"/>
          <w:szCs w:val="24"/>
          <w:u w:color="000000"/>
        </w:rPr>
        <w:t>w zainwestowaniu od obszaru kolejowego</w:t>
      </w:r>
      <w:r w:rsidR="009C6D67" w:rsidRPr="00A45622">
        <w:rPr>
          <w:sz w:val="24"/>
          <w:szCs w:val="24"/>
          <w:u w:color="000000"/>
        </w:rPr>
        <w:t>:</w:t>
      </w:r>
      <w:r w:rsidR="009C6D67" w:rsidRPr="00A45622">
        <w:rPr>
          <w:sz w:val="24"/>
          <w:szCs w:val="24"/>
        </w:rPr>
        <w:t xml:space="preserve"> </w:t>
      </w:r>
      <w:r w:rsidR="00BD1BBE" w:rsidRPr="00A45622">
        <w:rPr>
          <w:sz w:val="24"/>
          <w:szCs w:val="24"/>
        </w:rPr>
        <w:t xml:space="preserve">obowiązują </w:t>
      </w:r>
      <w:r w:rsidR="009C6D67" w:rsidRPr="000425C0">
        <w:rPr>
          <w:sz w:val="24"/>
          <w:szCs w:val="24"/>
        </w:rPr>
        <w:t>odpowiednio ustalenia § 12 ust. 6;</w:t>
      </w:r>
    </w:p>
    <w:p w14:paraId="2C36E2B1" w14:textId="77777777" w:rsidR="00E83284" w:rsidRPr="000425C0" w:rsidRDefault="00E83284" w:rsidP="008628D3">
      <w:pPr>
        <w:pStyle w:val="Default"/>
        <w:numPr>
          <w:ilvl w:val="0"/>
          <w:numId w:val="51"/>
        </w:numPr>
        <w:jc w:val="both"/>
        <w:rPr>
          <w:color w:val="auto"/>
        </w:rPr>
      </w:pPr>
      <w:r w:rsidRPr="000425C0">
        <w:rPr>
          <w:b/>
          <w:color w:val="auto"/>
        </w:rPr>
        <w:t>zasady obsługi terenu w infrastrukturę techniczną</w:t>
      </w:r>
      <w:r w:rsidRPr="000425C0">
        <w:rPr>
          <w:color w:val="auto"/>
        </w:rPr>
        <w:t>: obowiązują odpowiednio ustalenia § 13;</w:t>
      </w:r>
    </w:p>
    <w:p w14:paraId="50A37C9D" w14:textId="2AED1F42" w:rsidR="00E83284" w:rsidRPr="000425C0" w:rsidRDefault="00E83284" w:rsidP="008628D3">
      <w:pPr>
        <w:pStyle w:val="Default"/>
        <w:numPr>
          <w:ilvl w:val="0"/>
          <w:numId w:val="51"/>
        </w:numPr>
        <w:jc w:val="both"/>
        <w:rPr>
          <w:color w:val="auto"/>
        </w:rPr>
      </w:pPr>
      <w:r w:rsidRPr="000425C0">
        <w:rPr>
          <w:b/>
          <w:color w:val="auto"/>
        </w:rPr>
        <w:t>zasady obsługi komunikacyjnej</w:t>
      </w:r>
      <w:r w:rsidR="000044E7" w:rsidRPr="000425C0">
        <w:rPr>
          <w:b/>
          <w:color w:val="auto"/>
        </w:rPr>
        <w:t>:</w:t>
      </w:r>
      <w:r w:rsidRPr="000425C0">
        <w:rPr>
          <w:color w:val="auto"/>
        </w:rPr>
        <w:t xml:space="preserve"> obowiązują odpowiednio ustalenia  § 14</w:t>
      </w:r>
      <w:r w:rsidR="00661DCE" w:rsidRPr="000425C0">
        <w:rPr>
          <w:color w:val="auto"/>
        </w:rPr>
        <w:t>, w tym</w:t>
      </w:r>
      <w:r w:rsidRPr="000425C0">
        <w:rPr>
          <w:color w:val="auto"/>
        </w:rPr>
        <w:t>:</w:t>
      </w:r>
    </w:p>
    <w:p w14:paraId="2834E870" w14:textId="622CA85F" w:rsidR="005F318D" w:rsidRPr="000425C0" w:rsidRDefault="00E83284" w:rsidP="008628D3">
      <w:pPr>
        <w:widowControl/>
        <w:numPr>
          <w:ilvl w:val="0"/>
          <w:numId w:val="55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0425C0">
        <w:rPr>
          <w:sz w:val="24"/>
          <w:szCs w:val="24"/>
        </w:rPr>
        <w:t xml:space="preserve">ustala się obsługę z </w:t>
      </w:r>
      <w:r w:rsidR="000C5D6B" w:rsidRPr="000425C0">
        <w:rPr>
          <w:sz w:val="24"/>
          <w:szCs w:val="24"/>
        </w:rPr>
        <w:t xml:space="preserve">ciągu </w:t>
      </w:r>
      <w:r w:rsidR="00847549" w:rsidRPr="000425C0">
        <w:rPr>
          <w:sz w:val="24"/>
          <w:szCs w:val="24"/>
        </w:rPr>
        <w:t>pieszo</w:t>
      </w:r>
      <w:r w:rsidR="00D21096" w:rsidRPr="000425C0">
        <w:rPr>
          <w:sz w:val="24"/>
          <w:szCs w:val="24"/>
        </w:rPr>
        <w:t>-</w:t>
      </w:r>
      <w:r w:rsidR="00847549" w:rsidRPr="000425C0">
        <w:rPr>
          <w:sz w:val="24"/>
          <w:szCs w:val="24"/>
        </w:rPr>
        <w:t xml:space="preserve">jezdnego </w:t>
      </w:r>
      <w:r w:rsidR="00D21096" w:rsidRPr="000425C0">
        <w:rPr>
          <w:sz w:val="24"/>
          <w:szCs w:val="24"/>
        </w:rPr>
        <w:t>2</w:t>
      </w:r>
      <w:r w:rsidR="00847549" w:rsidRPr="000425C0">
        <w:rPr>
          <w:sz w:val="24"/>
          <w:szCs w:val="24"/>
        </w:rPr>
        <w:t>KPJ</w:t>
      </w:r>
      <w:r w:rsidR="005F318D" w:rsidRPr="000425C0">
        <w:rPr>
          <w:sz w:val="24"/>
          <w:szCs w:val="24"/>
        </w:rPr>
        <w:t xml:space="preserve">  i  ciągu pieszego KP,</w:t>
      </w:r>
    </w:p>
    <w:p w14:paraId="634BAD88" w14:textId="77777777" w:rsidR="00E83284" w:rsidRPr="000425C0" w:rsidRDefault="00E83284" w:rsidP="008628D3">
      <w:pPr>
        <w:widowControl/>
        <w:numPr>
          <w:ilvl w:val="0"/>
          <w:numId w:val="55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0425C0">
        <w:rPr>
          <w:sz w:val="24"/>
          <w:szCs w:val="24"/>
        </w:rPr>
        <w:t>dopuszcza się dostęp poprzez dojazdy lub sięgacze,</w:t>
      </w:r>
    </w:p>
    <w:p w14:paraId="1A99267F" w14:textId="77777777" w:rsidR="00B056F8" w:rsidRPr="000425C0" w:rsidRDefault="00B056F8" w:rsidP="00B056F8">
      <w:pPr>
        <w:widowControl/>
        <w:numPr>
          <w:ilvl w:val="0"/>
          <w:numId w:val="55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0425C0">
        <w:rPr>
          <w:sz w:val="24"/>
          <w:szCs w:val="24"/>
        </w:rPr>
        <w:t>dopuszcza się ciągi piesze – ścieżki piesze,</w:t>
      </w:r>
    </w:p>
    <w:p w14:paraId="694D14FE" w14:textId="2633855D" w:rsidR="00E83284" w:rsidRPr="000425C0" w:rsidRDefault="00847549" w:rsidP="008628D3">
      <w:pPr>
        <w:widowControl/>
        <w:numPr>
          <w:ilvl w:val="0"/>
          <w:numId w:val="55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0425C0">
        <w:rPr>
          <w:sz w:val="24"/>
          <w:szCs w:val="24"/>
        </w:rPr>
        <w:t>ustala się zakaz realizacji miejsc do parkowania</w:t>
      </w:r>
      <w:r w:rsidR="00E83284" w:rsidRPr="000425C0">
        <w:rPr>
          <w:sz w:val="24"/>
          <w:szCs w:val="24"/>
        </w:rPr>
        <w:t xml:space="preserve">; </w:t>
      </w:r>
    </w:p>
    <w:p w14:paraId="4D2B4544" w14:textId="77777777" w:rsidR="00E83284" w:rsidRPr="000425C0" w:rsidRDefault="00E83284" w:rsidP="008628D3">
      <w:pPr>
        <w:pStyle w:val="Default"/>
        <w:numPr>
          <w:ilvl w:val="0"/>
          <w:numId w:val="51"/>
        </w:numPr>
        <w:jc w:val="both"/>
        <w:rPr>
          <w:b/>
          <w:color w:val="auto"/>
        </w:rPr>
      </w:pPr>
      <w:r w:rsidRPr="000425C0">
        <w:rPr>
          <w:b/>
          <w:color w:val="auto"/>
        </w:rPr>
        <w:t>sposób i termin tymczasowego zagospodarowania, urządzania i użytkowania terenów:</w:t>
      </w:r>
      <w:r w:rsidRPr="000425C0">
        <w:rPr>
          <w:color w:val="auto"/>
        </w:rPr>
        <w:t xml:space="preserve"> </w:t>
      </w:r>
    </w:p>
    <w:p w14:paraId="100D1840" w14:textId="6FF02A74" w:rsidR="00E83284" w:rsidRPr="000425C0" w:rsidRDefault="00E83284" w:rsidP="00E83284">
      <w:pPr>
        <w:pStyle w:val="Default"/>
        <w:ind w:left="708"/>
        <w:jc w:val="both"/>
        <w:rPr>
          <w:color w:val="auto"/>
        </w:rPr>
      </w:pPr>
      <w:r w:rsidRPr="000425C0">
        <w:rPr>
          <w:color w:val="auto"/>
        </w:rPr>
        <w:t>dopuszcza się zachowanie dotychczasowego sposobu zagosp</w:t>
      </w:r>
      <w:r w:rsidR="00E77778" w:rsidRPr="000425C0">
        <w:rPr>
          <w:color w:val="auto"/>
        </w:rPr>
        <w:t>odarowania</w:t>
      </w:r>
      <w:r w:rsidR="00661127" w:rsidRPr="000425C0">
        <w:rPr>
          <w:color w:val="auto"/>
        </w:rPr>
        <w:t xml:space="preserve">                                </w:t>
      </w:r>
      <w:r w:rsidR="00E77778" w:rsidRPr="000425C0">
        <w:rPr>
          <w:color w:val="auto"/>
        </w:rPr>
        <w:t xml:space="preserve"> i użytkowania terenu</w:t>
      </w:r>
      <w:r w:rsidRPr="000425C0">
        <w:rPr>
          <w:color w:val="auto"/>
        </w:rPr>
        <w:t>;</w:t>
      </w:r>
    </w:p>
    <w:p w14:paraId="71EE9415" w14:textId="70E2C08E" w:rsidR="00D1392D" w:rsidRPr="00BC4048" w:rsidRDefault="00E83284" w:rsidP="000B3C44">
      <w:pPr>
        <w:pStyle w:val="Default"/>
        <w:numPr>
          <w:ilvl w:val="0"/>
          <w:numId w:val="51"/>
        </w:numPr>
        <w:jc w:val="both"/>
        <w:rPr>
          <w:b/>
          <w:color w:val="auto"/>
        </w:rPr>
      </w:pPr>
      <w:r w:rsidRPr="000425C0">
        <w:rPr>
          <w:b/>
          <w:color w:val="auto"/>
        </w:rPr>
        <w:t xml:space="preserve">ustala się stawki procentowe stanowiące podstawę do ustalenia opłaty, o której mowa, w art. 36 ust. 4 </w:t>
      </w:r>
      <w:r w:rsidRPr="000425C0">
        <w:rPr>
          <w:color w:val="auto"/>
        </w:rPr>
        <w:t>ustawy o planowaniu i zagospodarowaniu przestrzennym, na poziomie 30%.</w:t>
      </w:r>
    </w:p>
    <w:p w14:paraId="69976DD5" w14:textId="77777777" w:rsidR="00BC4048" w:rsidRPr="00332CE3" w:rsidRDefault="00BC4048" w:rsidP="00BC4048">
      <w:pPr>
        <w:pStyle w:val="Default"/>
        <w:ind w:left="737"/>
        <w:jc w:val="both"/>
        <w:rPr>
          <w:b/>
          <w:color w:val="auto"/>
        </w:rPr>
      </w:pPr>
    </w:p>
    <w:p w14:paraId="38C7411F" w14:textId="48A18E1B" w:rsidR="00E77778" w:rsidRPr="000425C0" w:rsidRDefault="00B27731" w:rsidP="00E77778">
      <w:pPr>
        <w:rPr>
          <w:b/>
          <w:bCs/>
          <w:sz w:val="24"/>
          <w:szCs w:val="24"/>
        </w:rPr>
      </w:pPr>
      <w:r w:rsidRPr="000425C0">
        <w:rPr>
          <w:b/>
          <w:sz w:val="24"/>
          <w:szCs w:val="24"/>
        </w:rPr>
        <w:t>§</w:t>
      </w:r>
      <w:r w:rsidR="00E77778" w:rsidRPr="000425C0">
        <w:rPr>
          <w:b/>
          <w:sz w:val="24"/>
          <w:szCs w:val="24"/>
        </w:rPr>
        <w:t xml:space="preserve">19. </w:t>
      </w:r>
      <w:r w:rsidR="00E77778" w:rsidRPr="000425C0">
        <w:rPr>
          <w:sz w:val="24"/>
          <w:szCs w:val="24"/>
        </w:rPr>
        <w:t xml:space="preserve">Dla terenu  usług sportu i zieleni  </w:t>
      </w:r>
      <w:r w:rsidR="00E77778" w:rsidRPr="000425C0">
        <w:rPr>
          <w:b/>
          <w:sz w:val="24"/>
          <w:szCs w:val="24"/>
        </w:rPr>
        <w:t>2US-Z,</w:t>
      </w:r>
      <w:r w:rsidR="00E77778" w:rsidRPr="000425C0">
        <w:rPr>
          <w:sz w:val="24"/>
          <w:szCs w:val="24"/>
        </w:rPr>
        <w:t xml:space="preserve"> ustala się: </w:t>
      </w:r>
    </w:p>
    <w:p w14:paraId="5E4EF7BE" w14:textId="77777777" w:rsidR="009A6D18" w:rsidRPr="000425C0" w:rsidRDefault="009A6D18" w:rsidP="008628D3">
      <w:pPr>
        <w:pStyle w:val="Default"/>
        <w:numPr>
          <w:ilvl w:val="0"/>
          <w:numId w:val="60"/>
        </w:numPr>
        <w:jc w:val="both"/>
        <w:rPr>
          <w:b/>
          <w:color w:val="auto"/>
        </w:rPr>
      </w:pPr>
      <w:r w:rsidRPr="000425C0">
        <w:rPr>
          <w:b/>
          <w:color w:val="auto"/>
        </w:rPr>
        <w:t>przeznaczenie terenu:</w:t>
      </w:r>
    </w:p>
    <w:p w14:paraId="168312D0" w14:textId="77777777" w:rsidR="009A6D18" w:rsidRPr="000425C0" w:rsidRDefault="009A6D18" w:rsidP="008628D3">
      <w:pPr>
        <w:pStyle w:val="Default"/>
        <w:numPr>
          <w:ilvl w:val="0"/>
          <w:numId w:val="61"/>
        </w:numPr>
        <w:jc w:val="both"/>
        <w:rPr>
          <w:color w:val="auto"/>
        </w:rPr>
      </w:pPr>
      <w:r w:rsidRPr="000425C0">
        <w:rPr>
          <w:color w:val="auto"/>
        </w:rPr>
        <w:t xml:space="preserve">przeznaczenie podstawowe: </w:t>
      </w:r>
    </w:p>
    <w:p w14:paraId="00F1A1BD" w14:textId="0012DE69" w:rsidR="001C620B" w:rsidRPr="000425C0" w:rsidRDefault="009A6D18" w:rsidP="001C620B">
      <w:pPr>
        <w:pStyle w:val="Default"/>
        <w:ind w:left="1191"/>
        <w:jc w:val="both"/>
        <w:rPr>
          <w:color w:val="auto"/>
        </w:rPr>
      </w:pPr>
      <w:r w:rsidRPr="000425C0">
        <w:rPr>
          <w:color w:val="auto"/>
        </w:rPr>
        <w:t xml:space="preserve">– </w:t>
      </w:r>
      <w:r w:rsidR="000505CA" w:rsidRPr="000425C0">
        <w:rPr>
          <w:color w:val="auto"/>
        </w:rPr>
        <w:t xml:space="preserve">niekubaturowe </w:t>
      </w:r>
      <w:r w:rsidRPr="000425C0">
        <w:rPr>
          <w:color w:val="auto"/>
        </w:rPr>
        <w:t>usługi sportu</w:t>
      </w:r>
      <w:r w:rsidR="001C620B" w:rsidRPr="000425C0">
        <w:rPr>
          <w:color w:val="auto"/>
        </w:rPr>
        <w:t xml:space="preserve"> i rekreacji,</w:t>
      </w:r>
    </w:p>
    <w:p w14:paraId="5B00E52D" w14:textId="77777777" w:rsidR="009A6D18" w:rsidRPr="000425C0" w:rsidRDefault="009A6D18" w:rsidP="009A6D18">
      <w:pPr>
        <w:pStyle w:val="Default"/>
        <w:ind w:left="1191"/>
        <w:jc w:val="both"/>
        <w:rPr>
          <w:color w:val="auto"/>
        </w:rPr>
      </w:pPr>
      <w:r w:rsidRPr="000425C0">
        <w:rPr>
          <w:color w:val="auto"/>
        </w:rPr>
        <w:t>– zieleń urządzona i nieurządzona,</w:t>
      </w:r>
    </w:p>
    <w:p w14:paraId="4C64D64C" w14:textId="28F221BA" w:rsidR="009A6D18" w:rsidRPr="00A45622" w:rsidRDefault="009A6D18" w:rsidP="008628D3">
      <w:pPr>
        <w:pStyle w:val="Default"/>
        <w:numPr>
          <w:ilvl w:val="0"/>
          <w:numId w:val="61"/>
        </w:numPr>
        <w:jc w:val="both"/>
        <w:rPr>
          <w:color w:val="auto"/>
        </w:rPr>
      </w:pPr>
      <w:r w:rsidRPr="000425C0">
        <w:rPr>
          <w:color w:val="auto"/>
        </w:rPr>
        <w:t>przeznaczenie towarzyszące: ciągi piesze</w:t>
      </w:r>
      <w:r w:rsidR="00B056F8" w:rsidRPr="000425C0">
        <w:rPr>
          <w:color w:val="auto"/>
        </w:rPr>
        <w:t xml:space="preserve"> – ścieżki </w:t>
      </w:r>
      <w:r w:rsidR="009B505A" w:rsidRPr="000425C0">
        <w:rPr>
          <w:color w:val="auto"/>
        </w:rPr>
        <w:t>piesze</w:t>
      </w:r>
      <w:r w:rsidRPr="000425C0">
        <w:rPr>
          <w:color w:val="auto"/>
        </w:rPr>
        <w:t xml:space="preserve">,  niekubaturowe obiekty sportu i rekreacji, zbiorniki retencyjne, </w:t>
      </w:r>
      <w:r w:rsidR="007200E6" w:rsidRPr="000425C0">
        <w:rPr>
          <w:color w:val="auto"/>
        </w:rPr>
        <w:t xml:space="preserve">urządzenia </w:t>
      </w:r>
      <w:r w:rsidR="007200E6" w:rsidRPr="00A45622">
        <w:rPr>
          <w:color w:val="auto"/>
        </w:rPr>
        <w:t xml:space="preserve">budowlane, </w:t>
      </w:r>
      <w:r w:rsidRPr="00A45622">
        <w:rPr>
          <w:color w:val="auto"/>
        </w:rPr>
        <w:t>infrastruktura techniczna, dojazdy;</w:t>
      </w:r>
    </w:p>
    <w:p w14:paraId="537E117A" w14:textId="77777777" w:rsidR="009A6D18" w:rsidRPr="00A45622" w:rsidRDefault="009A6D18" w:rsidP="008628D3">
      <w:pPr>
        <w:pStyle w:val="Default"/>
        <w:numPr>
          <w:ilvl w:val="0"/>
          <w:numId w:val="60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i kształtowania ładu przestrzennego:</w:t>
      </w:r>
      <w:r w:rsidRPr="00A45622">
        <w:rPr>
          <w:color w:val="auto"/>
        </w:rPr>
        <w:t xml:space="preserve">  odpowiednio zgodnie z  § 8;</w:t>
      </w:r>
    </w:p>
    <w:p w14:paraId="2671566E" w14:textId="77777777" w:rsidR="009A6D18" w:rsidRPr="00A45622" w:rsidRDefault="009A6D18" w:rsidP="008628D3">
      <w:pPr>
        <w:pStyle w:val="Default"/>
        <w:numPr>
          <w:ilvl w:val="0"/>
          <w:numId w:val="60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środowiska, przyrody  oraz kształtowania krajobrazu:</w:t>
      </w:r>
      <w:r w:rsidRPr="00A45622">
        <w:rPr>
          <w:color w:val="auto"/>
        </w:rPr>
        <w:t xml:space="preserve"> odpowiednio zgodnie z  § 9, w tym:</w:t>
      </w:r>
    </w:p>
    <w:p w14:paraId="650D7D05" w14:textId="77777777" w:rsidR="009A6D18" w:rsidRPr="00A45622" w:rsidRDefault="009A6D18" w:rsidP="008628D3">
      <w:pPr>
        <w:pStyle w:val="Default"/>
        <w:numPr>
          <w:ilvl w:val="2"/>
          <w:numId w:val="60"/>
        </w:numPr>
        <w:jc w:val="both"/>
        <w:rPr>
          <w:color w:val="auto"/>
        </w:rPr>
      </w:pPr>
      <w:r w:rsidRPr="00A45622">
        <w:rPr>
          <w:color w:val="auto"/>
        </w:rPr>
        <w:t xml:space="preserve">uwzględnienie oddziaływania akustycznego  </w:t>
      </w:r>
      <w:r w:rsidRPr="00A45622">
        <w:rPr>
          <w:bCs/>
          <w:color w:val="auto"/>
        </w:rPr>
        <w:t xml:space="preserve">zgodnie z ustaleniami </w:t>
      </w:r>
      <w:r w:rsidRPr="00A45622">
        <w:rPr>
          <w:color w:val="auto"/>
        </w:rPr>
        <w:t>§ 9 ust. 8,</w:t>
      </w:r>
    </w:p>
    <w:p w14:paraId="51821875" w14:textId="66244ECC" w:rsidR="009A6D18" w:rsidRPr="00A45622" w:rsidRDefault="009A6D18" w:rsidP="008628D3">
      <w:pPr>
        <w:pStyle w:val="Default"/>
        <w:numPr>
          <w:ilvl w:val="2"/>
          <w:numId w:val="60"/>
        </w:numPr>
        <w:jc w:val="both"/>
        <w:rPr>
          <w:color w:val="auto"/>
        </w:rPr>
      </w:pPr>
      <w:r w:rsidRPr="00A45622">
        <w:rPr>
          <w:color w:val="auto"/>
        </w:rPr>
        <w:t xml:space="preserve">w zakresie dopuszczalnego poziomu hałasu w środowisku teren </w:t>
      </w:r>
      <w:r w:rsidR="007D122A" w:rsidRPr="00A45622">
        <w:rPr>
          <w:color w:val="auto"/>
        </w:rPr>
        <w:t>2</w:t>
      </w:r>
      <w:r w:rsidRPr="00A45622">
        <w:rPr>
          <w:color w:val="auto"/>
        </w:rPr>
        <w:t>US-Z  należy traktować jako  tere</w:t>
      </w:r>
      <w:r w:rsidR="00DC3CD5" w:rsidRPr="00A45622">
        <w:rPr>
          <w:color w:val="auto"/>
        </w:rPr>
        <w:t>n</w:t>
      </w:r>
      <w:r w:rsidRPr="00A45622">
        <w:rPr>
          <w:color w:val="auto"/>
        </w:rPr>
        <w:t xml:space="preserve">  rekreacyjno-</w:t>
      </w:r>
      <w:r w:rsidR="00DC3CD5" w:rsidRPr="00A45622">
        <w:rPr>
          <w:color w:val="auto"/>
        </w:rPr>
        <w:t>wypoczynkowy</w:t>
      </w:r>
      <w:r w:rsidRPr="00A45622">
        <w:rPr>
          <w:color w:val="auto"/>
        </w:rPr>
        <w:t>;</w:t>
      </w:r>
    </w:p>
    <w:p w14:paraId="06F13313" w14:textId="77777777" w:rsidR="009A6D18" w:rsidRPr="00A45622" w:rsidRDefault="009A6D18" w:rsidP="008628D3">
      <w:pPr>
        <w:pStyle w:val="Default"/>
        <w:numPr>
          <w:ilvl w:val="0"/>
          <w:numId w:val="60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zasady kształtowania zabudowy oraz wskaźniki zagospodarowania terenu: </w:t>
      </w:r>
    </w:p>
    <w:p w14:paraId="6E4108F6" w14:textId="7FCF9AE3" w:rsidR="009A6D18" w:rsidRPr="00A45622" w:rsidRDefault="009A6D18" w:rsidP="008628D3">
      <w:pPr>
        <w:pStyle w:val="Default"/>
        <w:numPr>
          <w:ilvl w:val="0"/>
          <w:numId w:val="62"/>
        </w:numPr>
        <w:jc w:val="both"/>
        <w:rPr>
          <w:color w:val="auto"/>
        </w:rPr>
      </w:pPr>
      <w:r w:rsidRPr="00A45622">
        <w:rPr>
          <w:color w:val="auto"/>
        </w:rPr>
        <w:t xml:space="preserve">na działce budowlanej na terenie </w:t>
      </w:r>
      <w:r w:rsidR="007D122A" w:rsidRPr="00A45622">
        <w:rPr>
          <w:color w:val="auto"/>
        </w:rPr>
        <w:t>2</w:t>
      </w:r>
      <w:r w:rsidRPr="00A45622">
        <w:rPr>
          <w:color w:val="auto"/>
        </w:rPr>
        <w:t>US-Z ustala się niekubaturowe urządzenia sportu i rekreacji,  z dopuszczeniem wymienności na zieleń urządzoną</w:t>
      </w:r>
      <w:r w:rsidR="00661127" w:rsidRPr="00A45622">
        <w:rPr>
          <w:color w:val="auto"/>
        </w:rPr>
        <w:t xml:space="preserve">                          </w:t>
      </w:r>
      <w:r w:rsidRPr="00A45622">
        <w:rPr>
          <w:color w:val="auto"/>
        </w:rPr>
        <w:t xml:space="preserve"> i nieurządzoną,</w:t>
      </w:r>
    </w:p>
    <w:p w14:paraId="5001B3E3" w14:textId="3A2BCE73" w:rsidR="009A6D18" w:rsidRPr="00A45622" w:rsidRDefault="009A6D18" w:rsidP="008628D3">
      <w:pPr>
        <w:pStyle w:val="Default"/>
        <w:numPr>
          <w:ilvl w:val="0"/>
          <w:numId w:val="62"/>
        </w:numPr>
        <w:jc w:val="both"/>
        <w:rPr>
          <w:color w:val="auto"/>
        </w:rPr>
      </w:pPr>
      <w:r w:rsidRPr="00A45622">
        <w:rPr>
          <w:color w:val="auto"/>
        </w:rPr>
        <w:t xml:space="preserve">na terenie </w:t>
      </w:r>
      <w:r w:rsidR="007D122A" w:rsidRPr="00A45622">
        <w:rPr>
          <w:color w:val="auto"/>
        </w:rPr>
        <w:t>2</w:t>
      </w:r>
      <w:r w:rsidRPr="00A45622">
        <w:rPr>
          <w:color w:val="auto"/>
        </w:rPr>
        <w:t>US-Z ustala się następujące wskaźniki zabudowy i zagospodarowania terenu działki budowlanej:</w:t>
      </w:r>
    </w:p>
    <w:p w14:paraId="3164C4F2" w14:textId="77777777" w:rsidR="00393FC5" w:rsidRPr="007E6B57" w:rsidRDefault="00393FC5" w:rsidP="00393FC5">
      <w:pPr>
        <w:pStyle w:val="Default"/>
        <w:numPr>
          <w:ilvl w:val="2"/>
          <w:numId w:val="40"/>
        </w:numPr>
        <w:jc w:val="both"/>
        <w:rPr>
          <w:color w:val="000000" w:themeColor="text1"/>
        </w:rPr>
      </w:pPr>
      <w:r w:rsidRPr="007E6B57">
        <w:rPr>
          <w:color w:val="000000" w:themeColor="text1"/>
        </w:rPr>
        <w:t>zakaz lokalizacji budynków,</w:t>
      </w:r>
    </w:p>
    <w:p w14:paraId="6C5EE24E" w14:textId="6F165218" w:rsidR="009A6D18" w:rsidRPr="00A45622" w:rsidRDefault="009A6D18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 xml:space="preserve">minimalny udział procentowy powierzchni biologicznie czynnej: </w:t>
      </w:r>
      <w:r w:rsidR="00FE4BEC" w:rsidRPr="00A45622">
        <w:rPr>
          <w:color w:val="auto"/>
        </w:rPr>
        <w:t>6</w:t>
      </w:r>
      <w:r w:rsidRPr="00A45622">
        <w:rPr>
          <w:color w:val="auto"/>
        </w:rPr>
        <w:t xml:space="preserve">0%, </w:t>
      </w:r>
    </w:p>
    <w:p w14:paraId="0F1CB82F" w14:textId="77777777" w:rsidR="009A6D18" w:rsidRPr="00A45622" w:rsidRDefault="009A6D18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 xml:space="preserve">maksymalną wysokość zabudowy 15,0 m, </w:t>
      </w:r>
    </w:p>
    <w:p w14:paraId="5BD2A1A3" w14:textId="55A27DA8" w:rsidR="009A6D18" w:rsidRPr="00A45622" w:rsidRDefault="009A6D18" w:rsidP="008628D3">
      <w:pPr>
        <w:pStyle w:val="Default"/>
        <w:numPr>
          <w:ilvl w:val="0"/>
          <w:numId w:val="62"/>
        </w:numPr>
        <w:jc w:val="both"/>
        <w:rPr>
          <w:color w:val="auto"/>
        </w:rPr>
      </w:pPr>
      <w:r w:rsidRPr="00A45622">
        <w:rPr>
          <w:color w:val="auto"/>
        </w:rPr>
        <w:t>ustala się minimalną powierzchnię nowo wydzielanej działki budowlanej na 3000m</w:t>
      </w:r>
      <w:r w:rsidRPr="00A45622">
        <w:rPr>
          <w:color w:val="auto"/>
          <w:vertAlign w:val="superscript"/>
        </w:rPr>
        <w:t>2</w:t>
      </w:r>
      <w:r w:rsidRPr="00A45622">
        <w:rPr>
          <w:color w:val="auto"/>
        </w:rPr>
        <w:t>,</w:t>
      </w:r>
    </w:p>
    <w:p w14:paraId="3A8FDDC1" w14:textId="77777777" w:rsidR="009A6D18" w:rsidRPr="00A45622" w:rsidRDefault="009A6D18" w:rsidP="008628D3">
      <w:pPr>
        <w:pStyle w:val="Default"/>
        <w:numPr>
          <w:ilvl w:val="0"/>
          <w:numId w:val="62"/>
        </w:numPr>
        <w:jc w:val="both"/>
        <w:rPr>
          <w:color w:val="auto"/>
        </w:rPr>
      </w:pPr>
      <w:r w:rsidRPr="00A45622">
        <w:rPr>
          <w:color w:val="auto"/>
        </w:rPr>
        <w:t>dopuszcza się wydzielanie działek budowlanych mniejszych niż określone w lit. c na przyłączenie w celu ich powiększenia,</w:t>
      </w:r>
    </w:p>
    <w:p w14:paraId="3C3B1266" w14:textId="7410CFF4" w:rsidR="009A6D18" w:rsidRPr="00A45622" w:rsidRDefault="009A6D18" w:rsidP="008628D3">
      <w:pPr>
        <w:pStyle w:val="Default"/>
        <w:numPr>
          <w:ilvl w:val="0"/>
          <w:numId w:val="62"/>
        </w:numPr>
        <w:jc w:val="both"/>
        <w:rPr>
          <w:color w:val="auto"/>
        </w:rPr>
      </w:pPr>
      <w:r w:rsidRPr="00A45622">
        <w:rPr>
          <w:color w:val="auto"/>
        </w:rPr>
        <w:t>dla obiektów infrastruktury technicznej i dojazdów powierzchnia nowo wydzielanej działki budowlanej nie może być mniejsza niż 1 m</w:t>
      </w:r>
      <w:r w:rsidRPr="00A45622">
        <w:rPr>
          <w:color w:val="auto"/>
          <w:vertAlign w:val="superscript"/>
        </w:rPr>
        <w:t>2</w:t>
      </w:r>
      <w:r w:rsidR="0088571E" w:rsidRPr="00A45622">
        <w:rPr>
          <w:color w:val="auto"/>
        </w:rPr>
        <w:t>;</w:t>
      </w:r>
    </w:p>
    <w:p w14:paraId="413DB25D" w14:textId="77777777" w:rsidR="009A6D18" w:rsidRPr="00A45622" w:rsidRDefault="009A6D18" w:rsidP="008628D3">
      <w:pPr>
        <w:pStyle w:val="planmiejscowyarial11"/>
        <w:numPr>
          <w:ilvl w:val="0"/>
          <w:numId w:val="60"/>
        </w:numPr>
        <w:tabs>
          <w:tab w:val="left" w:pos="426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A45622">
        <w:rPr>
          <w:rFonts w:ascii="Times New Roman" w:hAnsi="Times New Roman" w:cs="Times New Roman"/>
          <w:b/>
          <w:bCs/>
          <w:sz w:val="24"/>
          <w:szCs w:val="24"/>
        </w:rPr>
        <w:t>obszary lub obiekty podlegające ochronie, na podstawie odrębnych przepisów</w:t>
      </w:r>
      <w:r w:rsidRPr="00A456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45622">
        <w:rPr>
          <w:rFonts w:ascii="Times New Roman" w:hAnsi="Times New Roman" w:cs="Times New Roman"/>
          <w:sz w:val="24"/>
          <w:szCs w:val="24"/>
        </w:rPr>
        <w:t xml:space="preserve">obowiązują odpowiednio ustalenia § 10, </w:t>
      </w:r>
      <w:r w:rsidRPr="00A45622">
        <w:rPr>
          <w:rFonts w:ascii="Times New Roman" w:hAnsi="Times New Roman" w:cs="Times New Roman"/>
          <w:bCs/>
          <w:sz w:val="24"/>
          <w:szCs w:val="24"/>
        </w:rPr>
        <w:t>w tym:</w:t>
      </w:r>
    </w:p>
    <w:p w14:paraId="01D58FB2" w14:textId="11588128" w:rsidR="009A6D18" w:rsidRPr="00A45622" w:rsidRDefault="00B33B35" w:rsidP="008628D3">
      <w:pPr>
        <w:widowControl/>
        <w:numPr>
          <w:ilvl w:val="0"/>
          <w:numId w:val="63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="009A6D18" w:rsidRPr="00A45622">
        <w:rPr>
          <w:rFonts w:eastAsia="Calibri"/>
          <w:sz w:val="24"/>
          <w:szCs w:val="24"/>
        </w:rPr>
        <w:t xml:space="preserve">szczególnego zagrożenia powodzią, na którym prawdopodobieństwo wystąpienia powodzi jest </w:t>
      </w:r>
      <w:r w:rsidR="00245AB4">
        <w:rPr>
          <w:rFonts w:eastAsia="Calibri"/>
          <w:sz w:val="24"/>
          <w:szCs w:val="24"/>
        </w:rPr>
        <w:t>wysokie</w:t>
      </w:r>
      <w:r w:rsidR="009A6D18" w:rsidRPr="00A45622">
        <w:rPr>
          <w:rFonts w:eastAsia="Calibri"/>
          <w:sz w:val="24"/>
          <w:szCs w:val="24"/>
        </w:rPr>
        <w:t xml:space="preserve"> i wynosi raz na 10 lat,</w:t>
      </w:r>
    </w:p>
    <w:p w14:paraId="78F66305" w14:textId="4830C856" w:rsidR="009A6D18" w:rsidRPr="00A45622" w:rsidRDefault="00B33B35" w:rsidP="008628D3">
      <w:pPr>
        <w:widowControl/>
        <w:numPr>
          <w:ilvl w:val="0"/>
          <w:numId w:val="63"/>
        </w:numPr>
        <w:suppressAutoHyphens w:val="0"/>
        <w:jc w:val="both"/>
        <w:textAlignment w:val="auto"/>
        <w:rPr>
          <w:rFonts w:eastAsia="Calibri"/>
          <w:sz w:val="24"/>
          <w:szCs w:val="24"/>
        </w:rPr>
      </w:pPr>
      <w:r w:rsidRPr="00A45622">
        <w:rPr>
          <w:sz w:val="24"/>
          <w:szCs w:val="24"/>
        </w:rPr>
        <w:lastRenderedPageBreak/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="009A6D18" w:rsidRPr="00A45622">
        <w:rPr>
          <w:rFonts w:eastAsia="Calibri"/>
          <w:sz w:val="24"/>
          <w:szCs w:val="24"/>
        </w:rPr>
        <w:t xml:space="preserve">szczególnego zagrożenia powodzią, na który m prawdopodobieństwo wystąpienia powodzi jest </w:t>
      </w:r>
      <w:r w:rsidR="00245AB4">
        <w:rPr>
          <w:rFonts w:eastAsia="Calibri"/>
          <w:sz w:val="24"/>
          <w:szCs w:val="24"/>
        </w:rPr>
        <w:t>średnie</w:t>
      </w:r>
      <w:r w:rsidR="009A6D18" w:rsidRPr="00A45622">
        <w:rPr>
          <w:rFonts w:eastAsia="Calibri"/>
          <w:sz w:val="24"/>
          <w:szCs w:val="24"/>
        </w:rPr>
        <w:t xml:space="preserve"> i wynosi raz na 10</w:t>
      </w:r>
      <w:r w:rsidR="00245AB4">
        <w:rPr>
          <w:rFonts w:eastAsia="Calibri"/>
          <w:sz w:val="24"/>
          <w:szCs w:val="24"/>
        </w:rPr>
        <w:t>0</w:t>
      </w:r>
      <w:r w:rsidR="009A6D18" w:rsidRPr="00A45622">
        <w:rPr>
          <w:rFonts w:eastAsia="Calibri"/>
          <w:sz w:val="24"/>
          <w:szCs w:val="24"/>
        </w:rPr>
        <w:t xml:space="preserve">  lat,</w:t>
      </w:r>
    </w:p>
    <w:p w14:paraId="1F41C256" w14:textId="2780324C" w:rsidR="009A6D18" w:rsidRPr="00A45622" w:rsidRDefault="00B33B35" w:rsidP="008628D3">
      <w:pPr>
        <w:widowControl/>
        <w:numPr>
          <w:ilvl w:val="0"/>
          <w:numId w:val="63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>i obszarze</w:t>
      </w:r>
      <w:r w:rsidR="009A6D18" w:rsidRPr="00A45622">
        <w:rPr>
          <w:rFonts w:eastAsia="Calibri"/>
          <w:sz w:val="24"/>
          <w:szCs w:val="24"/>
        </w:rPr>
        <w:t xml:space="preserve"> narażony</w:t>
      </w:r>
      <w:r w:rsidRPr="00A45622">
        <w:rPr>
          <w:rFonts w:eastAsia="Calibri"/>
          <w:sz w:val="24"/>
          <w:szCs w:val="24"/>
        </w:rPr>
        <w:t>m</w:t>
      </w:r>
      <w:r w:rsidR="009A6D18" w:rsidRPr="00A45622">
        <w:rPr>
          <w:rFonts w:eastAsia="Calibri"/>
          <w:sz w:val="24"/>
          <w:szCs w:val="24"/>
        </w:rPr>
        <w:t xml:space="preserve"> na niebezpieczeństwo powodzi, na którym prawdopodobieństwo wystąpienia powodzi</w:t>
      </w:r>
      <w:r w:rsidR="009A6D18" w:rsidRPr="00A45622">
        <w:rPr>
          <w:sz w:val="24"/>
          <w:szCs w:val="24"/>
        </w:rPr>
        <w:t xml:space="preserve"> jest niskie i wynosi raz na 500  lat,</w:t>
      </w:r>
    </w:p>
    <w:p w14:paraId="38C9300A" w14:textId="46DA674E" w:rsidR="009A6D18" w:rsidRPr="00A45622" w:rsidRDefault="006A1F6A" w:rsidP="008628D3">
      <w:pPr>
        <w:widowControl/>
        <w:numPr>
          <w:ilvl w:val="0"/>
          <w:numId w:val="63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tereny</w:t>
      </w:r>
      <w:r w:rsidR="009A6D18" w:rsidRPr="00A45622">
        <w:rPr>
          <w:sz w:val="24"/>
          <w:szCs w:val="24"/>
        </w:rPr>
        <w:t xml:space="preserve"> lit. </w:t>
      </w:r>
      <w:r w:rsidR="00BC4048">
        <w:rPr>
          <w:sz w:val="24"/>
          <w:szCs w:val="24"/>
        </w:rPr>
        <w:t>a</w:t>
      </w:r>
      <w:r w:rsidR="009A6D18" w:rsidRPr="00A45622">
        <w:rPr>
          <w:sz w:val="24"/>
          <w:szCs w:val="24"/>
        </w:rPr>
        <w:t>,</w:t>
      </w:r>
      <w:r w:rsidR="000B3431" w:rsidRPr="00A45622">
        <w:rPr>
          <w:sz w:val="24"/>
          <w:szCs w:val="24"/>
        </w:rPr>
        <w:t xml:space="preserve"> </w:t>
      </w:r>
      <w:r w:rsidR="00BC4048">
        <w:rPr>
          <w:sz w:val="24"/>
          <w:szCs w:val="24"/>
        </w:rPr>
        <w:t>b</w:t>
      </w:r>
      <w:r w:rsidR="009A6D18" w:rsidRPr="00A45622">
        <w:rPr>
          <w:sz w:val="24"/>
          <w:szCs w:val="24"/>
        </w:rPr>
        <w:t xml:space="preserve"> i </w:t>
      </w:r>
      <w:r w:rsidR="00BC4048">
        <w:rPr>
          <w:sz w:val="24"/>
          <w:szCs w:val="24"/>
        </w:rPr>
        <w:t>c</w:t>
      </w:r>
      <w:r w:rsidR="009A6D18" w:rsidRPr="00A45622">
        <w:rPr>
          <w:sz w:val="24"/>
          <w:szCs w:val="24"/>
        </w:rPr>
        <w:t xml:space="preserve"> obowiązują odpowiednio ustalenia § 10 ust. 3;</w:t>
      </w:r>
    </w:p>
    <w:p w14:paraId="1944BE76" w14:textId="77777777" w:rsidR="009A6D18" w:rsidRPr="00A45622" w:rsidRDefault="009A6D18" w:rsidP="008628D3">
      <w:pPr>
        <w:pStyle w:val="Default"/>
        <w:numPr>
          <w:ilvl w:val="0"/>
          <w:numId w:val="60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szczegółowe zasady i warunki scalania i podziału nieruchomości objętych planem: </w:t>
      </w:r>
      <w:r w:rsidRPr="00A45622">
        <w:rPr>
          <w:bCs/>
          <w:color w:val="auto"/>
        </w:rPr>
        <w:t xml:space="preserve">zgodnie z ustaleniami </w:t>
      </w:r>
      <w:r w:rsidRPr="00D04715">
        <w:rPr>
          <w:bCs/>
          <w:color w:val="auto"/>
        </w:rPr>
        <w:t>§ 11,</w:t>
      </w:r>
      <w:r w:rsidRPr="00A45622">
        <w:rPr>
          <w:b/>
          <w:color w:val="auto"/>
        </w:rPr>
        <w:t xml:space="preserve"> </w:t>
      </w:r>
      <w:r w:rsidRPr="00A45622">
        <w:rPr>
          <w:color w:val="auto"/>
        </w:rPr>
        <w:t>parametry działek uzyskiwanych w wyniku przeprowadzenia scalenia i podziału nieruchomości:</w:t>
      </w:r>
    </w:p>
    <w:p w14:paraId="7D4B6BA3" w14:textId="77777777" w:rsidR="009A6D18" w:rsidRPr="00A45622" w:rsidRDefault="009A6D18" w:rsidP="008628D3">
      <w:pPr>
        <w:widowControl/>
        <w:numPr>
          <w:ilvl w:val="0"/>
          <w:numId w:val="85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minimalna powierzchnia działek: 3000 m</w:t>
      </w:r>
      <w:r w:rsidRPr="00A45622">
        <w:rPr>
          <w:sz w:val="24"/>
          <w:szCs w:val="24"/>
          <w:vertAlign w:val="superscript"/>
        </w:rPr>
        <w:t>2</w:t>
      </w:r>
      <w:r w:rsidRPr="00A45622">
        <w:rPr>
          <w:sz w:val="24"/>
          <w:szCs w:val="24"/>
        </w:rPr>
        <w:t>,</w:t>
      </w:r>
    </w:p>
    <w:p w14:paraId="516D43F3" w14:textId="77777777" w:rsidR="009A6D18" w:rsidRPr="00A45622" w:rsidRDefault="009A6D18" w:rsidP="008628D3">
      <w:pPr>
        <w:widowControl/>
        <w:numPr>
          <w:ilvl w:val="0"/>
          <w:numId w:val="85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minimalna szerokość frontów działek: 25 m,</w:t>
      </w:r>
    </w:p>
    <w:p w14:paraId="67D4A54E" w14:textId="77777777" w:rsidR="009A6D18" w:rsidRPr="00A45622" w:rsidRDefault="009A6D18" w:rsidP="008628D3">
      <w:pPr>
        <w:widowControl/>
        <w:numPr>
          <w:ilvl w:val="0"/>
          <w:numId w:val="85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kąt położenia granic działek w stosunku do pasa drogowego: od 65º do 115º,</w:t>
      </w:r>
    </w:p>
    <w:p w14:paraId="63D68DFB" w14:textId="77777777" w:rsidR="009A6D18" w:rsidRPr="00A45622" w:rsidRDefault="009A6D18" w:rsidP="008628D3">
      <w:pPr>
        <w:widowControl/>
        <w:numPr>
          <w:ilvl w:val="0"/>
          <w:numId w:val="85"/>
        </w:numPr>
        <w:tabs>
          <w:tab w:val="left" w:pos="851"/>
        </w:tabs>
        <w:suppressAutoHyphens w:val="0"/>
        <w:jc w:val="both"/>
        <w:textAlignment w:val="auto"/>
        <w:rPr>
          <w:b/>
          <w:bCs/>
          <w:sz w:val="24"/>
          <w:szCs w:val="24"/>
        </w:rPr>
      </w:pPr>
      <w:r w:rsidRPr="00A45622">
        <w:rPr>
          <w:sz w:val="24"/>
          <w:szCs w:val="24"/>
        </w:rPr>
        <w:t>ustalenia lit. a, b, c  nie dotyczą działek wydzielanych pod obiekty infrastruktury technicznej,  dojścia i dojazdy;</w:t>
      </w:r>
    </w:p>
    <w:p w14:paraId="3911BE8F" w14:textId="5A75E249" w:rsidR="009A6D18" w:rsidRPr="00A45622" w:rsidRDefault="009A6D18" w:rsidP="008628D3">
      <w:pPr>
        <w:pStyle w:val="Default"/>
        <w:numPr>
          <w:ilvl w:val="0"/>
          <w:numId w:val="60"/>
        </w:numPr>
        <w:jc w:val="both"/>
        <w:rPr>
          <w:color w:val="auto"/>
        </w:rPr>
      </w:pPr>
      <w:r w:rsidRPr="00A45622">
        <w:rPr>
          <w:b/>
          <w:color w:val="auto"/>
        </w:rPr>
        <w:t>szczególne warunki zagospodarowania terenów oraz ograniczenia w ich użytkowaniu, w tym zakaz zabudowy:</w:t>
      </w:r>
      <w:r w:rsidRPr="00A45622">
        <w:rPr>
          <w:color w:val="auto"/>
        </w:rPr>
        <w:t xml:space="preserve">  obowiązują odpowiednio ustalenia § 12, </w:t>
      </w:r>
      <w:r w:rsidR="00661127" w:rsidRPr="00A45622">
        <w:rPr>
          <w:color w:val="auto"/>
        </w:rPr>
        <w:t xml:space="preserve">              </w:t>
      </w:r>
      <w:r w:rsidRPr="00A45622">
        <w:rPr>
          <w:color w:val="auto"/>
        </w:rPr>
        <w:t>w tym:</w:t>
      </w:r>
    </w:p>
    <w:p w14:paraId="78C84EC2" w14:textId="304CF204" w:rsidR="009A6D18" w:rsidRPr="00A45622" w:rsidRDefault="009A6D18" w:rsidP="008628D3">
      <w:pPr>
        <w:widowControl/>
        <w:numPr>
          <w:ilvl w:val="0"/>
          <w:numId w:val="64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w terenie </w:t>
      </w:r>
      <w:r w:rsidR="00B901B4">
        <w:rPr>
          <w:sz w:val="24"/>
          <w:szCs w:val="24"/>
        </w:rPr>
        <w:t>n</w:t>
      </w:r>
      <w:r w:rsidRPr="00A45622">
        <w:rPr>
          <w:sz w:val="24"/>
          <w:szCs w:val="24"/>
        </w:rPr>
        <w:t>apowietrzn</w:t>
      </w:r>
      <w:r w:rsidR="00B901B4">
        <w:rPr>
          <w:sz w:val="24"/>
          <w:szCs w:val="24"/>
        </w:rPr>
        <w:t>a</w:t>
      </w:r>
      <w:r w:rsidRPr="00A45622">
        <w:rPr>
          <w:sz w:val="24"/>
          <w:szCs w:val="24"/>
        </w:rPr>
        <w:t xml:space="preserve"> lini</w:t>
      </w:r>
      <w:r w:rsidR="00B901B4">
        <w:rPr>
          <w:sz w:val="24"/>
          <w:szCs w:val="24"/>
        </w:rPr>
        <w:t>a</w:t>
      </w:r>
      <w:r w:rsidRPr="00A45622">
        <w:rPr>
          <w:sz w:val="24"/>
          <w:szCs w:val="24"/>
        </w:rPr>
        <w:t xml:space="preserve"> elektroenergetyczne 15 </w:t>
      </w:r>
      <w:proofErr w:type="spellStart"/>
      <w:r w:rsidRPr="00A45622">
        <w:rPr>
          <w:sz w:val="24"/>
          <w:szCs w:val="24"/>
        </w:rPr>
        <w:t>kV</w:t>
      </w:r>
      <w:proofErr w:type="spellEnd"/>
      <w:r w:rsidRPr="00A45622">
        <w:rPr>
          <w:sz w:val="24"/>
          <w:szCs w:val="24"/>
        </w:rPr>
        <w:t xml:space="preserve">: </w:t>
      </w:r>
      <w:r w:rsidR="006A1F6A" w:rsidRPr="00A45622">
        <w:rPr>
          <w:sz w:val="24"/>
          <w:szCs w:val="24"/>
        </w:rPr>
        <w:t xml:space="preserve">obowiązują </w:t>
      </w:r>
      <w:r w:rsidRPr="00A45622">
        <w:rPr>
          <w:sz w:val="24"/>
          <w:szCs w:val="24"/>
        </w:rPr>
        <w:t>odpowiednio ustalenia § 12 ust. 3,</w:t>
      </w:r>
    </w:p>
    <w:p w14:paraId="6F3D830D" w14:textId="775CB519" w:rsidR="009A6D18" w:rsidRPr="00A45622" w:rsidRDefault="009A6D18" w:rsidP="008628D3">
      <w:pPr>
        <w:widowControl/>
        <w:numPr>
          <w:ilvl w:val="0"/>
          <w:numId w:val="64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strefa ograniczeń zabudowy od granicy rowu otwartego WR</w:t>
      </w:r>
      <w:r w:rsidR="003770F5" w:rsidRPr="00A45622">
        <w:rPr>
          <w:sz w:val="24"/>
          <w:szCs w:val="24"/>
        </w:rPr>
        <w:t xml:space="preserve"> (d</w:t>
      </w:r>
      <w:r w:rsidR="0001396A">
        <w:rPr>
          <w:sz w:val="24"/>
          <w:szCs w:val="24"/>
        </w:rPr>
        <w:t>o</w:t>
      </w:r>
      <w:r w:rsidR="003770F5" w:rsidRPr="00A45622">
        <w:rPr>
          <w:sz w:val="24"/>
          <w:szCs w:val="24"/>
        </w:rPr>
        <w:t>prowadzalnika):</w:t>
      </w:r>
      <w:r w:rsidRPr="00A45622">
        <w:rPr>
          <w:sz w:val="24"/>
          <w:szCs w:val="24"/>
        </w:rPr>
        <w:t xml:space="preserve"> </w:t>
      </w:r>
      <w:r w:rsidR="006A1F6A" w:rsidRPr="00A45622">
        <w:rPr>
          <w:sz w:val="24"/>
          <w:szCs w:val="24"/>
        </w:rPr>
        <w:t xml:space="preserve">obowiązują </w:t>
      </w:r>
      <w:r w:rsidRPr="00A45622">
        <w:rPr>
          <w:sz w:val="24"/>
          <w:szCs w:val="24"/>
        </w:rPr>
        <w:t>odpowiednio ustalenia § 12 ust. 5;</w:t>
      </w:r>
    </w:p>
    <w:p w14:paraId="25D9704D" w14:textId="77777777" w:rsidR="009A6D18" w:rsidRPr="00A45622" w:rsidRDefault="009A6D18" w:rsidP="008628D3">
      <w:pPr>
        <w:pStyle w:val="Default"/>
        <w:numPr>
          <w:ilvl w:val="0"/>
          <w:numId w:val="60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terenu w infrastrukturę techniczną</w:t>
      </w:r>
      <w:r w:rsidRPr="00A45622">
        <w:rPr>
          <w:color w:val="auto"/>
        </w:rPr>
        <w:t>: obowiązują odpowiednio ustalenia § 13;</w:t>
      </w:r>
    </w:p>
    <w:p w14:paraId="21B60713" w14:textId="7FB46CEF" w:rsidR="009A6D18" w:rsidRPr="00A45622" w:rsidRDefault="009A6D18" w:rsidP="008628D3">
      <w:pPr>
        <w:pStyle w:val="Default"/>
        <w:numPr>
          <w:ilvl w:val="0"/>
          <w:numId w:val="60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komunikacyjnej</w:t>
      </w:r>
      <w:r w:rsidR="006A1F6A" w:rsidRPr="00A45622">
        <w:rPr>
          <w:b/>
          <w:color w:val="auto"/>
        </w:rPr>
        <w:t>:</w:t>
      </w:r>
      <w:r w:rsidRPr="00A45622">
        <w:rPr>
          <w:color w:val="auto"/>
        </w:rPr>
        <w:t xml:space="preserve"> obowiązują odpowiednio ustalenia  § 14:</w:t>
      </w:r>
    </w:p>
    <w:p w14:paraId="5F3A3A38" w14:textId="662B4F24" w:rsidR="009A6D18" w:rsidRPr="00A45622" w:rsidRDefault="009A6D18" w:rsidP="008628D3">
      <w:pPr>
        <w:widowControl/>
        <w:numPr>
          <w:ilvl w:val="0"/>
          <w:numId w:val="65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ustala się obsługę z </w:t>
      </w:r>
      <w:r w:rsidR="00393BE8" w:rsidRPr="00A45622">
        <w:rPr>
          <w:sz w:val="24"/>
          <w:szCs w:val="24"/>
        </w:rPr>
        <w:t xml:space="preserve">drogi KDW, </w:t>
      </w:r>
      <w:r w:rsidRPr="00A45622">
        <w:rPr>
          <w:sz w:val="24"/>
          <w:szCs w:val="24"/>
        </w:rPr>
        <w:t>ciągu pieszo</w:t>
      </w:r>
      <w:r w:rsidR="00193955">
        <w:rPr>
          <w:sz w:val="24"/>
          <w:szCs w:val="24"/>
        </w:rPr>
        <w:t>-</w:t>
      </w:r>
      <w:r w:rsidRPr="00A45622">
        <w:rPr>
          <w:sz w:val="24"/>
          <w:szCs w:val="24"/>
        </w:rPr>
        <w:t xml:space="preserve">jezdnego </w:t>
      </w:r>
      <w:r w:rsidR="00193955">
        <w:rPr>
          <w:sz w:val="24"/>
          <w:szCs w:val="24"/>
        </w:rPr>
        <w:t>2</w:t>
      </w:r>
      <w:r w:rsidRPr="00A45622">
        <w:rPr>
          <w:sz w:val="24"/>
          <w:szCs w:val="24"/>
        </w:rPr>
        <w:t>KPJ,</w:t>
      </w:r>
    </w:p>
    <w:p w14:paraId="57D859C6" w14:textId="77777777" w:rsidR="009A6D18" w:rsidRPr="00A45622" w:rsidRDefault="009A6D18" w:rsidP="008628D3">
      <w:pPr>
        <w:widowControl/>
        <w:numPr>
          <w:ilvl w:val="0"/>
          <w:numId w:val="65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dopuszcza się dostęp poprzez dojazdy lub sięgacze,</w:t>
      </w:r>
    </w:p>
    <w:p w14:paraId="21F8DC32" w14:textId="77777777" w:rsidR="009A6D18" w:rsidRPr="00A45622" w:rsidRDefault="009A6D18" w:rsidP="008628D3">
      <w:pPr>
        <w:widowControl/>
        <w:numPr>
          <w:ilvl w:val="0"/>
          <w:numId w:val="65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ustala się zakaz realizacji miejsc do parkowania; </w:t>
      </w:r>
    </w:p>
    <w:p w14:paraId="632426C7" w14:textId="77777777" w:rsidR="009A6D18" w:rsidRPr="00A45622" w:rsidRDefault="009A6D18" w:rsidP="008628D3">
      <w:pPr>
        <w:pStyle w:val="Default"/>
        <w:numPr>
          <w:ilvl w:val="0"/>
          <w:numId w:val="60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sposób i termin tymczasowego zagospodarowania, urządzania i użytkowania terenów:</w:t>
      </w:r>
      <w:r w:rsidRPr="00A45622">
        <w:rPr>
          <w:color w:val="auto"/>
        </w:rPr>
        <w:t xml:space="preserve"> </w:t>
      </w:r>
    </w:p>
    <w:p w14:paraId="7CF09E78" w14:textId="7776F30B" w:rsidR="009A6D18" w:rsidRPr="00A45622" w:rsidRDefault="009A6D18" w:rsidP="009A6D18">
      <w:pPr>
        <w:pStyle w:val="Default"/>
        <w:ind w:left="708"/>
        <w:jc w:val="both"/>
        <w:rPr>
          <w:color w:val="auto"/>
        </w:rPr>
      </w:pPr>
      <w:r w:rsidRPr="00A45622">
        <w:rPr>
          <w:color w:val="auto"/>
        </w:rPr>
        <w:t xml:space="preserve">dopuszcza się zachowanie dotychczasowego sposobu zagospodarowania </w:t>
      </w:r>
      <w:r w:rsidR="00661127" w:rsidRPr="00A45622">
        <w:rPr>
          <w:color w:val="auto"/>
        </w:rPr>
        <w:t xml:space="preserve">                              </w:t>
      </w:r>
      <w:r w:rsidRPr="00A45622">
        <w:rPr>
          <w:color w:val="auto"/>
        </w:rPr>
        <w:t>i użytkowania terenu;</w:t>
      </w:r>
    </w:p>
    <w:p w14:paraId="35FC5D4D" w14:textId="77777777" w:rsidR="009A6D18" w:rsidRPr="00A45622" w:rsidRDefault="009A6D18" w:rsidP="008628D3">
      <w:pPr>
        <w:pStyle w:val="Default"/>
        <w:numPr>
          <w:ilvl w:val="0"/>
          <w:numId w:val="60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ustala się stawki procentowe stanowiące podstawę do ustalenia opłaty, o której mowa, w art. 36 ust. 4 </w:t>
      </w:r>
      <w:r w:rsidRPr="00A45622">
        <w:rPr>
          <w:color w:val="auto"/>
        </w:rPr>
        <w:t>ustawy o planowaniu i zagospodarowaniu przestrzennym, na poziomie 30%.</w:t>
      </w:r>
    </w:p>
    <w:p w14:paraId="555EDA23" w14:textId="77777777" w:rsidR="00E77778" w:rsidRDefault="00E77778" w:rsidP="000B3C44">
      <w:pPr>
        <w:rPr>
          <w:sz w:val="24"/>
          <w:szCs w:val="24"/>
        </w:rPr>
      </w:pPr>
    </w:p>
    <w:p w14:paraId="6930722D" w14:textId="77777777" w:rsidR="00660423" w:rsidRPr="00A45622" w:rsidRDefault="00660423" w:rsidP="000B3C44">
      <w:pPr>
        <w:rPr>
          <w:sz w:val="24"/>
          <w:szCs w:val="24"/>
        </w:rPr>
      </w:pPr>
    </w:p>
    <w:p w14:paraId="65A9D937" w14:textId="311ABF4C" w:rsidR="00393BE8" w:rsidRPr="00A45622" w:rsidRDefault="00B27731" w:rsidP="00393BE8">
      <w:pPr>
        <w:rPr>
          <w:sz w:val="24"/>
          <w:szCs w:val="24"/>
        </w:rPr>
      </w:pPr>
      <w:r w:rsidRPr="00A45622">
        <w:rPr>
          <w:b/>
          <w:sz w:val="24"/>
          <w:szCs w:val="24"/>
        </w:rPr>
        <w:t>§</w:t>
      </w:r>
      <w:r w:rsidR="00393BE8" w:rsidRPr="00A45622">
        <w:rPr>
          <w:b/>
          <w:sz w:val="24"/>
          <w:szCs w:val="24"/>
        </w:rPr>
        <w:t xml:space="preserve">20. </w:t>
      </w:r>
      <w:r w:rsidR="00393BE8" w:rsidRPr="00A45622">
        <w:rPr>
          <w:sz w:val="24"/>
          <w:szCs w:val="24"/>
        </w:rPr>
        <w:t xml:space="preserve">Dla terenu  usług sportu i zieleni  </w:t>
      </w:r>
      <w:r w:rsidR="00393BE8" w:rsidRPr="00F469C5">
        <w:rPr>
          <w:b/>
          <w:sz w:val="24"/>
          <w:szCs w:val="24"/>
        </w:rPr>
        <w:t>3US-Z</w:t>
      </w:r>
      <w:r w:rsidR="00393BE8" w:rsidRPr="00A45622">
        <w:rPr>
          <w:sz w:val="24"/>
          <w:szCs w:val="24"/>
        </w:rPr>
        <w:t xml:space="preserve">, ustala się: </w:t>
      </w:r>
    </w:p>
    <w:p w14:paraId="5E6860B0" w14:textId="77777777" w:rsidR="00553F1F" w:rsidRPr="00A45622" w:rsidRDefault="00553F1F" w:rsidP="008628D3">
      <w:pPr>
        <w:pStyle w:val="Default"/>
        <w:numPr>
          <w:ilvl w:val="0"/>
          <w:numId w:val="7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przeznaczenie terenu:</w:t>
      </w:r>
    </w:p>
    <w:p w14:paraId="655239D8" w14:textId="77777777" w:rsidR="00553F1F" w:rsidRPr="00A45622" w:rsidRDefault="00553F1F" w:rsidP="008628D3">
      <w:pPr>
        <w:pStyle w:val="Default"/>
        <w:numPr>
          <w:ilvl w:val="0"/>
          <w:numId w:val="80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podstawowe: </w:t>
      </w:r>
    </w:p>
    <w:p w14:paraId="1E82019E" w14:textId="3DBD05A0" w:rsidR="00553F1F" w:rsidRPr="00A45622" w:rsidRDefault="00553F1F" w:rsidP="00553F1F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>– usługi sportu</w:t>
      </w:r>
      <w:r w:rsidR="001C620B" w:rsidRPr="00A45622">
        <w:rPr>
          <w:color w:val="auto"/>
        </w:rPr>
        <w:t xml:space="preserve"> i rekreacji</w:t>
      </w:r>
      <w:r w:rsidRPr="00A45622">
        <w:rPr>
          <w:color w:val="auto"/>
        </w:rPr>
        <w:t>,</w:t>
      </w:r>
    </w:p>
    <w:p w14:paraId="7C84BE52" w14:textId="77777777" w:rsidR="00553F1F" w:rsidRPr="00A45622" w:rsidRDefault="00553F1F" w:rsidP="00553F1F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>– zieleń urządzona i nieurządzona,</w:t>
      </w:r>
    </w:p>
    <w:p w14:paraId="0B864B46" w14:textId="284C7970" w:rsidR="00553F1F" w:rsidRPr="00A45622" w:rsidRDefault="00553F1F" w:rsidP="008628D3">
      <w:pPr>
        <w:pStyle w:val="Default"/>
        <w:numPr>
          <w:ilvl w:val="0"/>
          <w:numId w:val="80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towarzyszące:  ciągi piesze,  niekubaturowe obiekty sportu i rekreacji, </w:t>
      </w:r>
      <w:r w:rsidR="00C711EB" w:rsidRPr="00A45622">
        <w:rPr>
          <w:color w:val="auto"/>
        </w:rPr>
        <w:t xml:space="preserve">miasteczko ruchu, </w:t>
      </w:r>
      <w:r w:rsidRPr="00A45622">
        <w:rPr>
          <w:color w:val="auto"/>
        </w:rPr>
        <w:t>zbiorniki retencyjne, urządzenia budowlane,  infrastruktura techniczna, dojazdy;</w:t>
      </w:r>
    </w:p>
    <w:p w14:paraId="3A027D18" w14:textId="77777777" w:rsidR="00553F1F" w:rsidRPr="00A45622" w:rsidRDefault="00553F1F" w:rsidP="008628D3">
      <w:pPr>
        <w:pStyle w:val="Default"/>
        <w:numPr>
          <w:ilvl w:val="0"/>
          <w:numId w:val="7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i kształtowania ładu przestrzennego:</w:t>
      </w:r>
      <w:r w:rsidRPr="00A45622">
        <w:rPr>
          <w:color w:val="auto"/>
        </w:rPr>
        <w:t xml:space="preserve">  odpowiednio zgodnie z  § 8;</w:t>
      </w:r>
    </w:p>
    <w:p w14:paraId="0C85D232" w14:textId="040948FD" w:rsidR="00553F1F" w:rsidRPr="00A45622" w:rsidRDefault="00553F1F" w:rsidP="008628D3">
      <w:pPr>
        <w:pStyle w:val="Default"/>
        <w:numPr>
          <w:ilvl w:val="0"/>
          <w:numId w:val="7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środowiska, przyrody oraz kształtowania krajobrazu:</w:t>
      </w:r>
      <w:r w:rsidRPr="00A45622">
        <w:rPr>
          <w:color w:val="auto"/>
        </w:rPr>
        <w:t xml:space="preserve"> odpowiednio zgodnie z  § 9, w tym:</w:t>
      </w:r>
    </w:p>
    <w:p w14:paraId="04DD7ECA" w14:textId="77777777" w:rsidR="00553F1F" w:rsidRPr="00A45622" w:rsidRDefault="00553F1F" w:rsidP="008628D3">
      <w:pPr>
        <w:pStyle w:val="Default"/>
        <w:numPr>
          <w:ilvl w:val="2"/>
          <w:numId w:val="79"/>
        </w:numPr>
        <w:jc w:val="both"/>
        <w:rPr>
          <w:color w:val="auto"/>
        </w:rPr>
      </w:pPr>
      <w:r w:rsidRPr="00A45622">
        <w:rPr>
          <w:color w:val="auto"/>
        </w:rPr>
        <w:t xml:space="preserve">uwzględnienie oddziaływania akustycznego  </w:t>
      </w:r>
      <w:r w:rsidRPr="00A45622">
        <w:rPr>
          <w:bCs/>
          <w:color w:val="auto"/>
        </w:rPr>
        <w:t xml:space="preserve">zgodnie z ustaleniami </w:t>
      </w:r>
      <w:r w:rsidRPr="00A45622">
        <w:rPr>
          <w:color w:val="auto"/>
        </w:rPr>
        <w:t>§ 9 ust. 8,</w:t>
      </w:r>
    </w:p>
    <w:p w14:paraId="4055CED2" w14:textId="502E6245" w:rsidR="00553F1F" w:rsidRPr="00A45622" w:rsidRDefault="00553F1F" w:rsidP="008628D3">
      <w:pPr>
        <w:pStyle w:val="Default"/>
        <w:numPr>
          <w:ilvl w:val="2"/>
          <w:numId w:val="79"/>
        </w:numPr>
        <w:jc w:val="both"/>
        <w:rPr>
          <w:color w:val="auto"/>
        </w:rPr>
      </w:pPr>
      <w:r w:rsidRPr="00A45622">
        <w:rPr>
          <w:color w:val="auto"/>
        </w:rPr>
        <w:t xml:space="preserve">w zakresie dopuszczalnego poziomu hałasu w środowisku teren </w:t>
      </w:r>
      <w:r w:rsidR="00C711EB" w:rsidRPr="00A45622">
        <w:rPr>
          <w:color w:val="auto"/>
        </w:rPr>
        <w:t>3</w:t>
      </w:r>
      <w:r w:rsidRPr="00A45622">
        <w:rPr>
          <w:color w:val="auto"/>
        </w:rPr>
        <w:t>US-Z  należy traktować jako  teren  rekreacyjno-</w:t>
      </w:r>
      <w:r w:rsidR="00B32BC1" w:rsidRPr="00A45622">
        <w:rPr>
          <w:color w:val="auto"/>
        </w:rPr>
        <w:t>wypoczynkowy</w:t>
      </w:r>
      <w:r w:rsidRPr="00A45622">
        <w:rPr>
          <w:color w:val="auto"/>
        </w:rPr>
        <w:t>;</w:t>
      </w:r>
    </w:p>
    <w:p w14:paraId="36EC140C" w14:textId="77777777" w:rsidR="00553F1F" w:rsidRPr="00A45622" w:rsidRDefault="00553F1F" w:rsidP="008628D3">
      <w:pPr>
        <w:pStyle w:val="Default"/>
        <w:numPr>
          <w:ilvl w:val="0"/>
          <w:numId w:val="7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lastRenderedPageBreak/>
        <w:t xml:space="preserve">zasady kształtowania zabudowy oraz wskaźniki zagospodarowania terenu: </w:t>
      </w:r>
    </w:p>
    <w:p w14:paraId="19C9EE52" w14:textId="45FD4C53" w:rsidR="00553F1F" w:rsidRPr="00A45622" w:rsidRDefault="00553F1F" w:rsidP="008628D3">
      <w:pPr>
        <w:pStyle w:val="Default"/>
        <w:numPr>
          <w:ilvl w:val="0"/>
          <w:numId w:val="81"/>
        </w:numPr>
        <w:jc w:val="both"/>
        <w:rPr>
          <w:color w:val="auto"/>
        </w:rPr>
      </w:pPr>
      <w:r w:rsidRPr="00A45622">
        <w:rPr>
          <w:color w:val="auto"/>
        </w:rPr>
        <w:t xml:space="preserve">na działce budowlanej na terenie </w:t>
      </w:r>
      <w:r w:rsidR="00C711EB" w:rsidRPr="00A45622">
        <w:rPr>
          <w:color w:val="auto"/>
        </w:rPr>
        <w:t>3</w:t>
      </w:r>
      <w:r w:rsidRPr="00A45622">
        <w:rPr>
          <w:color w:val="auto"/>
        </w:rPr>
        <w:t xml:space="preserve">US-Z ustala się </w:t>
      </w:r>
      <w:r w:rsidR="003C3976" w:rsidRPr="00A45622">
        <w:rPr>
          <w:color w:val="auto"/>
          <w:u w:color="000000"/>
        </w:rPr>
        <w:t>realizacj</w:t>
      </w:r>
      <w:r w:rsidR="009771B6">
        <w:rPr>
          <w:color w:val="auto"/>
          <w:u w:color="000000"/>
        </w:rPr>
        <w:t>ę</w:t>
      </w:r>
      <w:r w:rsidR="003C3976" w:rsidRPr="00A45622">
        <w:rPr>
          <w:color w:val="auto"/>
          <w:u w:color="000000"/>
        </w:rPr>
        <w:t xml:space="preserve"> zabudowy</w:t>
      </w:r>
      <w:r w:rsidR="009771B6">
        <w:rPr>
          <w:color w:val="auto"/>
          <w:u w:color="000000"/>
        </w:rPr>
        <w:t xml:space="preserve"> usługowej, </w:t>
      </w:r>
      <w:r w:rsidRPr="00A45622">
        <w:rPr>
          <w:color w:val="auto"/>
        </w:rPr>
        <w:t>niekubaturow</w:t>
      </w:r>
      <w:r w:rsidR="009771B6">
        <w:rPr>
          <w:color w:val="auto"/>
        </w:rPr>
        <w:t>ych</w:t>
      </w:r>
      <w:r w:rsidRPr="00A45622">
        <w:rPr>
          <w:color w:val="auto"/>
        </w:rPr>
        <w:t xml:space="preserve"> urządze</w:t>
      </w:r>
      <w:r w:rsidR="009771B6">
        <w:rPr>
          <w:color w:val="auto"/>
        </w:rPr>
        <w:t>ń</w:t>
      </w:r>
      <w:r w:rsidRPr="00A45622">
        <w:rPr>
          <w:color w:val="auto"/>
        </w:rPr>
        <w:t xml:space="preserve"> sportu i rekreacji  z dopuszczeniem wymienności na zieleń urządzoną i nieurządzoną,</w:t>
      </w:r>
    </w:p>
    <w:p w14:paraId="14CC039B" w14:textId="77777777" w:rsidR="003C3976" w:rsidRPr="00A45622" w:rsidRDefault="003C3976" w:rsidP="008628D3">
      <w:pPr>
        <w:pStyle w:val="Default"/>
        <w:numPr>
          <w:ilvl w:val="0"/>
          <w:numId w:val="81"/>
        </w:numPr>
        <w:jc w:val="both"/>
        <w:rPr>
          <w:bCs/>
          <w:color w:val="auto"/>
          <w:u w:color="000000"/>
        </w:rPr>
      </w:pPr>
      <w:r w:rsidRPr="00A45622">
        <w:rPr>
          <w:color w:val="auto"/>
        </w:rPr>
        <w:t>ustala się zasady lokalizacji oraz sposób usytuowania obiektów budowlanych w stosunku do dróg i innych terenów publicznie dostępnych oraz granic przyległych nieruchomości odpowiednio zgodnie z § 8 ust. 3,</w:t>
      </w:r>
    </w:p>
    <w:p w14:paraId="72C89115" w14:textId="06E5C202" w:rsidR="00553F1F" w:rsidRPr="00A45622" w:rsidRDefault="00553F1F" w:rsidP="008628D3">
      <w:pPr>
        <w:pStyle w:val="Default"/>
        <w:numPr>
          <w:ilvl w:val="0"/>
          <w:numId w:val="81"/>
        </w:numPr>
        <w:jc w:val="both"/>
        <w:rPr>
          <w:color w:val="auto"/>
        </w:rPr>
      </w:pPr>
      <w:r w:rsidRPr="00A45622">
        <w:rPr>
          <w:color w:val="auto"/>
        </w:rPr>
        <w:t xml:space="preserve">na terenie </w:t>
      </w:r>
      <w:r w:rsidR="00C711EB" w:rsidRPr="00A45622">
        <w:rPr>
          <w:color w:val="auto"/>
        </w:rPr>
        <w:t>3</w:t>
      </w:r>
      <w:r w:rsidRPr="00A45622">
        <w:rPr>
          <w:color w:val="auto"/>
        </w:rPr>
        <w:t>US-Z ustala się następujące wskaźniki zabudowy i zagospodarowania terenu działki budowlanej:</w:t>
      </w:r>
    </w:p>
    <w:p w14:paraId="1372D5E8" w14:textId="45F4DF35" w:rsidR="00553F1F" w:rsidRPr="00A45622" w:rsidRDefault="00553F1F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 xml:space="preserve">minimalny udział procentowy powierzchni biologicznie czynnej: </w:t>
      </w:r>
      <w:r w:rsidR="00FE4BEC" w:rsidRPr="00A45622">
        <w:rPr>
          <w:color w:val="auto"/>
        </w:rPr>
        <w:t>6</w:t>
      </w:r>
      <w:r w:rsidRPr="00A45622">
        <w:rPr>
          <w:color w:val="auto"/>
        </w:rPr>
        <w:t xml:space="preserve">0%, </w:t>
      </w:r>
    </w:p>
    <w:p w14:paraId="3DDCC7A7" w14:textId="77777777" w:rsidR="003C3976" w:rsidRPr="00A45622" w:rsidRDefault="003C3976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 xml:space="preserve">minimalną intensywność zabudowy: 0,01, </w:t>
      </w:r>
    </w:p>
    <w:p w14:paraId="59E42F54" w14:textId="77777777" w:rsidR="003C3976" w:rsidRPr="00A45622" w:rsidRDefault="003C3976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>maksymalną intensywność zabudowy: 1,6,</w:t>
      </w:r>
    </w:p>
    <w:p w14:paraId="3784E1C0" w14:textId="5737B83C" w:rsidR="00553F1F" w:rsidRPr="00A45622" w:rsidRDefault="00553F1F" w:rsidP="008628D3">
      <w:pPr>
        <w:pStyle w:val="Default"/>
        <w:numPr>
          <w:ilvl w:val="2"/>
          <w:numId w:val="40"/>
        </w:numPr>
        <w:jc w:val="both"/>
        <w:rPr>
          <w:color w:val="auto"/>
        </w:rPr>
      </w:pPr>
      <w:r w:rsidRPr="00A45622">
        <w:rPr>
          <w:color w:val="auto"/>
        </w:rPr>
        <w:t>maksy</w:t>
      </w:r>
      <w:r w:rsidR="005E1EC2">
        <w:rPr>
          <w:color w:val="auto"/>
        </w:rPr>
        <w:t>malną wysokość zabudowy</w:t>
      </w:r>
      <w:r w:rsidR="0032606A">
        <w:rPr>
          <w:color w:val="auto"/>
        </w:rPr>
        <w:t>:</w:t>
      </w:r>
      <w:r w:rsidR="005E1EC2">
        <w:rPr>
          <w:color w:val="auto"/>
        </w:rPr>
        <w:t xml:space="preserve"> 15,0 m</w:t>
      </w:r>
      <w:r w:rsidR="0032606A">
        <w:rPr>
          <w:color w:val="auto"/>
        </w:rPr>
        <w:t>, w tym</w:t>
      </w:r>
      <w:r w:rsidR="005E1EC2">
        <w:rPr>
          <w:color w:val="auto"/>
        </w:rPr>
        <w:t xml:space="preserve"> budynków 10,0m</w:t>
      </w:r>
      <w:r w:rsidR="00CF0F3C">
        <w:rPr>
          <w:color w:val="auto"/>
        </w:rPr>
        <w:t>,</w:t>
      </w:r>
    </w:p>
    <w:p w14:paraId="06C123EF" w14:textId="454B38B0" w:rsidR="003C3976" w:rsidRPr="00A45622" w:rsidRDefault="003C3976" w:rsidP="008628D3">
      <w:pPr>
        <w:pStyle w:val="Default"/>
        <w:numPr>
          <w:ilvl w:val="2"/>
          <w:numId w:val="40"/>
        </w:numPr>
        <w:jc w:val="both"/>
        <w:rPr>
          <w:color w:val="auto"/>
          <w:u w:color="000000"/>
        </w:rPr>
      </w:pPr>
      <w:r w:rsidRPr="00A45622">
        <w:rPr>
          <w:color w:val="auto"/>
          <w:u w:color="000000"/>
        </w:rPr>
        <w:t>dopuszcza się kondygnacje podziemne,</w:t>
      </w:r>
    </w:p>
    <w:p w14:paraId="60A158BB" w14:textId="77777777" w:rsidR="00DD3319" w:rsidRPr="00A45622" w:rsidRDefault="00DD3319" w:rsidP="008628D3">
      <w:pPr>
        <w:pStyle w:val="Default"/>
        <w:numPr>
          <w:ilvl w:val="0"/>
          <w:numId w:val="81"/>
        </w:numPr>
        <w:jc w:val="both"/>
        <w:rPr>
          <w:color w:val="auto"/>
        </w:rPr>
      </w:pPr>
      <w:r w:rsidRPr="00A45622">
        <w:rPr>
          <w:color w:val="auto"/>
        </w:rPr>
        <w:t xml:space="preserve">ustala się kolorystykę elewacji budynków i dachów – </w:t>
      </w:r>
      <w:r w:rsidRPr="00A45622">
        <w:rPr>
          <w:bCs/>
          <w:color w:val="auto"/>
        </w:rPr>
        <w:t xml:space="preserve">zgodnie z ustaleniami                   </w:t>
      </w:r>
      <w:r w:rsidRPr="00A45622">
        <w:rPr>
          <w:color w:val="auto"/>
        </w:rPr>
        <w:t>§ 8 ust. 4,</w:t>
      </w:r>
    </w:p>
    <w:p w14:paraId="28D5FA9E" w14:textId="77777777" w:rsidR="00DD3319" w:rsidRPr="00A45622" w:rsidRDefault="00DD3319" w:rsidP="008628D3">
      <w:pPr>
        <w:pStyle w:val="Default"/>
        <w:numPr>
          <w:ilvl w:val="0"/>
          <w:numId w:val="81"/>
        </w:numPr>
        <w:jc w:val="both"/>
        <w:rPr>
          <w:color w:val="auto"/>
        </w:rPr>
      </w:pPr>
      <w:r w:rsidRPr="00A45622">
        <w:rPr>
          <w:color w:val="auto"/>
        </w:rPr>
        <w:t xml:space="preserve">ustala się geometrię dachów </w:t>
      </w:r>
      <w:r w:rsidRPr="00A45622">
        <w:rPr>
          <w:bCs/>
          <w:color w:val="auto"/>
        </w:rPr>
        <w:t>zgodnie z ustaleniami</w:t>
      </w:r>
      <w:r w:rsidRPr="00A45622">
        <w:rPr>
          <w:color w:val="auto"/>
        </w:rPr>
        <w:t xml:space="preserve"> § 8 ust. 5,</w:t>
      </w:r>
    </w:p>
    <w:p w14:paraId="7FD54CA0" w14:textId="5355A2DA" w:rsidR="00553F1F" w:rsidRPr="00A45622" w:rsidRDefault="00553F1F" w:rsidP="008628D3">
      <w:pPr>
        <w:pStyle w:val="Default"/>
        <w:numPr>
          <w:ilvl w:val="0"/>
          <w:numId w:val="81"/>
        </w:numPr>
        <w:jc w:val="both"/>
        <w:rPr>
          <w:color w:val="auto"/>
        </w:rPr>
      </w:pPr>
      <w:r w:rsidRPr="00A45622">
        <w:rPr>
          <w:color w:val="auto"/>
        </w:rPr>
        <w:t xml:space="preserve">ustala się minimalną powierzchnię nowo wydzielanej działki budowlanej na </w:t>
      </w:r>
      <w:r w:rsidR="001B5E78">
        <w:rPr>
          <w:color w:val="auto"/>
        </w:rPr>
        <w:t>1500</w:t>
      </w:r>
      <w:r w:rsidRPr="00A45622">
        <w:rPr>
          <w:color w:val="auto"/>
        </w:rPr>
        <w:t>m</w:t>
      </w:r>
      <w:r w:rsidRPr="00A45622">
        <w:rPr>
          <w:color w:val="auto"/>
          <w:vertAlign w:val="superscript"/>
        </w:rPr>
        <w:t>2</w:t>
      </w:r>
      <w:r w:rsidRPr="00A45622">
        <w:rPr>
          <w:color w:val="auto"/>
        </w:rPr>
        <w:t>,</w:t>
      </w:r>
    </w:p>
    <w:p w14:paraId="34E99A13" w14:textId="48DB6C4B" w:rsidR="00553F1F" w:rsidRPr="00A45622" w:rsidRDefault="00553F1F" w:rsidP="008628D3">
      <w:pPr>
        <w:pStyle w:val="Default"/>
        <w:numPr>
          <w:ilvl w:val="0"/>
          <w:numId w:val="81"/>
        </w:numPr>
        <w:jc w:val="both"/>
        <w:rPr>
          <w:color w:val="auto"/>
        </w:rPr>
      </w:pPr>
      <w:r w:rsidRPr="00A45622">
        <w:rPr>
          <w:color w:val="auto"/>
        </w:rPr>
        <w:t xml:space="preserve">dopuszcza się wydzielanie działek budowlanych mniejszych niż określone w lit. </w:t>
      </w:r>
      <w:r w:rsidR="00DD3319" w:rsidRPr="00A45622">
        <w:rPr>
          <w:color w:val="auto"/>
        </w:rPr>
        <w:t xml:space="preserve">f </w:t>
      </w:r>
      <w:r w:rsidRPr="00A45622">
        <w:rPr>
          <w:color w:val="auto"/>
        </w:rPr>
        <w:t>na przyłączenie w celu ich powiększenia,</w:t>
      </w:r>
    </w:p>
    <w:p w14:paraId="00C89FCD" w14:textId="5B3F268D" w:rsidR="00553F1F" w:rsidRPr="00A45622" w:rsidRDefault="00553F1F" w:rsidP="008628D3">
      <w:pPr>
        <w:pStyle w:val="Default"/>
        <w:numPr>
          <w:ilvl w:val="0"/>
          <w:numId w:val="81"/>
        </w:numPr>
        <w:jc w:val="both"/>
        <w:rPr>
          <w:color w:val="auto"/>
        </w:rPr>
      </w:pPr>
      <w:r w:rsidRPr="00A45622">
        <w:rPr>
          <w:color w:val="auto"/>
        </w:rPr>
        <w:t>dla obiektów infrastruktury technicznej i dojazdów powierzchnia nowo wydzielanej działki budowlanej nie może być mniejsza niż 1 m</w:t>
      </w:r>
      <w:r w:rsidRPr="00A45622">
        <w:rPr>
          <w:color w:val="auto"/>
          <w:vertAlign w:val="superscript"/>
        </w:rPr>
        <w:t>2</w:t>
      </w:r>
      <w:r w:rsidR="00D607D7" w:rsidRPr="00A45622">
        <w:rPr>
          <w:color w:val="auto"/>
        </w:rPr>
        <w:t>;</w:t>
      </w:r>
    </w:p>
    <w:p w14:paraId="2BA7273B" w14:textId="77777777" w:rsidR="00553F1F" w:rsidRPr="00A45622" w:rsidRDefault="00553F1F" w:rsidP="008628D3">
      <w:pPr>
        <w:pStyle w:val="planmiejscowyarial11"/>
        <w:numPr>
          <w:ilvl w:val="0"/>
          <w:numId w:val="79"/>
        </w:numPr>
        <w:tabs>
          <w:tab w:val="left" w:pos="426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A45622">
        <w:rPr>
          <w:rFonts w:ascii="Times New Roman" w:hAnsi="Times New Roman" w:cs="Times New Roman"/>
          <w:b/>
          <w:bCs/>
          <w:sz w:val="24"/>
          <w:szCs w:val="24"/>
        </w:rPr>
        <w:t>obszary lub obiekty podlegające ochronie, na podstawie odrębnych przepisów</w:t>
      </w:r>
      <w:r w:rsidRPr="00A456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45622">
        <w:rPr>
          <w:rFonts w:ascii="Times New Roman" w:hAnsi="Times New Roman" w:cs="Times New Roman"/>
          <w:sz w:val="24"/>
          <w:szCs w:val="24"/>
        </w:rPr>
        <w:t xml:space="preserve">obowiązują odpowiednio ustalenia § 10, </w:t>
      </w:r>
      <w:r w:rsidRPr="00A45622">
        <w:rPr>
          <w:rFonts w:ascii="Times New Roman" w:hAnsi="Times New Roman" w:cs="Times New Roman"/>
          <w:bCs/>
          <w:sz w:val="24"/>
          <w:szCs w:val="24"/>
        </w:rPr>
        <w:t>w tym:</w:t>
      </w:r>
    </w:p>
    <w:p w14:paraId="71BA416D" w14:textId="77777777" w:rsidR="00553F1F" w:rsidRPr="00A45622" w:rsidRDefault="00553F1F" w:rsidP="008628D3">
      <w:pPr>
        <w:widowControl/>
        <w:numPr>
          <w:ilvl w:val="0"/>
          <w:numId w:val="82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Pr="00A45622">
        <w:rPr>
          <w:rFonts w:eastAsia="Calibri"/>
          <w:sz w:val="24"/>
          <w:szCs w:val="24"/>
        </w:rPr>
        <w:t>szczególnego zagrożenia powodzią, na którym prawdopodobieństwo wystąpienia powodzi jest średnie i wynosi raz na 100 lat,</w:t>
      </w:r>
    </w:p>
    <w:p w14:paraId="1C15CF5D" w14:textId="77777777" w:rsidR="00553F1F" w:rsidRPr="00A45622" w:rsidRDefault="00553F1F" w:rsidP="008628D3">
      <w:pPr>
        <w:widowControl/>
        <w:numPr>
          <w:ilvl w:val="0"/>
          <w:numId w:val="82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>i obszarze</w:t>
      </w:r>
      <w:r w:rsidRPr="00A45622">
        <w:rPr>
          <w:rFonts w:eastAsia="Calibri"/>
          <w:sz w:val="24"/>
          <w:szCs w:val="24"/>
        </w:rPr>
        <w:t xml:space="preserve"> narażonym na niebezpieczeństwo powodzi, na którym prawdopodobieństwo wystąpienia powodzi</w:t>
      </w:r>
      <w:r w:rsidRPr="00A45622">
        <w:rPr>
          <w:sz w:val="24"/>
          <w:szCs w:val="24"/>
        </w:rPr>
        <w:t xml:space="preserve"> jest niskie i wynosi raz na 500  lat,</w:t>
      </w:r>
    </w:p>
    <w:p w14:paraId="0BC0D6CA" w14:textId="14CABB6B" w:rsidR="00553F1F" w:rsidRPr="00A45622" w:rsidRDefault="00553F1F" w:rsidP="008628D3">
      <w:pPr>
        <w:widowControl/>
        <w:numPr>
          <w:ilvl w:val="0"/>
          <w:numId w:val="82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tereny lit. </w:t>
      </w:r>
      <w:r w:rsidR="00377CCC" w:rsidRPr="00A45622">
        <w:rPr>
          <w:sz w:val="24"/>
          <w:szCs w:val="24"/>
        </w:rPr>
        <w:t>a i b</w:t>
      </w:r>
      <w:r w:rsidRPr="00A45622">
        <w:rPr>
          <w:sz w:val="24"/>
          <w:szCs w:val="24"/>
        </w:rPr>
        <w:t xml:space="preserve"> obowiązują odpowiednio ustalenia § 10 ust.  3;</w:t>
      </w:r>
    </w:p>
    <w:p w14:paraId="7FFCB91A" w14:textId="77777777" w:rsidR="00553F1F" w:rsidRPr="00A45622" w:rsidRDefault="00553F1F" w:rsidP="008628D3">
      <w:pPr>
        <w:pStyle w:val="Default"/>
        <w:numPr>
          <w:ilvl w:val="0"/>
          <w:numId w:val="7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szczegółowe zasady i warunki scalania i podziału nieruchomości objętych planem: </w:t>
      </w:r>
      <w:r w:rsidRPr="00A45622">
        <w:rPr>
          <w:bCs/>
          <w:color w:val="auto"/>
        </w:rPr>
        <w:t xml:space="preserve">zgodnie z ustaleniami </w:t>
      </w:r>
      <w:r w:rsidRPr="00D04715">
        <w:rPr>
          <w:bCs/>
          <w:color w:val="auto"/>
        </w:rPr>
        <w:t>§ 11,</w:t>
      </w:r>
      <w:r w:rsidRPr="00A45622">
        <w:rPr>
          <w:b/>
          <w:color w:val="auto"/>
        </w:rPr>
        <w:t xml:space="preserve"> </w:t>
      </w:r>
      <w:r w:rsidRPr="00A45622">
        <w:rPr>
          <w:color w:val="auto"/>
        </w:rPr>
        <w:t>parametry działek uzyskiwanych w wyniku przeprowadzenia scalenia i podziału nieruchomości:</w:t>
      </w:r>
    </w:p>
    <w:p w14:paraId="1D5623B7" w14:textId="75126099" w:rsidR="00553F1F" w:rsidRPr="00A45622" w:rsidRDefault="00553F1F" w:rsidP="008628D3">
      <w:pPr>
        <w:widowControl/>
        <w:numPr>
          <w:ilvl w:val="0"/>
          <w:numId w:val="83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minimalna powierzchnia działek: </w:t>
      </w:r>
      <w:r w:rsidR="005C0382">
        <w:rPr>
          <w:sz w:val="24"/>
          <w:szCs w:val="24"/>
        </w:rPr>
        <w:t>1500</w:t>
      </w:r>
      <w:r w:rsidRPr="00A45622">
        <w:rPr>
          <w:sz w:val="24"/>
          <w:szCs w:val="24"/>
        </w:rPr>
        <w:t xml:space="preserve"> m</w:t>
      </w:r>
      <w:r w:rsidRPr="00A45622">
        <w:rPr>
          <w:sz w:val="24"/>
          <w:szCs w:val="24"/>
          <w:vertAlign w:val="superscript"/>
        </w:rPr>
        <w:t>2</w:t>
      </w:r>
      <w:r w:rsidRPr="00A45622">
        <w:rPr>
          <w:sz w:val="24"/>
          <w:szCs w:val="24"/>
        </w:rPr>
        <w:t>,</w:t>
      </w:r>
    </w:p>
    <w:p w14:paraId="0CA4F455" w14:textId="77777777" w:rsidR="00553F1F" w:rsidRPr="00A45622" w:rsidRDefault="00553F1F" w:rsidP="008628D3">
      <w:pPr>
        <w:widowControl/>
        <w:numPr>
          <w:ilvl w:val="0"/>
          <w:numId w:val="83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minimalna szerokość frontów działek: 25 m,</w:t>
      </w:r>
    </w:p>
    <w:p w14:paraId="2F3E13FB" w14:textId="77777777" w:rsidR="00553F1F" w:rsidRPr="00A45622" w:rsidRDefault="00553F1F" w:rsidP="008628D3">
      <w:pPr>
        <w:widowControl/>
        <w:numPr>
          <w:ilvl w:val="0"/>
          <w:numId w:val="83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kąt położenia granic działek w stosunku do pasa drogowego: od 65º do 115º,</w:t>
      </w:r>
    </w:p>
    <w:p w14:paraId="7B915960" w14:textId="77777777" w:rsidR="00553F1F" w:rsidRPr="00A45622" w:rsidRDefault="00553F1F" w:rsidP="008628D3">
      <w:pPr>
        <w:widowControl/>
        <w:numPr>
          <w:ilvl w:val="0"/>
          <w:numId w:val="83"/>
        </w:numPr>
        <w:tabs>
          <w:tab w:val="left" w:pos="851"/>
        </w:tabs>
        <w:suppressAutoHyphens w:val="0"/>
        <w:jc w:val="both"/>
        <w:textAlignment w:val="auto"/>
        <w:rPr>
          <w:b/>
          <w:bCs/>
          <w:sz w:val="24"/>
          <w:szCs w:val="24"/>
        </w:rPr>
      </w:pPr>
      <w:r w:rsidRPr="00A45622">
        <w:rPr>
          <w:sz w:val="24"/>
          <w:szCs w:val="24"/>
        </w:rPr>
        <w:t>ustalenia lit. a, b, c  nie dotyczą działek wydzielanych pod obiekty infrastruktury technicznej,  dojścia i dojazdy;</w:t>
      </w:r>
    </w:p>
    <w:p w14:paraId="4BEF5525" w14:textId="6713FDEF" w:rsidR="00553F1F" w:rsidRPr="00A45622" w:rsidRDefault="00553F1F" w:rsidP="008628D3">
      <w:pPr>
        <w:pStyle w:val="Default"/>
        <w:numPr>
          <w:ilvl w:val="0"/>
          <w:numId w:val="79"/>
        </w:numPr>
        <w:jc w:val="both"/>
        <w:rPr>
          <w:color w:val="auto"/>
        </w:rPr>
      </w:pPr>
      <w:r w:rsidRPr="00A45622">
        <w:rPr>
          <w:b/>
          <w:color w:val="auto"/>
        </w:rPr>
        <w:t>szczególne warunki zagospodarowania terenów oraz ograniczenia w ich użytkowaniu, w tym zakaz zabudowy:</w:t>
      </w:r>
      <w:r w:rsidRPr="00A45622">
        <w:rPr>
          <w:color w:val="auto"/>
        </w:rPr>
        <w:t xml:space="preserve">  obowiązują odpowiednio ustalenia § 12;</w:t>
      </w:r>
    </w:p>
    <w:p w14:paraId="37A252B8" w14:textId="77777777" w:rsidR="00553F1F" w:rsidRPr="00A45622" w:rsidRDefault="00553F1F" w:rsidP="008628D3">
      <w:pPr>
        <w:pStyle w:val="Default"/>
        <w:numPr>
          <w:ilvl w:val="0"/>
          <w:numId w:val="79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terenu w infrastrukturę techniczną</w:t>
      </w:r>
      <w:r w:rsidRPr="00A45622">
        <w:rPr>
          <w:color w:val="auto"/>
        </w:rPr>
        <w:t>: obowiązują odpowiednio ustalenia § 13;</w:t>
      </w:r>
    </w:p>
    <w:p w14:paraId="694C345C" w14:textId="0501B157" w:rsidR="00553F1F" w:rsidRPr="00A45622" w:rsidRDefault="00553F1F" w:rsidP="008628D3">
      <w:pPr>
        <w:pStyle w:val="Default"/>
        <w:numPr>
          <w:ilvl w:val="0"/>
          <w:numId w:val="79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komunikacyjnej:</w:t>
      </w:r>
      <w:r w:rsidRPr="00A45622">
        <w:rPr>
          <w:color w:val="auto"/>
        </w:rPr>
        <w:t xml:space="preserve"> obowiązują odpowiednio ustalenia  § 14</w:t>
      </w:r>
      <w:r w:rsidR="004C6F12" w:rsidRPr="00A45622">
        <w:rPr>
          <w:color w:val="auto"/>
        </w:rPr>
        <w:t>, w tym</w:t>
      </w:r>
      <w:r w:rsidRPr="00A45622">
        <w:rPr>
          <w:color w:val="auto"/>
        </w:rPr>
        <w:t>:</w:t>
      </w:r>
    </w:p>
    <w:p w14:paraId="2B818D42" w14:textId="0477A75A" w:rsidR="00553F1F" w:rsidRPr="00A45622" w:rsidRDefault="00553F1F" w:rsidP="008628D3">
      <w:pPr>
        <w:widowControl/>
        <w:numPr>
          <w:ilvl w:val="0"/>
          <w:numId w:val="84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ustala się obsługę z drogi </w:t>
      </w:r>
      <w:r w:rsidR="0011204D">
        <w:rPr>
          <w:sz w:val="24"/>
          <w:szCs w:val="24"/>
        </w:rPr>
        <w:t xml:space="preserve">3KDD, </w:t>
      </w:r>
      <w:r w:rsidRPr="00A45622">
        <w:rPr>
          <w:sz w:val="24"/>
          <w:szCs w:val="24"/>
        </w:rPr>
        <w:t>KDW, ciąg</w:t>
      </w:r>
      <w:r w:rsidR="00E56CC8">
        <w:rPr>
          <w:sz w:val="24"/>
          <w:szCs w:val="24"/>
        </w:rPr>
        <w:t>ów</w:t>
      </w:r>
      <w:r w:rsidRPr="00A45622">
        <w:rPr>
          <w:sz w:val="24"/>
          <w:szCs w:val="24"/>
        </w:rPr>
        <w:t xml:space="preserve"> pieszo</w:t>
      </w:r>
      <w:r w:rsidR="0011204D">
        <w:rPr>
          <w:sz w:val="24"/>
          <w:szCs w:val="24"/>
        </w:rPr>
        <w:t>-</w:t>
      </w:r>
      <w:r w:rsidRPr="00A45622">
        <w:rPr>
          <w:sz w:val="24"/>
          <w:szCs w:val="24"/>
        </w:rPr>
        <w:t>jezdn</w:t>
      </w:r>
      <w:r w:rsidR="00E56CC8">
        <w:rPr>
          <w:sz w:val="24"/>
          <w:szCs w:val="24"/>
        </w:rPr>
        <w:t>ych</w:t>
      </w:r>
      <w:r w:rsidRPr="00A45622">
        <w:rPr>
          <w:sz w:val="24"/>
          <w:szCs w:val="24"/>
        </w:rPr>
        <w:t xml:space="preserve"> </w:t>
      </w:r>
      <w:r w:rsidR="00E56CC8">
        <w:rPr>
          <w:sz w:val="24"/>
          <w:szCs w:val="24"/>
        </w:rPr>
        <w:t>1</w:t>
      </w:r>
      <w:r w:rsidR="00E56CC8" w:rsidRPr="00A45622">
        <w:rPr>
          <w:sz w:val="24"/>
          <w:szCs w:val="24"/>
        </w:rPr>
        <w:t>KPJ</w:t>
      </w:r>
      <w:r w:rsidR="00E56CC8">
        <w:rPr>
          <w:sz w:val="24"/>
          <w:szCs w:val="24"/>
        </w:rPr>
        <w:t xml:space="preserve"> i </w:t>
      </w:r>
      <w:r w:rsidR="0011204D">
        <w:rPr>
          <w:sz w:val="24"/>
          <w:szCs w:val="24"/>
        </w:rPr>
        <w:t>2</w:t>
      </w:r>
      <w:r w:rsidRPr="00A45622">
        <w:rPr>
          <w:sz w:val="24"/>
          <w:szCs w:val="24"/>
        </w:rPr>
        <w:t>KPJ,</w:t>
      </w:r>
    </w:p>
    <w:p w14:paraId="2414DCAB" w14:textId="77777777" w:rsidR="00553F1F" w:rsidRPr="00A45622" w:rsidRDefault="00553F1F" w:rsidP="008628D3">
      <w:pPr>
        <w:widowControl/>
        <w:numPr>
          <w:ilvl w:val="0"/>
          <w:numId w:val="84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dopuszcza się dostęp poprzez dojazdy lub sięgacze,</w:t>
      </w:r>
    </w:p>
    <w:p w14:paraId="4F624EBB" w14:textId="4FBE6163" w:rsidR="00553F1F" w:rsidRPr="00A45622" w:rsidRDefault="004C6F12" w:rsidP="008628D3">
      <w:pPr>
        <w:widowControl/>
        <w:numPr>
          <w:ilvl w:val="0"/>
          <w:numId w:val="84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ustala się realizację miejsc do parkowania z uwzględnieniem ustaleń § 14  ust.9</w:t>
      </w:r>
      <w:r w:rsidR="00553F1F" w:rsidRPr="00A45622">
        <w:rPr>
          <w:sz w:val="24"/>
          <w:szCs w:val="24"/>
        </w:rPr>
        <w:t xml:space="preserve">; </w:t>
      </w:r>
    </w:p>
    <w:p w14:paraId="09734822" w14:textId="77777777" w:rsidR="00553F1F" w:rsidRPr="00A45622" w:rsidRDefault="00553F1F" w:rsidP="008628D3">
      <w:pPr>
        <w:pStyle w:val="Default"/>
        <w:numPr>
          <w:ilvl w:val="0"/>
          <w:numId w:val="7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sposób i termin tymczasowego zagospodarowania, urządzania i użytkowania terenów:</w:t>
      </w:r>
      <w:r w:rsidRPr="00A45622">
        <w:rPr>
          <w:color w:val="auto"/>
        </w:rPr>
        <w:t xml:space="preserve"> </w:t>
      </w:r>
    </w:p>
    <w:p w14:paraId="26A2FEEB" w14:textId="6FD2A4DA" w:rsidR="00553F1F" w:rsidRDefault="00553F1F" w:rsidP="00B36A65">
      <w:pPr>
        <w:pStyle w:val="Default"/>
        <w:numPr>
          <w:ilvl w:val="1"/>
          <w:numId w:val="79"/>
        </w:numPr>
        <w:ind w:left="1276" w:hanging="568"/>
        <w:jc w:val="both"/>
        <w:rPr>
          <w:color w:val="auto"/>
        </w:rPr>
      </w:pPr>
      <w:r w:rsidRPr="00A45622">
        <w:rPr>
          <w:color w:val="auto"/>
        </w:rPr>
        <w:lastRenderedPageBreak/>
        <w:t xml:space="preserve">dopuszcza się zachowanie dotychczasowego sposobu zagospodarowania </w:t>
      </w:r>
      <w:r w:rsidR="00661127" w:rsidRPr="00A45622">
        <w:rPr>
          <w:color w:val="auto"/>
        </w:rPr>
        <w:t xml:space="preserve">                                </w:t>
      </w:r>
      <w:r w:rsidRPr="00A45622">
        <w:rPr>
          <w:color w:val="auto"/>
        </w:rPr>
        <w:t>i użytkowania terenu;</w:t>
      </w:r>
    </w:p>
    <w:p w14:paraId="16161A40" w14:textId="77777777" w:rsidR="00B36A65" w:rsidRPr="009C219D" w:rsidRDefault="00B36A65" w:rsidP="00B36A65">
      <w:pPr>
        <w:pStyle w:val="Akapitzlist"/>
        <w:numPr>
          <w:ilvl w:val="1"/>
          <w:numId w:val="79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 w:hanging="425"/>
        <w:jc w:val="both"/>
        <w:textAlignment w:val="auto"/>
        <w:rPr>
          <w:rFonts w:eastAsiaTheme="minorHAnsi"/>
          <w:color w:val="000000" w:themeColor="text1"/>
          <w:kern w:val="0"/>
          <w:sz w:val="24"/>
          <w:szCs w:val="24"/>
          <w:lang w:eastAsia="en-US"/>
        </w:rPr>
      </w:pPr>
      <w:r w:rsidRPr="009C219D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 xml:space="preserve">dopuszcza się lokalizację obiektów tymczasowych służących realizacji funkcji sportowo-rekreacyjnej, wystawienniczej i kulturowej, a w szczególności: </w:t>
      </w:r>
      <w:proofErr w:type="spellStart"/>
      <w:r w:rsidRPr="009C219D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>przekryć</w:t>
      </w:r>
      <w:proofErr w:type="spellEnd"/>
      <w:r w:rsidRPr="009C219D"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 xml:space="preserve"> namiotowych i powłok pneumatycznych</w:t>
      </w:r>
      <w:r>
        <w:rPr>
          <w:rFonts w:eastAsiaTheme="minorHAnsi"/>
          <w:color w:val="000000" w:themeColor="text1"/>
          <w:kern w:val="0"/>
          <w:sz w:val="24"/>
          <w:szCs w:val="24"/>
          <w:lang w:eastAsia="en-US"/>
        </w:rPr>
        <w:t>;</w:t>
      </w:r>
    </w:p>
    <w:p w14:paraId="561A4A8C" w14:textId="68C29F7D" w:rsidR="00553F1F" w:rsidRPr="00A45622" w:rsidRDefault="00553F1F" w:rsidP="008628D3">
      <w:pPr>
        <w:pStyle w:val="Default"/>
        <w:numPr>
          <w:ilvl w:val="0"/>
          <w:numId w:val="7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ustala się stawki procentowe stanowiące podstawę do ustalenia opłaty, o której mowa, w art. 36 ust. 4 </w:t>
      </w:r>
      <w:r w:rsidRPr="00A45622">
        <w:rPr>
          <w:color w:val="auto"/>
        </w:rPr>
        <w:t>ustawy o planowaniu i zagospodarowaniu przestrzennym, na poziomie 0%.</w:t>
      </w:r>
    </w:p>
    <w:p w14:paraId="69D74250" w14:textId="77777777" w:rsidR="009A6D18" w:rsidRPr="00A45622" w:rsidRDefault="009A6D18" w:rsidP="000B3C44">
      <w:pPr>
        <w:rPr>
          <w:sz w:val="24"/>
          <w:szCs w:val="24"/>
        </w:rPr>
      </w:pPr>
    </w:p>
    <w:p w14:paraId="02531A68" w14:textId="57A74859" w:rsidR="008A627C" w:rsidRPr="00A45622" w:rsidRDefault="00B27731" w:rsidP="008A627C">
      <w:pPr>
        <w:rPr>
          <w:b/>
          <w:bCs/>
          <w:sz w:val="24"/>
          <w:szCs w:val="24"/>
        </w:rPr>
      </w:pPr>
      <w:r w:rsidRPr="00A45622">
        <w:rPr>
          <w:b/>
          <w:sz w:val="24"/>
          <w:szCs w:val="24"/>
        </w:rPr>
        <w:t>§</w:t>
      </w:r>
      <w:r w:rsidR="008A627C" w:rsidRPr="00A45622">
        <w:rPr>
          <w:b/>
          <w:sz w:val="24"/>
          <w:szCs w:val="24"/>
        </w:rPr>
        <w:t xml:space="preserve">21. </w:t>
      </w:r>
      <w:r w:rsidR="008A627C" w:rsidRPr="00A45622">
        <w:rPr>
          <w:sz w:val="24"/>
          <w:szCs w:val="24"/>
        </w:rPr>
        <w:t xml:space="preserve">Dla terenu  </w:t>
      </w:r>
      <w:r w:rsidR="0042368E" w:rsidRPr="00A45622">
        <w:rPr>
          <w:sz w:val="24"/>
          <w:szCs w:val="24"/>
        </w:rPr>
        <w:t>ogrodu</w:t>
      </w:r>
      <w:r w:rsidR="008A627C" w:rsidRPr="00A45622">
        <w:rPr>
          <w:sz w:val="24"/>
          <w:szCs w:val="24"/>
        </w:rPr>
        <w:t xml:space="preserve"> działkowego </w:t>
      </w:r>
      <w:r w:rsidR="0042368E" w:rsidRPr="00F469C5">
        <w:rPr>
          <w:b/>
          <w:sz w:val="24"/>
          <w:szCs w:val="24"/>
        </w:rPr>
        <w:t>ZD</w:t>
      </w:r>
      <w:r w:rsidR="008A627C" w:rsidRPr="00A45622">
        <w:rPr>
          <w:sz w:val="24"/>
          <w:szCs w:val="24"/>
        </w:rPr>
        <w:t xml:space="preserve">, ustala się: </w:t>
      </w:r>
    </w:p>
    <w:p w14:paraId="4928A72D" w14:textId="77777777" w:rsidR="008A627C" w:rsidRPr="00A45622" w:rsidRDefault="008A627C" w:rsidP="008628D3">
      <w:pPr>
        <w:pStyle w:val="Default"/>
        <w:numPr>
          <w:ilvl w:val="0"/>
          <w:numId w:val="66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przeznaczenie terenu:</w:t>
      </w:r>
    </w:p>
    <w:p w14:paraId="37A24750" w14:textId="77777777" w:rsidR="008A627C" w:rsidRPr="00A45622" w:rsidRDefault="008A627C" w:rsidP="008628D3">
      <w:pPr>
        <w:pStyle w:val="Default"/>
        <w:numPr>
          <w:ilvl w:val="0"/>
          <w:numId w:val="67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podstawowe: </w:t>
      </w:r>
    </w:p>
    <w:p w14:paraId="1538F5D9" w14:textId="701634B5" w:rsidR="008A627C" w:rsidRPr="00A45622" w:rsidRDefault="0042368E" w:rsidP="008A627C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>ogr</w:t>
      </w:r>
      <w:r w:rsidR="007200E6" w:rsidRPr="00A45622">
        <w:rPr>
          <w:color w:val="auto"/>
        </w:rPr>
        <w:t>ód</w:t>
      </w:r>
      <w:r w:rsidRPr="00A45622">
        <w:rPr>
          <w:color w:val="auto"/>
        </w:rPr>
        <w:t xml:space="preserve"> </w:t>
      </w:r>
      <w:r w:rsidR="007200E6" w:rsidRPr="00A45622">
        <w:rPr>
          <w:color w:val="auto"/>
        </w:rPr>
        <w:t>działkowy</w:t>
      </w:r>
      <w:r w:rsidR="008A627C" w:rsidRPr="00A45622">
        <w:rPr>
          <w:color w:val="auto"/>
        </w:rPr>
        <w:t>,</w:t>
      </w:r>
    </w:p>
    <w:p w14:paraId="453C4320" w14:textId="63A61121" w:rsidR="008A627C" w:rsidRPr="00A45622" w:rsidRDefault="008A627C" w:rsidP="008628D3">
      <w:pPr>
        <w:pStyle w:val="Default"/>
        <w:numPr>
          <w:ilvl w:val="0"/>
          <w:numId w:val="67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towarzyszące:  </w:t>
      </w:r>
      <w:r w:rsidR="007200E6" w:rsidRPr="00A45622">
        <w:rPr>
          <w:color w:val="auto"/>
        </w:rPr>
        <w:t>infrastruktura ogrodowa, a w szczególności: urządzenia budowlane, budyn</w:t>
      </w:r>
      <w:r w:rsidR="007B568C" w:rsidRPr="00A45622">
        <w:rPr>
          <w:color w:val="auto"/>
        </w:rPr>
        <w:t>e</w:t>
      </w:r>
      <w:r w:rsidR="007200E6" w:rsidRPr="00A45622">
        <w:rPr>
          <w:color w:val="auto"/>
        </w:rPr>
        <w:t>k administracyjno-gospodarcz</w:t>
      </w:r>
      <w:r w:rsidR="007B568C" w:rsidRPr="00A45622">
        <w:rPr>
          <w:color w:val="auto"/>
        </w:rPr>
        <w:t>y</w:t>
      </w:r>
      <w:r w:rsidR="007200E6" w:rsidRPr="00A45622">
        <w:rPr>
          <w:color w:val="auto"/>
        </w:rPr>
        <w:t>, miejsc</w:t>
      </w:r>
      <w:r w:rsidR="007B568C" w:rsidRPr="00A45622">
        <w:rPr>
          <w:color w:val="auto"/>
        </w:rPr>
        <w:t>a</w:t>
      </w:r>
      <w:r w:rsidR="007200E6" w:rsidRPr="00A45622">
        <w:rPr>
          <w:color w:val="auto"/>
        </w:rPr>
        <w:t xml:space="preserve"> postojow</w:t>
      </w:r>
      <w:r w:rsidR="007B568C" w:rsidRPr="00A45622">
        <w:rPr>
          <w:color w:val="auto"/>
        </w:rPr>
        <w:t>e</w:t>
      </w:r>
      <w:r w:rsidR="007200E6" w:rsidRPr="00A45622">
        <w:rPr>
          <w:color w:val="auto"/>
        </w:rPr>
        <w:t>, plac</w:t>
      </w:r>
      <w:r w:rsidR="007B568C" w:rsidRPr="00A45622">
        <w:rPr>
          <w:color w:val="auto"/>
        </w:rPr>
        <w:t>e</w:t>
      </w:r>
      <w:r w:rsidR="007200E6" w:rsidRPr="00A45622">
        <w:rPr>
          <w:color w:val="auto"/>
        </w:rPr>
        <w:t xml:space="preserve"> gospodarcz</w:t>
      </w:r>
      <w:r w:rsidR="007B568C" w:rsidRPr="00A45622">
        <w:rPr>
          <w:color w:val="auto"/>
        </w:rPr>
        <w:t>e</w:t>
      </w:r>
      <w:r w:rsidR="007200E6" w:rsidRPr="00A45622">
        <w:rPr>
          <w:color w:val="auto"/>
        </w:rPr>
        <w:t>, teren</w:t>
      </w:r>
      <w:r w:rsidR="007B568C" w:rsidRPr="00A45622">
        <w:rPr>
          <w:color w:val="auto"/>
        </w:rPr>
        <w:t>y</w:t>
      </w:r>
      <w:r w:rsidR="007200E6" w:rsidRPr="00A45622">
        <w:rPr>
          <w:color w:val="auto"/>
        </w:rPr>
        <w:t xml:space="preserve"> rekreacyjn</w:t>
      </w:r>
      <w:r w:rsidR="007B568C" w:rsidRPr="00A45622">
        <w:rPr>
          <w:color w:val="auto"/>
        </w:rPr>
        <w:t>e</w:t>
      </w:r>
      <w:r w:rsidR="007200E6" w:rsidRPr="00A45622">
        <w:rPr>
          <w:color w:val="auto"/>
        </w:rPr>
        <w:t>, ogr</w:t>
      </w:r>
      <w:r w:rsidR="00837A89" w:rsidRPr="00A45622">
        <w:rPr>
          <w:color w:val="auto"/>
        </w:rPr>
        <w:t>ód</w:t>
      </w:r>
      <w:r w:rsidR="007200E6" w:rsidRPr="00A45622">
        <w:rPr>
          <w:color w:val="auto"/>
        </w:rPr>
        <w:t xml:space="preserve"> jordanowski, hydroforni</w:t>
      </w:r>
      <w:r w:rsidR="007B568C" w:rsidRPr="00A45622">
        <w:rPr>
          <w:color w:val="auto"/>
        </w:rPr>
        <w:t>a</w:t>
      </w:r>
      <w:r w:rsidR="007200E6" w:rsidRPr="00A45622">
        <w:rPr>
          <w:color w:val="auto"/>
        </w:rPr>
        <w:t>, sanitariat</w:t>
      </w:r>
      <w:r w:rsidR="007B568C" w:rsidRPr="00A45622">
        <w:rPr>
          <w:color w:val="auto"/>
        </w:rPr>
        <w:t>y</w:t>
      </w:r>
      <w:r w:rsidR="007200E6" w:rsidRPr="00A45622">
        <w:rPr>
          <w:color w:val="auto"/>
        </w:rPr>
        <w:t>, altan</w:t>
      </w:r>
      <w:r w:rsidR="007B568C" w:rsidRPr="00A45622">
        <w:rPr>
          <w:color w:val="auto"/>
        </w:rPr>
        <w:t>y</w:t>
      </w:r>
      <w:r w:rsidR="007200E6" w:rsidRPr="00A45622">
        <w:rPr>
          <w:color w:val="auto"/>
        </w:rPr>
        <w:t xml:space="preserve"> działkow</w:t>
      </w:r>
      <w:r w:rsidR="007B568C" w:rsidRPr="00A45622">
        <w:rPr>
          <w:color w:val="auto"/>
        </w:rPr>
        <w:t>e</w:t>
      </w:r>
      <w:r w:rsidR="007200E6" w:rsidRPr="00A45622">
        <w:rPr>
          <w:color w:val="auto"/>
        </w:rPr>
        <w:t>, ziele</w:t>
      </w:r>
      <w:r w:rsidR="007B568C" w:rsidRPr="00A45622">
        <w:rPr>
          <w:color w:val="auto"/>
        </w:rPr>
        <w:t>ń</w:t>
      </w:r>
      <w:r w:rsidR="007200E6" w:rsidRPr="00A45622">
        <w:rPr>
          <w:color w:val="auto"/>
        </w:rPr>
        <w:t xml:space="preserve"> ogrodow</w:t>
      </w:r>
      <w:r w:rsidR="007B568C" w:rsidRPr="00A45622">
        <w:rPr>
          <w:color w:val="auto"/>
        </w:rPr>
        <w:t>a</w:t>
      </w:r>
      <w:r w:rsidR="007200E6" w:rsidRPr="00A45622">
        <w:rPr>
          <w:color w:val="auto"/>
        </w:rPr>
        <w:t>, sieci i urządze</w:t>
      </w:r>
      <w:r w:rsidR="007B568C" w:rsidRPr="00A45622">
        <w:rPr>
          <w:color w:val="auto"/>
        </w:rPr>
        <w:t xml:space="preserve">nia </w:t>
      </w:r>
      <w:r w:rsidR="007200E6" w:rsidRPr="00A45622">
        <w:rPr>
          <w:color w:val="auto"/>
        </w:rPr>
        <w:t>infrastruktury technicznej, niekubaturow</w:t>
      </w:r>
      <w:r w:rsidR="007B568C" w:rsidRPr="00A45622">
        <w:rPr>
          <w:color w:val="auto"/>
        </w:rPr>
        <w:t>e</w:t>
      </w:r>
      <w:r w:rsidR="007200E6" w:rsidRPr="00A45622">
        <w:rPr>
          <w:color w:val="auto"/>
        </w:rPr>
        <w:t xml:space="preserve"> urządze</w:t>
      </w:r>
      <w:r w:rsidR="007B568C" w:rsidRPr="00A45622">
        <w:rPr>
          <w:color w:val="auto"/>
        </w:rPr>
        <w:t xml:space="preserve">nia </w:t>
      </w:r>
      <w:r w:rsidR="007200E6" w:rsidRPr="00A45622">
        <w:rPr>
          <w:color w:val="auto"/>
        </w:rPr>
        <w:t>sportowo-rekreacyjn</w:t>
      </w:r>
      <w:r w:rsidR="007B568C" w:rsidRPr="00A45622">
        <w:rPr>
          <w:color w:val="auto"/>
        </w:rPr>
        <w:t>e</w:t>
      </w:r>
      <w:r w:rsidR="007200E6" w:rsidRPr="00A45622">
        <w:rPr>
          <w:color w:val="auto"/>
        </w:rPr>
        <w:t>;</w:t>
      </w:r>
    </w:p>
    <w:p w14:paraId="33E7EC6E" w14:textId="77777777" w:rsidR="008A627C" w:rsidRPr="00A45622" w:rsidRDefault="008A627C" w:rsidP="008628D3">
      <w:pPr>
        <w:pStyle w:val="Default"/>
        <w:numPr>
          <w:ilvl w:val="0"/>
          <w:numId w:val="66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i kształtowania ładu przestrzennego:</w:t>
      </w:r>
      <w:r w:rsidRPr="00A45622">
        <w:rPr>
          <w:color w:val="auto"/>
        </w:rPr>
        <w:t xml:space="preserve">  odpowiednio zgodnie z  § 8;</w:t>
      </w:r>
    </w:p>
    <w:p w14:paraId="66061BA8" w14:textId="4E950EE2" w:rsidR="007B568C" w:rsidRPr="00A45622" w:rsidRDefault="00E629EE" w:rsidP="008628D3">
      <w:pPr>
        <w:pStyle w:val="Default"/>
        <w:numPr>
          <w:ilvl w:val="2"/>
          <w:numId w:val="66"/>
        </w:numPr>
        <w:jc w:val="both"/>
        <w:rPr>
          <w:color w:val="auto"/>
        </w:rPr>
      </w:pPr>
      <w:r w:rsidRPr="00A45622">
        <w:rPr>
          <w:color w:val="auto"/>
        </w:rPr>
        <w:t xml:space="preserve">zakazuje </w:t>
      </w:r>
      <w:r w:rsidR="007B568C" w:rsidRPr="00A45622">
        <w:rPr>
          <w:color w:val="auto"/>
        </w:rPr>
        <w:t>się lokalizacj</w:t>
      </w:r>
      <w:r w:rsidRPr="00A45622">
        <w:rPr>
          <w:color w:val="auto"/>
        </w:rPr>
        <w:t>i</w:t>
      </w:r>
      <w:r w:rsidR="007B568C" w:rsidRPr="00A45622">
        <w:rPr>
          <w:color w:val="auto"/>
        </w:rPr>
        <w:t xml:space="preserve"> </w:t>
      </w:r>
      <w:r w:rsidR="0057479A" w:rsidRPr="00A45622">
        <w:rPr>
          <w:color w:val="auto"/>
        </w:rPr>
        <w:t xml:space="preserve">nowych </w:t>
      </w:r>
      <w:r w:rsidR="007B568C" w:rsidRPr="00A45622">
        <w:rPr>
          <w:color w:val="auto"/>
        </w:rPr>
        <w:t>budynków i altan działkowych,</w:t>
      </w:r>
    </w:p>
    <w:p w14:paraId="135FDDF7" w14:textId="37291FE0" w:rsidR="007B568C" w:rsidRPr="00A45622" w:rsidRDefault="00EA36F4" w:rsidP="008628D3">
      <w:pPr>
        <w:pStyle w:val="Default"/>
        <w:numPr>
          <w:ilvl w:val="2"/>
          <w:numId w:val="66"/>
        </w:numPr>
        <w:jc w:val="both"/>
        <w:rPr>
          <w:color w:val="auto"/>
        </w:rPr>
      </w:pPr>
      <w:r w:rsidRPr="00A45622">
        <w:rPr>
          <w:color w:val="auto"/>
        </w:rPr>
        <w:t xml:space="preserve">dopuszcza się zachowanie </w:t>
      </w:r>
      <w:r w:rsidR="007B568C" w:rsidRPr="00A45622">
        <w:rPr>
          <w:color w:val="auto"/>
        </w:rPr>
        <w:t>budynków</w:t>
      </w:r>
      <w:r w:rsidRPr="00A45622">
        <w:rPr>
          <w:color w:val="auto"/>
        </w:rPr>
        <w:t xml:space="preserve"> i altan wyłącznie z prawem remontu lub przebudowy</w:t>
      </w:r>
      <w:r w:rsidR="007B568C" w:rsidRPr="00A45622">
        <w:rPr>
          <w:color w:val="auto"/>
        </w:rPr>
        <w:t>,</w:t>
      </w:r>
    </w:p>
    <w:p w14:paraId="5FD30FB7" w14:textId="77777777" w:rsidR="007B568C" w:rsidRPr="00A45622" w:rsidRDefault="007B568C" w:rsidP="008628D3">
      <w:pPr>
        <w:pStyle w:val="Default"/>
        <w:numPr>
          <w:ilvl w:val="2"/>
          <w:numId w:val="66"/>
        </w:numPr>
        <w:jc w:val="both"/>
        <w:rPr>
          <w:color w:val="auto"/>
        </w:rPr>
      </w:pPr>
      <w:r w:rsidRPr="00A45622">
        <w:rPr>
          <w:color w:val="auto"/>
        </w:rPr>
        <w:t>dopuszcza się zachowanie istniejącej infrastruktury ogrodowej,</w:t>
      </w:r>
    </w:p>
    <w:p w14:paraId="3F0EC828" w14:textId="1B59168F" w:rsidR="007B568C" w:rsidRPr="00A45622" w:rsidRDefault="00086FED" w:rsidP="008628D3">
      <w:pPr>
        <w:pStyle w:val="Default"/>
        <w:numPr>
          <w:ilvl w:val="2"/>
          <w:numId w:val="66"/>
        </w:numPr>
        <w:jc w:val="both"/>
        <w:rPr>
          <w:color w:val="auto"/>
        </w:rPr>
      </w:pPr>
      <w:r>
        <w:rPr>
          <w:color w:val="auto"/>
        </w:rPr>
        <w:t xml:space="preserve">dla istniejących budynków </w:t>
      </w:r>
      <w:r w:rsidR="007B568C" w:rsidRPr="00A45622">
        <w:rPr>
          <w:color w:val="auto"/>
        </w:rPr>
        <w:t>określa się geometrię dachu: dachy płaskie do 12º lub dachy spadziste dwuspadowe i wielospadowe o pochyleniu głównych połaci dachowych do 35º</w:t>
      </w:r>
      <w:r w:rsidR="00FF6B2E">
        <w:rPr>
          <w:color w:val="auto"/>
        </w:rPr>
        <w:t>;</w:t>
      </w:r>
    </w:p>
    <w:p w14:paraId="63660E94" w14:textId="258429AA" w:rsidR="008A627C" w:rsidRPr="00A45622" w:rsidRDefault="008A627C" w:rsidP="008628D3">
      <w:pPr>
        <w:pStyle w:val="Default"/>
        <w:numPr>
          <w:ilvl w:val="0"/>
          <w:numId w:val="66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środowiska, przyrody oraz kształtowania krajobrazu:</w:t>
      </w:r>
      <w:r w:rsidRPr="00A45622">
        <w:rPr>
          <w:color w:val="auto"/>
        </w:rPr>
        <w:t xml:space="preserve"> odpowiednio zgodnie z  § 9, w tym:</w:t>
      </w:r>
    </w:p>
    <w:p w14:paraId="5D4A1CB4" w14:textId="77777777" w:rsidR="008A627C" w:rsidRPr="00A45622" w:rsidRDefault="008A627C" w:rsidP="008628D3">
      <w:pPr>
        <w:pStyle w:val="Default"/>
        <w:numPr>
          <w:ilvl w:val="2"/>
          <w:numId w:val="66"/>
        </w:numPr>
        <w:jc w:val="both"/>
        <w:rPr>
          <w:color w:val="auto"/>
        </w:rPr>
      </w:pPr>
      <w:r w:rsidRPr="00A45622">
        <w:rPr>
          <w:color w:val="auto"/>
        </w:rPr>
        <w:t xml:space="preserve">uwzględnienie oddziaływania akustycznego  </w:t>
      </w:r>
      <w:r w:rsidRPr="00A45622">
        <w:rPr>
          <w:bCs/>
          <w:color w:val="auto"/>
        </w:rPr>
        <w:t xml:space="preserve">zgodnie z ustaleniami </w:t>
      </w:r>
      <w:r w:rsidRPr="00A45622">
        <w:rPr>
          <w:color w:val="auto"/>
        </w:rPr>
        <w:t>§ 9 ust. 8,</w:t>
      </w:r>
    </w:p>
    <w:p w14:paraId="7F3C1687" w14:textId="06700B94" w:rsidR="008A627C" w:rsidRPr="00A45622" w:rsidRDefault="008A627C" w:rsidP="008628D3">
      <w:pPr>
        <w:pStyle w:val="Default"/>
        <w:numPr>
          <w:ilvl w:val="2"/>
          <w:numId w:val="66"/>
        </w:numPr>
        <w:jc w:val="both"/>
        <w:rPr>
          <w:color w:val="auto"/>
        </w:rPr>
      </w:pPr>
      <w:r w:rsidRPr="00A45622">
        <w:rPr>
          <w:color w:val="auto"/>
        </w:rPr>
        <w:t>w zakresie dopuszczalnego poziomu hałasu w środowisku</w:t>
      </w:r>
      <w:r w:rsidR="003225A6">
        <w:rPr>
          <w:color w:val="auto"/>
        </w:rPr>
        <w:t xml:space="preserve"> </w:t>
      </w:r>
      <w:r w:rsidRPr="00A45622">
        <w:rPr>
          <w:color w:val="auto"/>
        </w:rPr>
        <w:t xml:space="preserve">– </w:t>
      </w:r>
      <w:r w:rsidR="007B568C" w:rsidRPr="00A45622">
        <w:rPr>
          <w:color w:val="auto"/>
        </w:rPr>
        <w:t>nie określa się</w:t>
      </w:r>
      <w:r w:rsidRPr="00A45622">
        <w:rPr>
          <w:color w:val="auto"/>
        </w:rPr>
        <w:t>;</w:t>
      </w:r>
    </w:p>
    <w:p w14:paraId="3F3943E3" w14:textId="77777777" w:rsidR="008A627C" w:rsidRPr="00A45622" w:rsidRDefault="008A627C" w:rsidP="008628D3">
      <w:pPr>
        <w:pStyle w:val="Default"/>
        <w:numPr>
          <w:ilvl w:val="0"/>
          <w:numId w:val="66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zasady kształtowania zabudowy oraz wskaźniki zagospodarowania terenu: </w:t>
      </w:r>
    </w:p>
    <w:p w14:paraId="299CFD28" w14:textId="320D0CD9" w:rsidR="007B568C" w:rsidRPr="00A45622" w:rsidRDefault="002A4822" w:rsidP="008628D3">
      <w:pPr>
        <w:pStyle w:val="AWYPUNKTOWANIE"/>
        <w:numPr>
          <w:ilvl w:val="0"/>
          <w:numId w:val="72"/>
        </w:numPr>
        <w:tabs>
          <w:tab w:val="clear" w:pos="709"/>
        </w:tabs>
        <w:spacing w:line="276" w:lineRule="auto"/>
        <w:rPr>
          <w:rFonts w:ascii="Times New Roman" w:hAnsi="Times New Roman" w:cs="Times New Roman"/>
          <w:sz w:val="24"/>
        </w:rPr>
      </w:pPr>
      <w:r w:rsidRPr="00A45622">
        <w:rPr>
          <w:rFonts w:ascii="Times New Roman" w:hAnsi="Times New Roman" w:cs="Times New Roman"/>
          <w:sz w:val="24"/>
        </w:rPr>
        <w:t>zachowuje</w:t>
      </w:r>
      <w:r w:rsidR="00E44244">
        <w:rPr>
          <w:rFonts w:ascii="Times New Roman" w:hAnsi="Times New Roman" w:cs="Times New Roman"/>
          <w:sz w:val="24"/>
        </w:rPr>
        <w:t xml:space="preserve"> się istniejące</w:t>
      </w:r>
      <w:r w:rsidRPr="00A45622">
        <w:rPr>
          <w:rFonts w:ascii="Times New Roman" w:hAnsi="Times New Roman" w:cs="Times New Roman"/>
          <w:sz w:val="24"/>
        </w:rPr>
        <w:t xml:space="preserve"> </w:t>
      </w:r>
      <w:r w:rsidR="007B568C" w:rsidRPr="00A45622">
        <w:rPr>
          <w:rFonts w:ascii="Times New Roman" w:hAnsi="Times New Roman" w:cs="Times New Roman"/>
          <w:sz w:val="24"/>
        </w:rPr>
        <w:t>altan</w:t>
      </w:r>
      <w:r w:rsidRPr="00A45622">
        <w:rPr>
          <w:rFonts w:ascii="Times New Roman" w:hAnsi="Times New Roman" w:cs="Times New Roman"/>
          <w:sz w:val="24"/>
        </w:rPr>
        <w:t>y</w:t>
      </w:r>
      <w:r w:rsidR="007B568C" w:rsidRPr="00A45622">
        <w:rPr>
          <w:rFonts w:ascii="Times New Roman" w:hAnsi="Times New Roman" w:cs="Times New Roman"/>
          <w:sz w:val="24"/>
        </w:rPr>
        <w:t xml:space="preserve"> działkow</w:t>
      </w:r>
      <w:r w:rsidRPr="00A45622">
        <w:rPr>
          <w:rFonts w:ascii="Times New Roman" w:hAnsi="Times New Roman" w:cs="Times New Roman"/>
          <w:sz w:val="24"/>
        </w:rPr>
        <w:t>e</w:t>
      </w:r>
      <w:r w:rsidR="007B568C" w:rsidRPr="00A45622">
        <w:rPr>
          <w:rFonts w:ascii="Times New Roman" w:hAnsi="Times New Roman" w:cs="Times New Roman"/>
          <w:sz w:val="24"/>
        </w:rPr>
        <w:t>, obiekt</w:t>
      </w:r>
      <w:r w:rsidRPr="00A45622">
        <w:rPr>
          <w:rFonts w:ascii="Times New Roman" w:hAnsi="Times New Roman" w:cs="Times New Roman"/>
          <w:sz w:val="24"/>
        </w:rPr>
        <w:t>y</w:t>
      </w:r>
      <w:r w:rsidR="007B568C" w:rsidRPr="00A45622">
        <w:rPr>
          <w:rFonts w:ascii="Times New Roman" w:hAnsi="Times New Roman" w:cs="Times New Roman"/>
          <w:sz w:val="24"/>
        </w:rPr>
        <w:t xml:space="preserve"> gospodarcz</w:t>
      </w:r>
      <w:r w:rsidRPr="00A45622">
        <w:rPr>
          <w:rFonts w:ascii="Times New Roman" w:hAnsi="Times New Roman" w:cs="Times New Roman"/>
          <w:sz w:val="24"/>
        </w:rPr>
        <w:t xml:space="preserve">e </w:t>
      </w:r>
      <w:r w:rsidR="007B568C" w:rsidRPr="00A45622">
        <w:rPr>
          <w:rFonts w:ascii="Times New Roman" w:hAnsi="Times New Roman" w:cs="Times New Roman"/>
          <w:sz w:val="24"/>
        </w:rPr>
        <w:t>związan</w:t>
      </w:r>
      <w:r w:rsidRPr="00A45622">
        <w:rPr>
          <w:rFonts w:ascii="Times New Roman" w:hAnsi="Times New Roman" w:cs="Times New Roman"/>
          <w:sz w:val="24"/>
        </w:rPr>
        <w:t>e</w:t>
      </w:r>
      <w:r w:rsidR="00661127" w:rsidRPr="00A45622">
        <w:rPr>
          <w:rFonts w:ascii="Times New Roman" w:hAnsi="Times New Roman" w:cs="Times New Roman"/>
          <w:sz w:val="24"/>
        </w:rPr>
        <w:t xml:space="preserve"> </w:t>
      </w:r>
      <w:r w:rsidR="005C47D0">
        <w:rPr>
          <w:rFonts w:ascii="Times New Roman" w:hAnsi="Times New Roman" w:cs="Times New Roman"/>
          <w:sz w:val="24"/>
        </w:rPr>
        <w:br/>
      </w:r>
      <w:r w:rsidR="007B568C" w:rsidRPr="00A45622">
        <w:rPr>
          <w:rFonts w:ascii="Times New Roman" w:hAnsi="Times New Roman" w:cs="Times New Roman"/>
          <w:sz w:val="24"/>
        </w:rPr>
        <w:t>z użytkowaniem ogrodów działkowych o powierzchni zabudowy do 35 m</w:t>
      </w:r>
      <w:r w:rsidR="007B568C" w:rsidRPr="00A45622">
        <w:rPr>
          <w:rFonts w:ascii="Times New Roman" w:hAnsi="Times New Roman" w:cs="Times New Roman"/>
          <w:sz w:val="24"/>
          <w:vertAlign w:val="superscript"/>
        </w:rPr>
        <w:t>2</w:t>
      </w:r>
      <w:r w:rsidR="007B568C" w:rsidRPr="00A45622">
        <w:rPr>
          <w:rFonts w:ascii="Times New Roman" w:hAnsi="Times New Roman" w:cs="Times New Roman"/>
          <w:sz w:val="24"/>
        </w:rPr>
        <w:t>, przy czym do powierzchni zabudowy nie wlicza się tarasu, werandy lub ganku, o ile ich łączna powierzchnia nie przekracza 12 m</w:t>
      </w:r>
      <w:r w:rsidR="007B568C" w:rsidRPr="00A45622">
        <w:rPr>
          <w:rFonts w:ascii="Times New Roman" w:hAnsi="Times New Roman" w:cs="Times New Roman"/>
          <w:sz w:val="24"/>
          <w:vertAlign w:val="superscript"/>
        </w:rPr>
        <w:t>2</w:t>
      </w:r>
      <w:r w:rsidR="007B568C" w:rsidRPr="00A45622">
        <w:rPr>
          <w:rFonts w:ascii="Times New Roman" w:hAnsi="Times New Roman" w:cs="Times New Roman"/>
          <w:sz w:val="24"/>
        </w:rPr>
        <w:t xml:space="preserve"> – w ilości jeden obiekt budowlany w granicach jednej działki ogrodu działkowego,</w:t>
      </w:r>
    </w:p>
    <w:p w14:paraId="11519F3B" w14:textId="77777777" w:rsidR="007B568C" w:rsidRPr="00A45622" w:rsidRDefault="007B568C" w:rsidP="008628D3">
      <w:pPr>
        <w:pStyle w:val="AWYPUNKTOWANIE"/>
        <w:numPr>
          <w:ilvl w:val="0"/>
          <w:numId w:val="72"/>
        </w:numPr>
        <w:tabs>
          <w:tab w:val="clear" w:pos="709"/>
        </w:tabs>
        <w:spacing w:line="276" w:lineRule="auto"/>
        <w:rPr>
          <w:rFonts w:ascii="Times New Roman" w:hAnsi="Times New Roman" w:cs="Times New Roman"/>
          <w:sz w:val="24"/>
        </w:rPr>
      </w:pPr>
      <w:r w:rsidRPr="00A45622">
        <w:rPr>
          <w:rFonts w:ascii="Times New Roman" w:hAnsi="Times New Roman" w:cs="Times New Roman"/>
          <w:sz w:val="24"/>
        </w:rPr>
        <w:t>wskaźnik maksymalnej intensywności zabudowy na działce: 0,15,</w:t>
      </w:r>
    </w:p>
    <w:p w14:paraId="0356666A" w14:textId="77777777" w:rsidR="007B568C" w:rsidRPr="00A45622" w:rsidRDefault="007B568C" w:rsidP="008628D3">
      <w:pPr>
        <w:pStyle w:val="AWYPUNKTOWANIE"/>
        <w:numPr>
          <w:ilvl w:val="0"/>
          <w:numId w:val="72"/>
        </w:numPr>
        <w:tabs>
          <w:tab w:val="clear" w:pos="709"/>
        </w:tabs>
        <w:spacing w:line="276" w:lineRule="auto"/>
        <w:rPr>
          <w:rFonts w:ascii="Times New Roman" w:hAnsi="Times New Roman" w:cs="Times New Roman"/>
          <w:sz w:val="24"/>
        </w:rPr>
      </w:pPr>
      <w:r w:rsidRPr="00A45622">
        <w:rPr>
          <w:rFonts w:ascii="Times New Roman" w:hAnsi="Times New Roman" w:cs="Times New Roman"/>
          <w:sz w:val="24"/>
        </w:rPr>
        <w:t>wskaźnik minimalnej intensywności zabudowy na działce: 0,01,</w:t>
      </w:r>
    </w:p>
    <w:p w14:paraId="24A3AB07" w14:textId="77777777" w:rsidR="007B568C" w:rsidRPr="00A45622" w:rsidRDefault="007B568C" w:rsidP="008628D3">
      <w:pPr>
        <w:pStyle w:val="AWYPUNKTOWANIE"/>
        <w:numPr>
          <w:ilvl w:val="0"/>
          <w:numId w:val="72"/>
        </w:numPr>
        <w:tabs>
          <w:tab w:val="clear" w:pos="709"/>
        </w:tabs>
        <w:spacing w:line="276" w:lineRule="auto"/>
        <w:rPr>
          <w:rFonts w:ascii="Times New Roman" w:hAnsi="Times New Roman" w:cs="Times New Roman"/>
          <w:sz w:val="24"/>
        </w:rPr>
      </w:pPr>
      <w:r w:rsidRPr="00A45622">
        <w:rPr>
          <w:rFonts w:ascii="Times New Roman" w:hAnsi="Times New Roman" w:cs="Times New Roman"/>
          <w:sz w:val="24"/>
        </w:rPr>
        <w:t>wskaźnik minimalnej powierzchni biologicznie czynnej na działce: 70%,</w:t>
      </w:r>
    </w:p>
    <w:p w14:paraId="35E50010" w14:textId="27E993DE" w:rsidR="007B568C" w:rsidRPr="00A45622" w:rsidRDefault="007B568C" w:rsidP="008628D3">
      <w:pPr>
        <w:pStyle w:val="AWYPUNKTOWANIE"/>
        <w:numPr>
          <w:ilvl w:val="0"/>
          <w:numId w:val="72"/>
        </w:numPr>
        <w:tabs>
          <w:tab w:val="clear" w:pos="709"/>
        </w:tabs>
        <w:spacing w:line="276" w:lineRule="auto"/>
        <w:rPr>
          <w:rFonts w:ascii="Times New Roman" w:hAnsi="Times New Roman" w:cs="Times New Roman"/>
          <w:sz w:val="24"/>
        </w:rPr>
      </w:pPr>
      <w:r w:rsidRPr="00A45622">
        <w:rPr>
          <w:rFonts w:ascii="Times New Roman" w:hAnsi="Times New Roman" w:cs="Times New Roman"/>
          <w:sz w:val="24"/>
        </w:rPr>
        <w:t>maksymalna wysokość zabudowy</w:t>
      </w:r>
      <w:r w:rsidR="00755322">
        <w:rPr>
          <w:rFonts w:ascii="Times New Roman" w:hAnsi="Times New Roman" w:cs="Times New Roman"/>
          <w:sz w:val="24"/>
        </w:rPr>
        <w:t xml:space="preserve"> -</w:t>
      </w:r>
      <w:r w:rsidRPr="00A45622">
        <w:rPr>
          <w:rFonts w:ascii="Times New Roman" w:hAnsi="Times New Roman" w:cs="Times New Roman"/>
          <w:sz w:val="24"/>
        </w:rPr>
        <w:t xml:space="preserve"> </w:t>
      </w:r>
      <w:r w:rsidR="00A017DA" w:rsidRPr="00A45622">
        <w:rPr>
          <w:rFonts w:ascii="Times New Roman" w:hAnsi="Times New Roman" w:cs="Times New Roman"/>
          <w:sz w:val="24"/>
        </w:rPr>
        <w:t>15,0</w:t>
      </w:r>
      <w:r w:rsidRPr="00A45622">
        <w:rPr>
          <w:rFonts w:ascii="Times New Roman" w:hAnsi="Times New Roman" w:cs="Times New Roman"/>
          <w:sz w:val="24"/>
        </w:rPr>
        <w:t xml:space="preserve"> m, w tym, z zastrzeżeniem przepisów odrębnych z zakresu ogrodów działkowych</w:t>
      </w:r>
      <w:r w:rsidR="007C7F62" w:rsidRPr="00A45622">
        <w:rPr>
          <w:rFonts w:ascii="Times New Roman" w:hAnsi="Times New Roman" w:cs="Times New Roman"/>
          <w:sz w:val="24"/>
        </w:rPr>
        <w:t xml:space="preserve"> dla </w:t>
      </w:r>
      <w:r w:rsidR="000E0988" w:rsidRPr="00A45622">
        <w:rPr>
          <w:rFonts w:ascii="Times New Roman" w:hAnsi="Times New Roman" w:cs="Times New Roman"/>
          <w:sz w:val="24"/>
        </w:rPr>
        <w:t>budynków</w:t>
      </w:r>
      <w:r w:rsidR="00454620" w:rsidRPr="00A45622">
        <w:rPr>
          <w:rFonts w:ascii="Times New Roman" w:hAnsi="Times New Roman" w:cs="Times New Roman"/>
          <w:sz w:val="24"/>
        </w:rPr>
        <w:t xml:space="preserve"> altan</w:t>
      </w:r>
      <w:r w:rsidRPr="00A45622">
        <w:rPr>
          <w:rFonts w:ascii="Times New Roman" w:hAnsi="Times New Roman" w:cs="Times New Roman"/>
          <w:sz w:val="24"/>
        </w:rPr>
        <w:t>:</w:t>
      </w:r>
    </w:p>
    <w:p w14:paraId="2D403B75" w14:textId="77777777" w:rsidR="007B568C" w:rsidRPr="00A45622" w:rsidRDefault="007B568C" w:rsidP="008628D3">
      <w:pPr>
        <w:pStyle w:val="AWYPUNKTOWANIE"/>
        <w:numPr>
          <w:ilvl w:val="0"/>
          <w:numId w:val="73"/>
        </w:numPr>
        <w:tabs>
          <w:tab w:val="clear" w:pos="709"/>
        </w:tabs>
        <w:spacing w:line="276" w:lineRule="auto"/>
        <w:rPr>
          <w:rFonts w:ascii="Times New Roman" w:hAnsi="Times New Roman" w:cs="Times New Roman"/>
          <w:sz w:val="24"/>
        </w:rPr>
      </w:pPr>
      <w:r w:rsidRPr="00A45622">
        <w:rPr>
          <w:rFonts w:ascii="Times New Roman" w:hAnsi="Times New Roman" w:cs="Times New Roman"/>
          <w:sz w:val="24"/>
        </w:rPr>
        <w:t>5 m przy dachach stromych,</w:t>
      </w:r>
    </w:p>
    <w:p w14:paraId="1435C296" w14:textId="77777777" w:rsidR="007B568C" w:rsidRPr="00A45622" w:rsidRDefault="007B568C" w:rsidP="008628D3">
      <w:pPr>
        <w:pStyle w:val="AWYPUNKTOWANIE"/>
        <w:numPr>
          <w:ilvl w:val="0"/>
          <w:numId w:val="73"/>
        </w:numPr>
        <w:tabs>
          <w:tab w:val="clear" w:pos="709"/>
        </w:tabs>
        <w:spacing w:line="276" w:lineRule="auto"/>
        <w:rPr>
          <w:rFonts w:ascii="Times New Roman" w:hAnsi="Times New Roman" w:cs="Times New Roman"/>
          <w:sz w:val="24"/>
        </w:rPr>
      </w:pPr>
      <w:r w:rsidRPr="00A45622">
        <w:rPr>
          <w:rFonts w:ascii="Times New Roman" w:hAnsi="Times New Roman" w:cs="Times New Roman"/>
          <w:sz w:val="24"/>
        </w:rPr>
        <w:t>4 m przy dachach płaskich,</w:t>
      </w:r>
    </w:p>
    <w:p w14:paraId="0692FBD1" w14:textId="715EF304" w:rsidR="008A627C" w:rsidRPr="00D03565" w:rsidRDefault="00A017DA" w:rsidP="00D03565">
      <w:pPr>
        <w:pStyle w:val="AWYPUNKTOWANIE"/>
        <w:numPr>
          <w:ilvl w:val="0"/>
          <w:numId w:val="72"/>
        </w:numPr>
        <w:tabs>
          <w:tab w:val="clear" w:pos="709"/>
        </w:tabs>
        <w:spacing w:line="276" w:lineRule="auto"/>
        <w:rPr>
          <w:rFonts w:ascii="Times New Roman" w:hAnsi="Times New Roman" w:cs="Times New Roman"/>
          <w:sz w:val="24"/>
        </w:rPr>
      </w:pPr>
      <w:r w:rsidRPr="00A45622">
        <w:rPr>
          <w:rFonts w:ascii="Times New Roman" w:hAnsi="Times New Roman" w:cs="Times New Roman"/>
          <w:sz w:val="24"/>
        </w:rPr>
        <w:t>zgodnie z przepisami odrębnymi z zakresu ogrodów działkowych przyjmuje się maksymalną powierzchnię działki na 500</w:t>
      </w:r>
      <w:r w:rsidR="00B13910" w:rsidRPr="00A45622">
        <w:rPr>
          <w:rFonts w:ascii="Times New Roman" w:hAnsi="Times New Roman" w:cs="Times New Roman"/>
          <w:sz w:val="24"/>
        </w:rPr>
        <w:t xml:space="preserve"> </w:t>
      </w:r>
      <w:r w:rsidRPr="00A45622">
        <w:rPr>
          <w:rFonts w:ascii="Times New Roman" w:hAnsi="Times New Roman" w:cs="Times New Roman"/>
          <w:sz w:val="24"/>
        </w:rPr>
        <w:t xml:space="preserve">m </w:t>
      </w:r>
      <w:r w:rsidRPr="00A45622">
        <w:rPr>
          <w:rFonts w:ascii="Times New Roman" w:hAnsi="Times New Roman" w:cs="Times New Roman"/>
          <w:sz w:val="24"/>
          <w:vertAlign w:val="superscript"/>
        </w:rPr>
        <w:t>2</w:t>
      </w:r>
      <w:r w:rsidR="00C010A4" w:rsidRPr="00D03565">
        <w:rPr>
          <w:rFonts w:ascii="Times New Roman" w:hAnsi="Times New Roman" w:cs="Times New Roman"/>
          <w:sz w:val="24"/>
        </w:rPr>
        <w:t>;</w:t>
      </w:r>
    </w:p>
    <w:p w14:paraId="4FD32843" w14:textId="77777777" w:rsidR="008A627C" w:rsidRPr="00A45622" w:rsidRDefault="008A627C" w:rsidP="008628D3">
      <w:pPr>
        <w:pStyle w:val="planmiejscowyarial11"/>
        <w:numPr>
          <w:ilvl w:val="0"/>
          <w:numId w:val="66"/>
        </w:numPr>
        <w:tabs>
          <w:tab w:val="left" w:pos="426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A45622">
        <w:rPr>
          <w:rFonts w:ascii="Times New Roman" w:hAnsi="Times New Roman" w:cs="Times New Roman"/>
          <w:b/>
          <w:bCs/>
          <w:sz w:val="24"/>
          <w:szCs w:val="24"/>
        </w:rPr>
        <w:t>obszary lub obiekty podlegające ochronie, na podstawie odrębnych przepisów</w:t>
      </w:r>
      <w:r w:rsidRPr="00A456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45622">
        <w:rPr>
          <w:rFonts w:ascii="Times New Roman" w:hAnsi="Times New Roman" w:cs="Times New Roman"/>
          <w:sz w:val="24"/>
          <w:szCs w:val="24"/>
        </w:rPr>
        <w:t xml:space="preserve">obowiązują odpowiednio ustalenia § 10, </w:t>
      </w:r>
      <w:r w:rsidRPr="00A45622">
        <w:rPr>
          <w:rFonts w:ascii="Times New Roman" w:hAnsi="Times New Roman" w:cs="Times New Roman"/>
          <w:bCs/>
          <w:sz w:val="24"/>
          <w:szCs w:val="24"/>
        </w:rPr>
        <w:t>w tym:</w:t>
      </w:r>
    </w:p>
    <w:p w14:paraId="43A2BA75" w14:textId="129ED06F" w:rsidR="008A627C" w:rsidRPr="00A45622" w:rsidRDefault="00F90506" w:rsidP="008628D3">
      <w:pPr>
        <w:widowControl/>
        <w:numPr>
          <w:ilvl w:val="0"/>
          <w:numId w:val="68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lastRenderedPageBreak/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>i obszarze</w:t>
      </w:r>
      <w:r w:rsidR="008A627C" w:rsidRPr="00A45622">
        <w:rPr>
          <w:rFonts w:eastAsia="Calibri"/>
          <w:sz w:val="24"/>
          <w:szCs w:val="24"/>
        </w:rPr>
        <w:t xml:space="preserve"> szczególnego zagrożenia powodzią, na którym prawdopodobieństwo wystąpienia powodzi jest </w:t>
      </w:r>
      <w:r w:rsidR="0019012F">
        <w:rPr>
          <w:rFonts w:eastAsia="Calibri"/>
          <w:sz w:val="24"/>
          <w:szCs w:val="24"/>
        </w:rPr>
        <w:t xml:space="preserve">wysokie </w:t>
      </w:r>
      <w:r w:rsidR="008A627C" w:rsidRPr="00A45622">
        <w:rPr>
          <w:rFonts w:eastAsia="Calibri"/>
          <w:sz w:val="24"/>
          <w:szCs w:val="24"/>
        </w:rPr>
        <w:t>i wynosi raz na 10 lat,</w:t>
      </w:r>
    </w:p>
    <w:p w14:paraId="54D7F8D6" w14:textId="50F7DE33" w:rsidR="008A627C" w:rsidRPr="00A45622" w:rsidRDefault="00F90506" w:rsidP="008628D3">
      <w:pPr>
        <w:widowControl/>
        <w:numPr>
          <w:ilvl w:val="0"/>
          <w:numId w:val="68"/>
        </w:numPr>
        <w:suppressAutoHyphens w:val="0"/>
        <w:jc w:val="both"/>
        <w:textAlignment w:val="auto"/>
        <w:rPr>
          <w:rFonts w:eastAsia="Calibri"/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="008A627C" w:rsidRPr="00A45622">
        <w:rPr>
          <w:rFonts w:eastAsia="Calibri"/>
          <w:sz w:val="24"/>
          <w:szCs w:val="24"/>
        </w:rPr>
        <w:t xml:space="preserve">szczególnego zagrożenia powodzią, na który m prawdopodobieństwo wystąpienia powodzi jest </w:t>
      </w:r>
      <w:r w:rsidR="0019012F" w:rsidRPr="00A45622">
        <w:rPr>
          <w:rFonts w:eastAsia="Calibri"/>
          <w:sz w:val="24"/>
          <w:szCs w:val="24"/>
        </w:rPr>
        <w:t>średnie</w:t>
      </w:r>
      <w:r w:rsidR="008A627C" w:rsidRPr="00A45622">
        <w:rPr>
          <w:rFonts w:eastAsia="Calibri"/>
          <w:sz w:val="24"/>
          <w:szCs w:val="24"/>
        </w:rPr>
        <w:t xml:space="preserve"> i wynosi raz na 10</w:t>
      </w:r>
      <w:r w:rsidR="0019012F">
        <w:rPr>
          <w:rFonts w:eastAsia="Calibri"/>
          <w:sz w:val="24"/>
          <w:szCs w:val="24"/>
        </w:rPr>
        <w:t>0</w:t>
      </w:r>
      <w:r w:rsidR="008A627C" w:rsidRPr="00A45622">
        <w:rPr>
          <w:rFonts w:eastAsia="Calibri"/>
          <w:sz w:val="24"/>
          <w:szCs w:val="24"/>
        </w:rPr>
        <w:t xml:space="preserve">  lat,</w:t>
      </w:r>
    </w:p>
    <w:p w14:paraId="4150B18B" w14:textId="77777777" w:rsidR="00F90506" w:rsidRPr="00A45622" w:rsidRDefault="00F90506" w:rsidP="008628D3">
      <w:pPr>
        <w:widowControl/>
        <w:numPr>
          <w:ilvl w:val="0"/>
          <w:numId w:val="68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>i obszarze</w:t>
      </w:r>
      <w:r w:rsidRPr="00A45622">
        <w:rPr>
          <w:rFonts w:eastAsia="Calibri"/>
          <w:sz w:val="24"/>
          <w:szCs w:val="24"/>
        </w:rPr>
        <w:t xml:space="preserve"> narażonym na niebezpieczeństwo powodzi, na którym prawdopodobieństwo wystąpienia powodzi</w:t>
      </w:r>
      <w:r w:rsidRPr="00A45622">
        <w:rPr>
          <w:sz w:val="24"/>
          <w:szCs w:val="24"/>
        </w:rPr>
        <w:t xml:space="preserve"> jest niskie i wynosi raz na 500  lat,</w:t>
      </w:r>
    </w:p>
    <w:p w14:paraId="40F12F68" w14:textId="0F728C5F" w:rsidR="008A627C" w:rsidRPr="00A45622" w:rsidRDefault="00837A89" w:rsidP="008628D3">
      <w:pPr>
        <w:widowControl/>
        <w:numPr>
          <w:ilvl w:val="0"/>
          <w:numId w:val="68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tereny </w:t>
      </w:r>
      <w:r w:rsidR="008A627C" w:rsidRPr="00A45622">
        <w:rPr>
          <w:sz w:val="24"/>
          <w:szCs w:val="24"/>
        </w:rPr>
        <w:t xml:space="preserve"> lit. </w:t>
      </w:r>
      <w:r w:rsidRPr="00A45622">
        <w:rPr>
          <w:sz w:val="24"/>
          <w:szCs w:val="24"/>
        </w:rPr>
        <w:t xml:space="preserve">a, </w:t>
      </w:r>
      <w:r w:rsidR="008A627C" w:rsidRPr="00A45622">
        <w:rPr>
          <w:sz w:val="24"/>
          <w:szCs w:val="24"/>
        </w:rPr>
        <w:t>b</w:t>
      </w:r>
      <w:r w:rsidRPr="00A45622">
        <w:rPr>
          <w:sz w:val="24"/>
          <w:szCs w:val="24"/>
        </w:rPr>
        <w:t xml:space="preserve"> i</w:t>
      </w:r>
      <w:r w:rsidR="008A627C" w:rsidRPr="00A45622">
        <w:rPr>
          <w:sz w:val="24"/>
          <w:szCs w:val="24"/>
        </w:rPr>
        <w:t xml:space="preserve"> c  obowiązują odpowiednio ustalenia § 10 ust.  3;</w:t>
      </w:r>
    </w:p>
    <w:p w14:paraId="7FB48D8E" w14:textId="381E072C" w:rsidR="008A627C" w:rsidRPr="00A45622" w:rsidRDefault="008A627C" w:rsidP="008628D3">
      <w:pPr>
        <w:pStyle w:val="Default"/>
        <w:numPr>
          <w:ilvl w:val="0"/>
          <w:numId w:val="66"/>
        </w:numPr>
        <w:jc w:val="both"/>
        <w:rPr>
          <w:color w:val="auto"/>
        </w:rPr>
      </w:pPr>
      <w:r w:rsidRPr="00A45622">
        <w:rPr>
          <w:b/>
          <w:color w:val="auto"/>
        </w:rPr>
        <w:t xml:space="preserve">szczegółowe zasady i warunki scalania i podziału nieruchomości objętych planem: </w:t>
      </w:r>
      <w:r w:rsidR="005F318D" w:rsidRPr="00A45622">
        <w:rPr>
          <w:color w:val="auto"/>
        </w:rPr>
        <w:t>nie określa się;</w:t>
      </w:r>
    </w:p>
    <w:p w14:paraId="18C9CE8C" w14:textId="477779EA" w:rsidR="008A627C" w:rsidRPr="00A45622" w:rsidRDefault="008A627C" w:rsidP="008628D3">
      <w:pPr>
        <w:pStyle w:val="Default"/>
        <w:numPr>
          <w:ilvl w:val="0"/>
          <w:numId w:val="66"/>
        </w:numPr>
        <w:jc w:val="both"/>
        <w:rPr>
          <w:color w:val="auto"/>
        </w:rPr>
      </w:pPr>
      <w:r w:rsidRPr="00A45622">
        <w:rPr>
          <w:b/>
          <w:color w:val="auto"/>
        </w:rPr>
        <w:t>szczególne warunki zagospodarowania terenów oraz ograniczenia w ich użytkowaniu, w tym zakaz zabudowy:</w:t>
      </w:r>
      <w:r w:rsidRPr="00A45622">
        <w:rPr>
          <w:color w:val="auto"/>
        </w:rPr>
        <w:t xml:space="preserve">  obowiązują odpowiednio ustalenia § 12, </w:t>
      </w:r>
      <w:r w:rsidR="00661127" w:rsidRPr="00A45622">
        <w:rPr>
          <w:color w:val="auto"/>
        </w:rPr>
        <w:t xml:space="preserve">                  </w:t>
      </w:r>
      <w:r w:rsidRPr="00A45622">
        <w:rPr>
          <w:color w:val="auto"/>
        </w:rPr>
        <w:t>w tym:</w:t>
      </w:r>
    </w:p>
    <w:p w14:paraId="11059054" w14:textId="761CFFC4" w:rsidR="008A627C" w:rsidRPr="00A45622" w:rsidRDefault="008A627C" w:rsidP="008628D3">
      <w:pPr>
        <w:widowControl/>
        <w:numPr>
          <w:ilvl w:val="0"/>
          <w:numId w:val="69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w terenie </w:t>
      </w:r>
      <w:r w:rsidR="00555792">
        <w:rPr>
          <w:sz w:val="24"/>
          <w:szCs w:val="24"/>
        </w:rPr>
        <w:t>n</w:t>
      </w:r>
      <w:r w:rsidRPr="00A45622">
        <w:rPr>
          <w:sz w:val="24"/>
          <w:szCs w:val="24"/>
        </w:rPr>
        <w:t>apowietrzn</w:t>
      </w:r>
      <w:r w:rsidR="00555792">
        <w:rPr>
          <w:sz w:val="24"/>
          <w:szCs w:val="24"/>
        </w:rPr>
        <w:t>a</w:t>
      </w:r>
      <w:r w:rsidRPr="00A45622">
        <w:rPr>
          <w:sz w:val="24"/>
          <w:szCs w:val="24"/>
        </w:rPr>
        <w:t xml:space="preserve"> lini</w:t>
      </w:r>
      <w:r w:rsidR="00555792">
        <w:rPr>
          <w:sz w:val="24"/>
          <w:szCs w:val="24"/>
        </w:rPr>
        <w:t>a</w:t>
      </w:r>
      <w:r w:rsidRPr="00A45622">
        <w:rPr>
          <w:sz w:val="24"/>
          <w:szCs w:val="24"/>
        </w:rPr>
        <w:t xml:space="preserve"> elektroenergetyczn</w:t>
      </w:r>
      <w:r w:rsidR="00555792">
        <w:rPr>
          <w:sz w:val="24"/>
          <w:szCs w:val="24"/>
        </w:rPr>
        <w:t>a</w:t>
      </w:r>
      <w:r w:rsidRPr="00A45622">
        <w:rPr>
          <w:sz w:val="24"/>
          <w:szCs w:val="24"/>
        </w:rPr>
        <w:t xml:space="preserve"> 15 </w:t>
      </w:r>
      <w:proofErr w:type="spellStart"/>
      <w:r w:rsidRPr="00A45622">
        <w:rPr>
          <w:sz w:val="24"/>
          <w:szCs w:val="24"/>
        </w:rPr>
        <w:t>kV</w:t>
      </w:r>
      <w:proofErr w:type="spellEnd"/>
      <w:r w:rsidRPr="00A45622">
        <w:rPr>
          <w:sz w:val="24"/>
          <w:szCs w:val="24"/>
        </w:rPr>
        <w:t xml:space="preserve">: </w:t>
      </w:r>
      <w:r w:rsidR="00837A89" w:rsidRPr="00A45622">
        <w:rPr>
          <w:sz w:val="24"/>
          <w:szCs w:val="24"/>
        </w:rPr>
        <w:t xml:space="preserve">obowiązują </w:t>
      </w:r>
      <w:r w:rsidRPr="00A45622">
        <w:rPr>
          <w:sz w:val="24"/>
          <w:szCs w:val="24"/>
        </w:rPr>
        <w:t>odpowiednio ustalenia § 12 ust. 3,</w:t>
      </w:r>
    </w:p>
    <w:p w14:paraId="1D7E9439" w14:textId="20290B52" w:rsidR="008A627C" w:rsidRPr="00A45622" w:rsidRDefault="008A627C" w:rsidP="008628D3">
      <w:pPr>
        <w:widowControl/>
        <w:numPr>
          <w:ilvl w:val="0"/>
          <w:numId w:val="69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strefa ograniczeń zabudowy od granicy rowu otwartego WR</w:t>
      </w:r>
      <w:r w:rsidR="00485EBC" w:rsidRPr="00A45622">
        <w:rPr>
          <w:sz w:val="24"/>
          <w:szCs w:val="24"/>
        </w:rPr>
        <w:t xml:space="preserve"> (d</w:t>
      </w:r>
      <w:r w:rsidR="0001396A">
        <w:rPr>
          <w:sz w:val="24"/>
          <w:szCs w:val="24"/>
        </w:rPr>
        <w:t>o</w:t>
      </w:r>
      <w:r w:rsidR="00485EBC" w:rsidRPr="00A45622">
        <w:rPr>
          <w:sz w:val="24"/>
          <w:szCs w:val="24"/>
        </w:rPr>
        <w:t>prowadzalnik)</w:t>
      </w:r>
      <w:r w:rsidR="001C64A4">
        <w:rPr>
          <w:sz w:val="24"/>
          <w:szCs w:val="24"/>
        </w:rPr>
        <w:t>:</w:t>
      </w:r>
      <w:r w:rsidRPr="00A45622">
        <w:rPr>
          <w:sz w:val="24"/>
          <w:szCs w:val="24"/>
        </w:rPr>
        <w:t xml:space="preserve"> </w:t>
      </w:r>
      <w:r w:rsidR="00837A89" w:rsidRPr="00A45622">
        <w:rPr>
          <w:sz w:val="24"/>
          <w:szCs w:val="24"/>
        </w:rPr>
        <w:t xml:space="preserve">obowiązują </w:t>
      </w:r>
      <w:r w:rsidRPr="00A45622">
        <w:rPr>
          <w:sz w:val="24"/>
          <w:szCs w:val="24"/>
        </w:rPr>
        <w:t>odpowiednio ustalenia § 12 ust.  5;</w:t>
      </w:r>
    </w:p>
    <w:p w14:paraId="1C0920E8" w14:textId="77777777" w:rsidR="008A627C" w:rsidRPr="00A45622" w:rsidRDefault="008A627C" w:rsidP="008628D3">
      <w:pPr>
        <w:pStyle w:val="Default"/>
        <w:numPr>
          <w:ilvl w:val="0"/>
          <w:numId w:val="66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terenu w infrastrukturę techniczną</w:t>
      </w:r>
      <w:r w:rsidRPr="00A45622">
        <w:rPr>
          <w:color w:val="auto"/>
        </w:rPr>
        <w:t>: obowiązują odpowiednio ustalenia § 13;</w:t>
      </w:r>
    </w:p>
    <w:p w14:paraId="254021B9" w14:textId="4C3433DD" w:rsidR="008A627C" w:rsidRPr="00A45622" w:rsidRDefault="008A627C" w:rsidP="008628D3">
      <w:pPr>
        <w:pStyle w:val="Default"/>
        <w:numPr>
          <w:ilvl w:val="0"/>
          <w:numId w:val="66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komunikacyjnej</w:t>
      </w:r>
      <w:r w:rsidR="009648E6" w:rsidRPr="00A45622">
        <w:rPr>
          <w:b/>
          <w:color w:val="auto"/>
        </w:rPr>
        <w:t>:</w:t>
      </w:r>
      <w:r w:rsidRPr="00A45622">
        <w:rPr>
          <w:color w:val="auto"/>
        </w:rPr>
        <w:t xml:space="preserve"> obowiązują odpowiednio ustalenia  § 14</w:t>
      </w:r>
      <w:r w:rsidR="009648E6" w:rsidRPr="00A45622">
        <w:rPr>
          <w:color w:val="auto"/>
        </w:rPr>
        <w:t>, w tym</w:t>
      </w:r>
      <w:r w:rsidRPr="00A45622">
        <w:rPr>
          <w:color w:val="auto"/>
        </w:rPr>
        <w:t>:</w:t>
      </w:r>
    </w:p>
    <w:p w14:paraId="285A8DF3" w14:textId="40A3CB2C" w:rsidR="008A627C" w:rsidRPr="00A45622" w:rsidRDefault="008A627C" w:rsidP="008628D3">
      <w:pPr>
        <w:widowControl/>
        <w:numPr>
          <w:ilvl w:val="0"/>
          <w:numId w:val="70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ustala się obsługę z </w:t>
      </w:r>
      <w:r w:rsidR="005F318D" w:rsidRPr="00A45622">
        <w:rPr>
          <w:sz w:val="24"/>
          <w:szCs w:val="24"/>
        </w:rPr>
        <w:t>drogi KDW</w:t>
      </w:r>
      <w:r w:rsidRPr="00A45622">
        <w:rPr>
          <w:sz w:val="24"/>
          <w:szCs w:val="24"/>
        </w:rPr>
        <w:t>,</w:t>
      </w:r>
    </w:p>
    <w:p w14:paraId="350471A7" w14:textId="77777777" w:rsidR="008A627C" w:rsidRPr="00A45622" w:rsidRDefault="008A627C" w:rsidP="008628D3">
      <w:pPr>
        <w:widowControl/>
        <w:numPr>
          <w:ilvl w:val="0"/>
          <w:numId w:val="70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dopuszcza się dostęp poprzez dojazdy lub sięgacze,</w:t>
      </w:r>
    </w:p>
    <w:p w14:paraId="2D383635" w14:textId="4F9F9C9D" w:rsidR="00B23CC3" w:rsidRPr="00A45622" w:rsidRDefault="00B23CC3" w:rsidP="008628D3">
      <w:pPr>
        <w:widowControl/>
        <w:numPr>
          <w:ilvl w:val="0"/>
          <w:numId w:val="70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ustala się realizację miejsc do parkowania z uwzględnieniem ustaleń § 14  ust.</w:t>
      </w:r>
      <w:r w:rsidR="009F43FC">
        <w:rPr>
          <w:sz w:val="24"/>
          <w:szCs w:val="24"/>
        </w:rPr>
        <w:t xml:space="preserve"> </w:t>
      </w:r>
      <w:r w:rsidRPr="00A45622">
        <w:rPr>
          <w:sz w:val="24"/>
          <w:szCs w:val="24"/>
        </w:rPr>
        <w:t xml:space="preserve">9; </w:t>
      </w:r>
    </w:p>
    <w:p w14:paraId="4E06A628" w14:textId="77777777" w:rsidR="008A627C" w:rsidRPr="00A45622" w:rsidRDefault="008A627C" w:rsidP="008628D3">
      <w:pPr>
        <w:pStyle w:val="Default"/>
        <w:numPr>
          <w:ilvl w:val="0"/>
          <w:numId w:val="66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sposób i termin tymczasowego zagospodarowania, urządzania i użytkowania terenów:</w:t>
      </w:r>
      <w:r w:rsidRPr="00A45622">
        <w:rPr>
          <w:color w:val="auto"/>
        </w:rPr>
        <w:t xml:space="preserve"> </w:t>
      </w:r>
    </w:p>
    <w:p w14:paraId="70212E29" w14:textId="5E37392D" w:rsidR="008A627C" w:rsidRPr="00A45622" w:rsidRDefault="008A627C" w:rsidP="008A627C">
      <w:pPr>
        <w:pStyle w:val="Default"/>
        <w:ind w:left="708"/>
        <w:jc w:val="both"/>
        <w:rPr>
          <w:color w:val="auto"/>
        </w:rPr>
      </w:pPr>
      <w:r w:rsidRPr="00A45622">
        <w:rPr>
          <w:color w:val="auto"/>
        </w:rPr>
        <w:t xml:space="preserve">dopuszcza się zachowanie dotychczasowego sposobu zagospodarowania </w:t>
      </w:r>
      <w:r w:rsidR="00661127" w:rsidRPr="00A45622">
        <w:rPr>
          <w:color w:val="auto"/>
        </w:rPr>
        <w:t xml:space="preserve">                           </w:t>
      </w:r>
      <w:r w:rsidRPr="00A45622">
        <w:rPr>
          <w:color w:val="auto"/>
        </w:rPr>
        <w:t>i użytkowania terenu;</w:t>
      </w:r>
    </w:p>
    <w:p w14:paraId="43F4CEBC" w14:textId="77777777" w:rsidR="008A627C" w:rsidRPr="00A45622" w:rsidRDefault="008A627C" w:rsidP="008628D3">
      <w:pPr>
        <w:pStyle w:val="Default"/>
        <w:numPr>
          <w:ilvl w:val="0"/>
          <w:numId w:val="66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ustala się stawki procentowe stanowiące podstawę do ustalenia opłaty, o której mowa, w art. 36 ust. 4 </w:t>
      </w:r>
      <w:r w:rsidRPr="00A45622">
        <w:rPr>
          <w:color w:val="auto"/>
        </w:rPr>
        <w:t>ustawy o planowaniu i zagospodarowaniu przestrzennym, na poziomie 30%.</w:t>
      </w:r>
    </w:p>
    <w:p w14:paraId="0217E5E3" w14:textId="77777777" w:rsidR="009A6D18" w:rsidRPr="00A45622" w:rsidRDefault="009A6D18" w:rsidP="000B3C44">
      <w:pPr>
        <w:rPr>
          <w:sz w:val="24"/>
          <w:szCs w:val="24"/>
        </w:rPr>
      </w:pPr>
    </w:p>
    <w:p w14:paraId="0F9622FC" w14:textId="478F64E9" w:rsidR="00381CB5" w:rsidRPr="00A45622" w:rsidRDefault="00381CB5" w:rsidP="00381CB5">
      <w:pPr>
        <w:rPr>
          <w:b/>
          <w:bCs/>
          <w:sz w:val="24"/>
          <w:szCs w:val="24"/>
        </w:rPr>
      </w:pPr>
      <w:r w:rsidRPr="00A45622">
        <w:rPr>
          <w:b/>
          <w:sz w:val="24"/>
          <w:szCs w:val="24"/>
        </w:rPr>
        <w:t>§2</w:t>
      </w:r>
      <w:r w:rsidR="001C620B" w:rsidRPr="00A45622">
        <w:rPr>
          <w:b/>
          <w:sz w:val="24"/>
          <w:szCs w:val="24"/>
        </w:rPr>
        <w:t>2</w:t>
      </w:r>
      <w:r w:rsidRPr="00A45622">
        <w:rPr>
          <w:b/>
          <w:sz w:val="24"/>
          <w:szCs w:val="24"/>
        </w:rPr>
        <w:t>.</w:t>
      </w:r>
      <w:r w:rsidRPr="00A45622">
        <w:rPr>
          <w:b/>
          <w:bCs/>
          <w:sz w:val="24"/>
          <w:szCs w:val="24"/>
        </w:rPr>
        <w:t xml:space="preserve">  </w:t>
      </w:r>
      <w:r w:rsidRPr="00A45622">
        <w:rPr>
          <w:sz w:val="24"/>
          <w:szCs w:val="24"/>
        </w:rPr>
        <w:t xml:space="preserve">Dla terenu  lasu </w:t>
      </w:r>
      <w:r w:rsidRPr="00A45622">
        <w:rPr>
          <w:b/>
          <w:sz w:val="24"/>
          <w:szCs w:val="24"/>
        </w:rPr>
        <w:t>LS</w:t>
      </w:r>
      <w:r w:rsidRPr="00A45622">
        <w:rPr>
          <w:sz w:val="24"/>
          <w:szCs w:val="24"/>
        </w:rPr>
        <w:t xml:space="preserve">, ustala się: </w:t>
      </w:r>
    </w:p>
    <w:p w14:paraId="67704B55" w14:textId="77777777" w:rsidR="00381CB5" w:rsidRPr="00A45622" w:rsidRDefault="00381CB5" w:rsidP="008628D3">
      <w:pPr>
        <w:pStyle w:val="Default"/>
        <w:numPr>
          <w:ilvl w:val="0"/>
          <w:numId w:val="75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przeznaczenie terenu:</w:t>
      </w:r>
    </w:p>
    <w:p w14:paraId="18D9D8AF" w14:textId="3E56FA74" w:rsidR="00381CB5" w:rsidRPr="00A45622" w:rsidRDefault="00381CB5" w:rsidP="00381CB5">
      <w:pPr>
        <w:pStyle w:val="Default"/>
        <w:ind w:left="737"/>
        <w:jc w:val="both"/>
        <w:rPr>
          <w:color w:val="auto"/>
        </w:rPr>
      </w:pPr>
      <w:r w:rsidRPr="00A45622">
        <w:rPr>
          <w:color w:val="auto"/>
        </w:rPr>
        <w:t>teren lasu;</w:t>
      </w:r>
    </w:p>
    <w:p w14:paraId="19B597E4" w14:textId="0808F420" w:rsidR="009A6D18" w:rsidRPr="00A45622" w:rsidRDefault="00381CB5" w:rsidP="008628D3">
      <w:pPr>
        <w:pStyle w:val="Default"/>
        <w:numPr>
          <w:ilvl w:val="0"/>
          <w:numId w:val="75"/>
        </w:numPr>
        <w:jc w:val="both"/>
        <w:rPr>
          <w:color w:val="auto"/>
        </w:rPr>
      </w:pPr>
      <w:r w:rsidRPr="00A45622">
        <w:rPr>
          <w:b/>
          <w:color w:val="auto"/>
        </w:rPr>
        <w:t>zasady ochrony środowiska, przyrody i krajobrazu oraz kształtowania krajobrazu:</w:t>
      </w:r>
      <w:r w:rsidR="00937B6E" w:rsidRPr="00A45622">
        <w:rPr>
          <w:color w:val="auto"/>
        </w:rPr>
        <w:t xml:space="preserve"> odpowiednio zgodnie z  § 9;</w:t>
      </w:r>
    </w:p>
    <w:p w14:paraId="0976FFDF" w14:textId="77777777" w:rsidR="00381CB5" w:rsidRPr="00A45622" w:rsidRDefault="00381CB5" w:rsidP="008628D3">
      <w:pPr>
        <w:pStyle w:val="Default"/>
        <w:numPr>
          <w:ilvl w:val="0"/>
          <w:numId w:val="75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zasady kształtowania zabudowy oraz wskaźniki zagospodarowania terenu: </w:t>
      </w:r>
    </w:p>
    <w:p w14:paraId="7D261B39" w14:textId="50054AD4" w:rsidR="00381CB5" w:rsidRPr="00A45622" w:rsidRDefault="00381CB5" w:rsidP="008628D3">
      <w:pPr>
        <w:widowControl/>
        <w:numPr>
          <w:ilvl w:val="0"/>
          <w:numId w:val="76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zakazuje się </w:t>
      </w:r>
      <w:r w:rsidR="00937B6E" w:rsidRPr="00A45622">
        <w:rPr>
          <w:sz w:val="24"/>
          <w:szCs w:val="24"/>
        </w:rPr>
        <w:t>realizacji zabudowy,</w:t>
      </w:r>
    </w:p>
    <w:p w14:paraId="2EBDACF1" w14:textId="08673422" w:rsidR="00381CB5" w:rsidRPr="00A45622" w:rsidRDefault="00381CB5" w:rsidP="008628D3">
      <w:pPr>
        <w:widowControl/>
        <w:numPr>
          <w:ilvl w:val="0"/>
          <w:numId w:val="76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dopuszcza się realizację urządzeń turystycznych i dróg leśnyc</w:t>
      </w:r>
      <w:r w:rsidR="00B641D7" w:rsidRPr="00A45622">
        <w:rPr>
          <w:sz w:val="24"/>
          <w:szCs w:val="24"/>
        </w:rPr>
        <w:t xml:space="preserve">h związanych </w:t>
      </w:r>
      <w:r w:rsidR="00661127" w:rsidRPr="00A45622">
        <w:rPr>
          <w:sz w:val="24"/>
          <w:szCs w:val="24"/>
        </w:rPr>
        <w:t xml:space="preserve">                       </w:t>
      </w:r>
      <w:r w:rsidR="00B641D7" w:rsidRPr="00A45622">
        <w:rPr>
          <w:sz w:val="24"/>
          <w:szCs w:val="24"/>
        </w:rPr>
        <w:t>z gospodarką leśną,</w:t>
      </w:r>
    </w:p>
    <w:p w14:paraId="3EF87782" w14:textId="56EBE6F7" w:rsidR="00B641D7" w:rsidRPr="00A45622" w:rsidRDefault="00B641D7" w:rsidP="008628D3">
      <w:pPr>
        <w:widowControl/>
        <w:numPr>
          <w:ilvl w:val="0"/>
          <w:numId w:val="76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ustala się minimalny udział powierzchni biologicznie czynnej: 90%,</w:t>
      </w:r>
    </w:p>
    <w:p w14:paraId="09D92FDF" w14:textId="26B11178" w:rsidR="00A11594" w:rsidRPr="00A45622" w:rsidRDefault="00A11594" w:rsidP="008628D3">
      <w:pPr>
        <w:widowControl/>
        <w:numPr>
          <w:ilvl w:val="0"/>
          <w:numId w:val="76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ustala się prowadzenie gospodarki leśnej  zgodnie z aktualnym uproszczonym planem urządzenia lasów oraz utrzymanie leśnego charakteru runa i </w:t>
      </w:r>
      <w:proofErr w:type="spellStart"/>
      <w:r w:rsidRPr="00A45622">
        <w:rPr>
          <w:sz w:val="24"/>
          <w:szCs w:val="24"/>
        </w:rPr>
        <w:t>poszytu</w:t>
      </w:r>
      <w:proofErr w:type="spellEnd"/>
      <w:r w:rsidRPr="00A45622">
        <w:rPr>
          <w:sz w:val="24"/>
          <w:szCs w:val="24"/>
        </w:rPr>
        <w:t xml:space="preserve"> na gruncie rodzimym;</w:t>
      </w:r>
    </w:p>
    <w:p w14:paraId="4A5D3780" w14:textId="77777777" w:rsidR="00B641D7" w:rsidRPr="00A45622" w:rsidRDefault="00B641D7" w:rsidP="008628D3">
      <w:pPr>
        <w:pStyle w:val="Default"/>
        <w:numPr>
          <w:ilvl w:val="0"/>
          <w:numId w:val="75"/>
        </w:numPr>
        <w:jc w:val="both"/>
        <w:rPr>
          <w:bCs/>
          <w:color w:val="auto"/>
        </w:rPr>
      </w:pPr>
      <w:r w:rsidRPr="00A45622">
        <w:rPr>
          <w:b/>
          <w:bCs/>
          <w:color w:val="auto"/>
        </w:rPr>
        <w:t>obszary lub obiekty podlegające ochronie, na podstawie odrębnych przepisów</w:t>
      </w:r>
      <w:r w:rsidRPr="00A45622">
        <w:rPr>
          <w:b/>
          <w:color w:val="auto"/>
        </w:rPr>
        <w:t xml:space="preserve">, </w:t>
      </w:r>
      <w:r w:rsidRPr="00A45622">
        <w:rPr>
          <w:color w:val="auto"/>
        </w:rPr>
        <w:t>odpowiednio ustalenia § 10</w:t>
      </w:r>
      <w:r w:rsidRPr="00A45622">
        <w:rPr>
          <w:b/>
          <w:bCs/>
          <w:color w:val="auto"/>
        </w:rPr>
        <w:t xml:space="preserve">, </w:t>
      </w:r>
      <w:r w:rsidRPr="00A45622">
        <w:rPr>
          <w:bCs/>
          <w:color w:val="auto"/>
        </w:rPr>
        <w:t>w tym:</w:t>
      </w:r>
    </w:p>
    <w:p w14:paraId="79AE99A1" w14:textId="25DAFD86" w:rsidR="00B03465" w:rsidRPr="00A45622" w:rsidRDefault="00B03465" w:rsidP="008628D3">
      <w:pPr>
        <w:widowControl/>
        <w:numPr>
          <w:ilvl w:val="0"/>
          <w:numId w:val="77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 w Warszawskim Obszarze Chronionego Krajobrazu  z  ponadlokalnym ciągiem ekologicznym</w:t>
      </w:r>
      <w:r w:rsidR="00446735" w:rsidRPr="00A45622">
        <w:rPr>
          <w:sz w:val="24"/>
          <w:szCs w:val="24"/>
        </w:rPr>
        <w:t>:</w:t>
      </w:r>
      <w:r w:rsidRPr="00A45622">
        <w:rPr>
          <w:sz w:val="24"/>
          <w:szCs w:val="24"/>
        </w:rPr>
        <w:t xml:space="preserve"> obowiązują odpowiednio ustalenia § 10 pkt 1,</w:t>
      </w:r>
    </w:p>
    <w:p w14:paraId="3A48B192" w14:textId="59B09EED" w:rsidR="00B03465" w:rsidRPr="00A45622" w:rsidRDefault="00B03465" w:rsidP="008628D3">
      <w:pPr>
        <w:widowControl/>
        <w:numPr>
          <w:ilvl w:val="0"/>
          <w:numId w:val="77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>i obszarze</w:t>
      </w:r>
      <w:r w:rsidRPr="00A45622">
        <w:rPr>
          <w:rFonts w:eastAsia="Calibri"/>
          <w:sz w:val="24"/>
          <w:szCs w:val="24"/>
        </w:rPr>
        <w:t xml:space="preserve"> szczególnego zagrożenia powodzią, na którym prawdopodobieństwo wystąpienia powodzi jest </w:t>
      </w:r>
      <w:r w:rsidR="001E4E1D">
        <w:rPr>
          <w:rFonts w:eastAsia="Calibri"/>
          <w:sz w:val="24"/>
          <w:szCs w:val="24"/>
        </w:rPr>
        <w:t xml:space="preserve">wysokie </w:t>
      </w:r>
      <w:r w:rsidRPr="00A45622">
        <w:rPr>
          <w:rFonts w:eastAsia="Calibri"/>
          <w:sz w:val="24"/>
          <w:szCs w:val="24"/>
        </w:rPr>
        <w:t>i wynosi raz na 10 lat,</w:t>
      </w:r>
    </w:p>
    <w:p w14:paraId="11D10BA1" w14:textId="4EDE3D95" w:rsidR="00B03465" w:rsidRPr="00A45622" w:rsidRDefault="00B03465" w:rsidP="008628D3">
      <w:pPr>
        <w:widowControl/>
        <w:numPr>
          <w:ilvl w:val="0"/>
          <w:numId w:val="77"/>
        </w:numPr>
        <w:suppressAutoHyphens w:val="0"/>
        <w:jc w:val="both"/>
        <w:textAlignment w:val="auto"/>
        <w:rPr>
          <w:rFonts w:eastAsia="Calibri"/>
          <w:sz w:val="24"/>
          <w:szCs w:val="24"/>
        </w:rPr>
      </w:pPr>
      <w:r w:rsidRPr="00A45622">
        <w:rPr>
          <w:sz w:val="24"/>
          <w:szCs w:val="24"/>
        </w:rPr>
        <w:lastRenderedPageBreak/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Pr="00A45622">
        <w:rPr>
          <w:rFonts w:eastAsia="Calibri"/>
          <w:sz w:val="24"/>
          <w:szCs w:val="24"/>
        </w:rPr>
        <w:t xml:space="preserve">szczególnego zagrożenia powodzią, na który m prawdopodobieństwo wystąpienia powodzi jest </w:t>
      </w:r>
      <w:r w:rsidR="001E4E1D" w:rsidRPr="00A45622">
        <w:rPr>
          <w:rFonts w:eastAsia="Calibri"/>
          <w:sz w:val="24"/>
          <w:szCs w:val="24"/>
        </w:rPr>
        <w:t>średnie</w:t>
      </w:r>
      <w:r w:rsidRPr="00A45622">
        <w:rPr>
          <w:rFonts w:eastAsia="Calibri"/>
          <w:sz w:val="24"/>
          <w:szCs w:val="24"/>
        </w:rPr>
        <w:t xml:space="preserve"> i wynosi raz na 10</w:t>
      </w:r>
      <w:r w:rsidR="001E4E1D">
        <w:rPr>
          <w:rFonts w:eastAsia="Calibri"/>
          <w:sz w:val="24"/>
          <w:szCs w:val="24"/>
        </w:rPr>
        <w:t>0</w:t>
      </w:r>
      <w:r w:rsidRPr="00A45622">
        <w:rPr>
          <w:rFonts w:eastAsia="Calibri"/>
          <w:sz w:val="24"/>
          <w:szCs w:val="24"/>
        </w:rPr>
        <w:t xml:space="preserve"> lat,</w:t>
      </w:r>
    </w:p>
    <w:p w14:paraId="07D9BA62" w14:textId="77777777" w:rsidR="00446735" w:rsidRPr="00A45622" w:rsidRDefault="00446735" w:rsidP="008628D3">
      <w:pPr>
        <w:widowControl/>
        <w:numPr>
          <w:ilvl w:val="0"/>
          <w:numId w:val="77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Pr="00A45622">
        <w:rPr>
          <w:rFonts w:eastAsia="Calibri"/>
          <w:sz w:val="24"/>
          <w:szCs w:val="24"/>
        </w:rPr>
        <w:t>narażonym na niebezpieczeństwo powodzi, na którym prawdopodobieństwo wystąpienia powodzi</w:t>
      </w:r>
      <w:r w:rsidRPr="00A45622">
        <w:rPr>
          <w:sz w:val="24"/>
          <w:szCs w:val="24"/>
        </w:rPr>
        <w:t xml:space="preserve"> jest niskie i wynosi raz na 500  lat,</w:t>
      </w:r>
    </w:p>
    <w:p w14:paraId="75648810" w14:textId="42765C04" w:rsidR="00B03465" w:rsidRPr="00A45622" w:rsidRDefault="00446735" w:rsidP="008628D3">
      <w:pPr>
        <w:widowControl/>
        <w:numPr>
          <w:ilvl w:val="0"/>
          <w:numId w:val="77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tereny </w:t>
      </w:r>
      <w:r w:rsidR="00B03465" w:rsidRPr="00A45622">
        <w:rPr>
          <w:sz w:val="24"/>
          <w:szCs w:val="24"/>
        </w:rPr>
        <w:t xml:space="preserve"> lit. b</w:t>
      </w:r>
      <w:r w:rsidRPr="00A45622">
        <w:rPr>
          <w:sz w:val="24"/>
          <w:szCs w:val="24"/>
        </w:rPr>
        <w:t xml:space="preserve">, c </w:t>
      </w:r>
      <w:r w:rsidR="00B03465" w:rsidRPr="00A45622">
        <w:rPr>
          <w:sz w:val="24"/>
          <w:szCs w:val="24"/>
        </w:rPr>
        <w:t xml:space="preserve"> i </w:t>
      </w:r>
      <w:r w:rsidRPr="00A45622">
        <w:rPr>
          <w:sz w:val="24"/>
          <w:szCs w:val="24"/>
        </w:rPr>
        <w:t>d</w:t>
      </w:r>
      <w:r w:rsidR="00B03465" w:rsidRPr="00A45622">
        <w:rPr>
          <w:sz w:val="24"/>
          <w:szCs w:val="24"/>
        </w:rPr>
        <w:t xml:space="preserve">  obowiązują odpowiednio ustalenia § 10 ust.  3;</w:t>
      </w:r>
    </w:p>
    <w:p w14:paraId="1006C365" w14:textId="51B4CFC8" w:rsidR="00A911BF" w:rsidRPr="00A45622" w:rsidRDefault="00A911BF" w:rsidP="008628D3">
      <w:pPr>
        <w:pStyle w:val="Default"/>
        <w:numPr>
          <w:ilvl w:val="0"/>
          <w:numId w:val="75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komunikacyjnej</w:t>
      </w:r>
      <w:r w:rsidR="00446735" w:rsidRPr="00A45622">
        <w:rPr>
          <w:b/>
          <w:color w:val="auto"/>
        </w:rPr>
        <w:t>, w tym</w:t>
      </w:r>
      <w:r w:rsidRPr="00A45622">
        <w:rPr>
          <w:color w:val="auto"/>
        </w:rPr>
        <w:t>:</w:t>
      </w:r>
    </w:p>
    <w:p w14:paraId="6E82BF39" w14:textId="6F9D727A" w:rsidR="00A911BF" w:rsidRPr="00A45622" w:rsidRDefault="00A911BF" w:rsidP="008628D3">
      <w:pPr>
        <w:widowControl/>
        <w:numPr>
          <w:ilvl w:val="0"/>
          <w:numId w:val="78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ustala się obsługę z </w:t>
      </w:r>
      <w:r w:rsidR="00A829F0" w:rsidRPr="00A45622">
        <w:rPr>
          <w:sz w:val="24"/>
          <w:szCs w:val="24"/>
        </w:rPr>
        <w:t xml:space="preserve">ciągu pieszego </w:t>
      </w:r>
      <w:r w:rsidR="004455A6" w:rsidRPr="00A45622">
        <w:rPr>
          <w:sz w:val="24"/>
          <w:szCs w:val="24"/>
        </w:rPr>
        <w:t>KP</w:t>
      </w:r>
      <w:r w:rsidR="008C11AB" w:rsidRPr="00A45622">
        <w:rPr>
          <w:sz w:val="24"/>
          <w:szCs w:val="24"/>
        </w:rPr>
        <w:t>,</w:t>
      </w:r>
      <w:r w:rsidR="00A829F0" w:rsidRPr="00A45622">
        <w:rPr>
          <w:sz w:val="24"/>
          <w:szCs w:val="24"/>
        </w:rPr>
        <w:t xml:space="preserve"> przez przyległy teren 1US-Z</w:t>
      </w:r>
      <w:r w:rsidR="008C11AB" w:rsidRPr="00A45622">
        <w:rPr>
          <w:sz w:val="24"/>
          <w:szCs w:val="24"/>
        </w:rPr>
        <w:t xml:space="preserve"> oraz poprzez przejście pod torami WKD poza obszarem planu</w:t>
      </w:r>
      <w:r w:rsidRPr="00A45622">
        <w:rPr>
          <w:sz w:val="24"/>
          <w:szCs w:val="24"/>
        </w:rPr>
        <w:t>,</w:t>
      </w:r>
    </w:p>
    <w:p w14:paraId="6EA5F25C" w14:textId="29F07806" w:rsidR="00A911BF" w:rsidRPr="00A45622" w:rsidRDefault="00A911BF" w:rsidP="008628D3">
      <w:pPr>
        <w:widowControl/>
        <w:numPr>
          <w:ilvl w:val="0"/>
          <w:numId w:val="78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ustala się </w:t>
      </w:r>
      <w:r w:rsidR="00FA6F06" w:rsidRPr="00A45622">
        <w:rPr>
          <w:sz w:val="24"/>
          <w:szCs w:val="24"/>
        </w:rPr>
        <w:t xml:space="preserve">zakaz  </w:t>
      </w:r>
      <w:r w:rsidRPr="00A45622">
        <w:rPr>
          <w:sz w:val="24"/>
          <w:szCs w:val="24"/>
        </w:rPr>
        <w:t>realizacj</w:t>
      </w:r>
      <w:r w:rsidR="00FA6F06" w:rsidRPr="00A45622">
        <w:rPr>
          <w:sz w:val="24"/>
          <w:szCs w:val="24"/>
        </w:rPr>
        <w:t>i</w:t>
      </w:r>
      <w:r w:rsidRPr="00A45622">
        <w:rPr>
          <w:sz w:val="24"/>
          <w:szCs w:val="24"/>
        </w:rPr>
        <w:t xml:space="preserve"> miejsc do parkowania</w:t>
      </w:r>
      <w:r w:rsidR="00FA6F06" w:rsidRPr="00A45622">
        <w:rPr>
          <w:sz w:val="24"/>
          <w:szCs w:val="24"/>
        </w:rPr>
        <w:t>;</w:t>
      </w:r>
      <w:r w:rsidRPr="00A45622">
        <w:rPr>
          <w:sz w:val="24"/>
          <w:szCs w:val="24"/>
        </w:rPr>
        <w:t xml:space="preserve"> </w:t>
      </w:r>
    </w:p>
    <w:p w14:paraId="08DB354D" w14:textId="0247AB6B" w:rsidR="00B641D7" w:rsidRPr="00A45622" w:rsidRDefault="00FA6F06" w:rsidP="008628D3">
      <w:pPr>
        <w:pStyle w:val="Default"/>
        <w:numPr>
          <w:ilvl w:val="0"/>
          <w:numId w:val="75"/>
        </w:numPr>
        <w:jc w:val="both"/>
        <w:rPr>
          <w:color w:val="auto"/>
        </w:rPr>
      </w:pPr>
      <w:r w:rsidRPr="00A45622">
        <w:rPr>
          <w:b/>
          <w:color w:val="auto"/>
        </w:rPr>
        <w:t>sposób i termin tymczasowego zagospodarowania, urządzania i użytkowania terenów:</w:t>
      </w:r>
    </w:p>
    <w:p w14:paraId="5C9874A2" w14:textId="1287E697" w:rsidR="00B641D7" w:rsidRPr="00A45622" w:rsidRDefault="00FA6F06" w:rsidP="00B641D7">
      <w:pPr>
        <w:pStyle w:val="Default"/>
        <w:ind w:left="737"/>
        <w:jc w:val="both"/>
        <w:rPr>
          <w:color w:val="auto"/>
        </w:rPr>
      </w:pPr>
      <w:r w:rsidRPr="00A45622">
        <w:rPr>
          <w:color w:val="auto"/>
        </w:rPr>
        <w:t>nie określa się;</w:t>
      </w:r>
    </w:p>
    <w:p w14:paraId="0C88C1A6" w14:textId="10FC74C3" w:rsidR="006A627C" w:rsidRPr="00A45622" w:rsidRDefault="006A627C" w:rsidP="008628D3">
      <w:pPr>
        <w:pStyle w:val="Default"/>
        <w:numPr>
          <w:ilvl w:val="0"/>
          <w:numId w:val="75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ustala się stawki procentowe stanowiące podstawę do ustalenia opłaty, o której mowa, w art. 36 ust. 4 </w:t>
      </w:r>
      <w:r w:rsidRPr="00A45622">
        <w:rPr>
          <w:color w:val="auto"/>
        </w:rPr>
        <w:t>ustawy o planowaniu i zagospodarowaniu przestrzennym, na poziomie 0%.</w:t>
      </w:r>
    </w:p>
    <w:p w14:paraId="7579BF2A" w14:textId="77777777" w:rsidR="006A627C" w:rsidRPr="00A45622" w:rsidRDefault="006A627C" w:rsidP="006A627C">
      <w:pPr>
        <w:rPr>
          <w:sz w:val="24"/>
          <w:szCs w:val="24"/>
        </w:rPr>
      </w:pPr>
    </w:p>
    <w:p w14:paraId="710FF722" w14:textId="72224C72" w:rsidR="006A627C" w:rsidRPr="00A45622" w:rsidRDefault="009F735A" w:rsidP="009F735A">
      <w:pPr>
        <w:pStyle w:val="Default"/>
        <w:jc w:val="both"/>
        <w:rPr>
          <w:color w:val="auto"/>
        </w:rPr>
      </w:pPr>
      <w:r w:rsidRPr="00A45622">
        <w:rPr>
          <w:b/>
          <w:color w:val="auto"/>
        </w:rPr>
        <w:t>§2</w:t>
      </w:r>
      <w:r w:rsidR="001C620B" w:rsidRPr="00A45622">
        <w:rPr>
          <w:b/>
          <w:color w:val="auto"/>
        </w:rPr>
        <w:t>3</w:t>
      </w:r>
      <w:r w:rsidRPr="00A45622">
        <w:rPr>
          <w:b/>
          <w:color w:val="auto"/>
        </w:rPr>
        <w:t>.</w:t>
      </w:r>
      <w:r w:rsidRPr="00A45622">
        <w:rPr>
          <w:b/>
          <w:bCs/>
          <w:color w:val="auto"/>
        </w:rPr>
        <w:t xml:space="preserve">  </w:t>
      </w:r>
      <w:r w:rsidRPr="00A45622">
        <w:rPr>
          <w:color w:val="auto"/>
        </w:rPr>
        <w:t xml:space="preserve">Dla terenu  </w:t>
      </w:r>
      <w:r w:rsidR="004455A6" w:rsidRPr="00A45622">
        <w:rPr>
          <w:color w:val="auto"/>
        </w:rPr>
        <w:t>wód powierzchniowych</w:t>
      </w:r>
      <w:r w:rsidR="00F66610">
        <w:rPr>
          <w:color w:val="auto"/>
        </w:rPr>
        <w:t xml:space="preserve"> </w:t>
      </w:r>
      <w:r w:rsidR="004A07D3">
        <w:rPr>
          <w:color w:val="auto"/>
        </w:rPr>
        <w:t xml:space="preserve">- </w:t>
      </w:r>
      <w:r w:rsidR="00F66610">
        <w:rPr>
          <w:color w:val="auto"/>
        </w:rPr>
        <w:t>rowu</w:t>
      </w:r>
      <w:r w:rsidR="004455A6" w:rsidRPr="00A45622">
        <w:rPr>
          <w:color w:val="auto"/>
        </w:rPr>
        <w:t xml:space="preserve"> </w:t>
      </w:r>
      <w:r w:rsidR="004455A6" w:rsidRPr="00A45622">
        <w:rPr>
          <w:b/>
          <w:color w:val="auto"/>
        </w:rPr>
        <w:t>WR</w:t>
      </w:r>
      <w:r w:rsidR="004455A6" w:rsidRPr="00A45622">
        <w:rPr>
          <w:color w:val="auto"/>
        </w:rPr>
        <w:t xml:space="preserve"> (d</w:t>
      </w:r>
      <w:r w:rsidR="0001396A">
        <w:rPr>
          <w:color w:val="auto"/>
        </w:rPr>
        <w:t>o</w:t>
      </w:r>
      <w:r w:rsidR="004455A6" w:rsidRPr="00A45622">
        <w:rPr>
          <w:color w:val="auto"/>
        </w:rPr>
        <w:t>prowadzalnik), ustala się:</w:t>
      </w:r>
    </w:p>
    <w:p w14:paraId="4F0CEA2B" w14:textId="77777777" w:rsidR="004455A6" w:rsidRPr="00A45622" w:rsidRDefault="004455A6" w:rsidP="008628D3">
      <w:pPr>
        <w:pStyle w:val="Default"/>
        <w:numPr>
          <w:ilvl w:val="0"/>
          <w:numId w:val="86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przeznaczenie terenu:</w:t>
      </w:r>
    </w:p>
    <w:p w14:paraId="3D806177" w14:textId="77777777" w:rsidR="004455A6" w:rsidRPr="00A45622" w:rsidRDefault="004455A6" w:rsidP="008628D3">
      <w:pPr>
        <w:pStyle w:val="Default"/>
        <w:numPr>
          <w:ilvl w:val="0"/>
          <w:numId w:val="87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podstawowe: </w:t>
      </w:r>
    </w:p>
    <w:p w14:paraId="0127F703" w14:textId="02AE192B" w:rsidR="004455A6" w:rsidRPr="00A45622" w:rsidRDefault="004455A6" w:rsidP="004455A6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 xml:space="preserve">wody powierzchniowe </w:t>
      </w:r>
      <w:r w:rsidR="004A07D3">
        <w:rPr>
          <w:color w:val="auto"/>
        </w:rPr>
        <w:t xml:space="preserve">- </w:t>
      </w:r>
      <w:r w:rsidRPr="00A45622">
        <w:rPr>
          <w:color w:val="auto"/>
        </w:rPr>
        <w:t>rów,</w:t>
      </w:r>
    </w:p>
    <w:p w14:paraId="170C950C" w14:textId="5C4E3C63" w:rsidR="004455A6" w:rsidRPr="00A45622" w:rsidRDefault="004455A6" w:rsidP="008628D3">
      <w:pPr>
        <w:pStyle w:val="Default"/>
        <w:numPr>
          <w:ilvl w:val="0"/>
          <w:numId w:val="87"/>
        </w:numPr>
        <w:jc w:val="both"/>
        <w:rPr>
          <w:color w:val="auto"/>
        </w:rPr>
      </w:pPr>
      <w:r w:rsidRPr="00A45622">
        <w:rPr>
          <w:color w:val="auto"/>
        </w:rPr>
        <w:t>przeznaczenie towarzyszące:</w:t>
      </w:r>
      <w:r w:rsidR="00EE48EB" w:rsidRPr="00A45622">
        <w:rPr>
          <w:color w:val="auto"/>
        </w:rPr>
        <w:t xml:space="preserve"> </w:t>
      </w:r>
      <w:r w:rsidR="00247C2A" w:rsidRPr="00A45622">
        <w:rPr>
          <w:color w:val="auto"/>
        </w:rPr>
        <w:t xml:space="preserve">poprzeczne </w:t>
      </w:r>
      <w:r w:rsidR="00E6509F" w:rsidRPr="00A45622">
        <w:rPr>
          <w:color w:val="auto"/>
        </w:rPr>
        <w:t>kładki</w:t>
      </w:r>
      <w:r w:rsidR="0045552C" w:rsidRPr="00A45622">
        <w:rPr>
          <w:color w:val="auto"/>
        </w:rPr>
        <w:t xml:space="preserve">, mostki </w:t>
      </w:r>
      <w:r w:rsidR="00E6509F" w:rsidRPr="00A45622">
        <w:rPr>
          <w:color w:val="auto"/>
        </w:rPr>
        <w:t xml:space="preserve"> o maksymalnej szerokości 2,0</w:t>
      </w:r>
      <w:r w:rsidR="005042EA">
        <w:rPr>
          <w:color w:val="auto"/>
        </w:rPr>
        <w:t xml:space="preserve"> </w:t>
      </w:r>
      <w:r w:rsidR="00E6509F" w:rsidRPr="00A45622">
        <w:rPr>
          <w:color w:val="auto"/>
        </w:rPr>
        <w:t>m</w:t>
      </w:r>
      <w:r w:rsidR="00247C2A" w:rsidRPr="00A45622">
        <w:rPr>
          <w:color w:val="auto"/>
        </w:rPr>
        <w:t xml:space="preserve"> – przejścia, niezbędne sieci lub obiekty infrastruktury technicznej</w:t>
      </w:r>
      <w:r w:rsidRPr="00A45622">
        <w:rPr>
          <w:color w:val="auto"/>
        </w:rPr>
        <w:t>;</w:t>
      </w:r>
    </w:p>
    <w:p w14:paraId="26057620" w14:textId="50A42FCF" w:rsidR="00EE48EB" w:rsidRPr="00A45622" w:rsidRDefault="00EE48EB" w:rsidP="008628D3">
      <w:pPr>
        <w:pStyle w:val="Default"/>
        <w:numPr>
          <w:ilvl w:val="0"/>
          <w:numId w:val="86"/>
        </w:numPr>
        <w:jc w:val="both"/>
        <w:rPr>
          <w:color w:val="auto"/>
        </w:rPr>
      </w:pPr>
      <w:r w:rsidRPr="00A45622">
        <w:rPr>
          <w:b/>
          <w:color w:val="auto"/>
        </w:rPr>
        <w:t>zasady ochrony środowiska, przyrody i krajobrazu oraz kształtowania krajobrazu:</w:t>
      </w:r>
      <w:r w:rsidR="008F4294" w:rsidRPr="00A45622">
        <w:rPr>
          <w:color w:val="auto"/>
        </w:rPr>
        <w:t xml:space="preserve"> odpowiednio zgodnie z  § 9;</w:t>
      </w:r>
    </w:p>
    <w:p w14:paraId="6845DE33" w14:textId="77777777" w:rsidR="00EE48EB" w:rsidRPr="00A45622" w:rsidRDefault="00EE48EB" w:rsidP="008628D3">
      <w:pPr>
        <w:pStyle w:val="Default"/>
        <w:numPr>
          <w:ilvl w:val="0"/>
          <w:numId w:val="86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i kształtowania ładu przestrzennego:</w:t>
      </w:r>
      <w:r w:rsidRPr="00A45622">
        <w:rPr>
          <w:color w:val="auto"/>
        </w:rPr>
        <w:t xml:space="preserve">  odpowiednio zgodnie z  § 8;</w:t>
      </w:r>
    </w:p>
    <w:p w14:paraId="4803E705" w14:textId="77777777" w:rsidR="00EE48EB" w:rsidRPr="00A45622" w:rsidRDefault="00EE48EB" w:rsidP="008628D3">
      <w:pPr>
        <w:pStyle w:val="Default"/>
        <w:numPr>
          <w:ilvl w:val="0"/>
          <w:numId w:val="86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zasady kształtowania zabudowy oraz wskaźniki zagospodarowania terenu: </w:t>
      </w:r>
    </w:p>
    <w:p w14:paraId="19A905E9" w14:textId="611034E8" w:rsidR="00EE48EB" w:rsidRPr="00A45622" w:rsidRDefault="00EE48EB" w:rsidP="008628D3">
      <w:pPr>
        <w:pStyle w:val="Akapitzlist"/>
        <w:keepLines/>
        <w:numPr>
          <w:ilvl w:val="0"/>
          <w:numId w:val="88"/>
        </w:numPr>
        <w:suppressAutoHyphens w:val="0"/>
        <w:spacing w:line="276" w:lineRule="auto"/>
        <w:contextualSpacing/>
        <w:jc w:val="both"/>
        <w:textAlignment w:val="auto"/>
        <w:rPr>
          <w:color w:val="auto"/>
          <w:sz w:val="24"/>
          <w:szCs w:val="24"/>
          <w:u w:color="000000"/>
        </w:rPr>
      </w:pPr>
      <w:r w:rsidRPr="00A45622">
        <w:rPr>
          <w:rStyle w:val="markedcontent"/>
          <w:color w:val="auto"/>
          <w:sz w:val="24"/>
          <w:szCs w:val="24"/>
        </w:rPr>
        <w:t>dopuszcza się kształtowanie brzegów i pogłębianie rowu,</w:t>
      </w:r>
    </w:p>
    <w:p w14:paraId="045481DB" w14:textId="61694B36" w:rsidR="00EE48EB" w:rsidRPr="00A45622" w:rsidRDefault="00EE48EB" w:rsidP="008628D3">
      <w:pPr>
        <w:pStyle w:val="Akapitzlist"/>
        <w:keepLines/>
        <w:numPr>
          <w:ilvl w:val="0"/>
          <w:numId w:val="88"/>
        </w:numPr>
        <w:suppressAutoHyphens w:val="0"/>
        <w:spacing w:before="120" w:after="120" w:line="276" w:lineRule="auto"/>
        <w:contextualSpacing/>
        <w:jc w:val="both"/>
        <w:textAlignment w:val="auto"/>
        <w:rPr>
          <w:color w:val="auto"/>
          <w:sz w:val="24"/>
          <w:szCs w:val="24"/>
          <w:u w:color="000000"/>
        </w:rPr>
      </w:pPr>
      <w:r w:rsidRPr="00A45622">
        <w:rPr>
          <w:color w:val="auto"/>
          <w:sz w:val="24"/>
          <w:szCs w:val="24"/>
          <w:u w:color="000000"/>
        </w:rPr>
        <w:t xml:space="preserve">ustala się zachowanie rowu WR jako otwartego, dopuszczając skanalizowanie pod </w:t>
      </w:r>
      <w:r w:rsidR="009D7AFF">
        <w:rPr>
          <w:color w:val="auto"/>
          <w:sz w:val="24"/>
          <w:szCs w:val="24"/>
          <w:u w:color="000000"/>
        </w:rPr>
        <w:t xml:space="preserve">kładkami lub mostkami </w:t>
      </w:r>
      <w:r w:rsidRPr="00A45622">
        <w:rPr>
          <w:color w:val="auto"/>
          <w:sz w:val="24"/>
          <w:szCs w:val="24"/>
          <w:u w:color="000000"/>
        </w:rPr>
        <w:t xml:space="preserve">dla połączenia części działek </w:t>
      </w:r>
      <w:r w:rsidR="009D7AFF">
        <w:rPr>
          <w:color w:val="auto"/>
          <w:sz w:val="24"/>
          <w:szCs w:val="24"/>
          <w:u w:color="000000"/>
        </w:rPr>
        <w:t xml:space="preserve">budowlanych </w:t>
      </w:r>
      <w:r w:rsidRPr="00A45622">
        <w:rPr>
          <w:color w:val="auto"/>
          <w:sz w:val="24"/>
          <w:szCs w:val="24"/>
          <w:u w:color="000000"/>
        </w:rPr>
        <w:t>lub terenów,</w:t>
      </w:r>
    </w:p>
    <w:p w14:paraId="3906699A" w14:textId="3A77000A" w:rsidR="00EE48EB" w:rsidRPr="00A45622" w:rsidRDefault="00EE48EB" w:rsidP="008628D3">
      <w:pPr>
        <w:pStyle w:val="Akapitzlist"/>
        <w:keepLines/>
        <w:numPr>
          <w:ilvl w:val="0"/>
          <w:numId w:val="88"/>
        </w:numPr>
        <w:suppressAutoHyphens w:val="0"/>
        <w:spacing w:before="120" w:after="120" w:line="276" w:lineRule="auto"/>
        <w:contextualSpacing/>
        <w:jc w:val="both"/>
        <w:textAlignment w:val="auto"/>
        <w:rPr>
          <w:color w:val="auto"/>
          <w:sz w:val="24"/>
          <w:szCs w:val="24"/>
          <w:u w:color="000000"/>
        </w:rPr>
      </w:pPr>
      <w:r w:rsidRPr="00A45622">
        <w:rPr>
          <w:color w:val="auto"/>
          <w:sz w:val="24"/>
          <w:szCs w:val="24"/>
          <w:u w:color="000000"/>
        </w:rPr>
        <w:t>ustala się minimalny udział procentowy powierzchni biologicznie czynne</w:t>
      </w:r>
      <w:r w:rsidR="00041A49" w:rsidRPr="00A45622">
        <w:rPr>
          <w:color w:val="auto"/>
          <w:sz w:val="24"/>
          <w:szCs w:val="24"/>
          <w:u w:color="000000"/>
        </w:rPr>
        <w:t>j</w:t>
      </w:r>
      <w:r w:rsidRPr="00A45622">
        <w:rPr>
          <w:color w:val="auto"/>
          <w:sz w:val="24"/>
          <w:szCs w:val="24"/>
          <w:u w:color="000000"/>
        </w:rPr>
        <w:t>: 90%,</w:t>
      </w:r>
    </w:p>
    <w:p w14:paraId="460E17E1" w14:textId="668CE20F" w:rsidR="00EE48EB" w:rsidRPr="00A45622" w:rsidRDefault="00EE48EB" w:rsidP="008628D3">
      <w:pPr>
        <w:pStyle w:val="Akapitzlist"/>
        <w:keepLines/>
        <w:numPr>
          <w:ilvl w:val="0"/>
          <w:numId w:val="88"/>
        </w:numPr>
        <w:suppressAutoHyphens w:val="0"/>
        <w:spacing w:before="120" w:after="120" w:line="276" w:lineRule="auto"/>
        <w:contextualSpacing/>
        <w:jc w:val="both"/>
        <w:textAlignment w:val="auto"/>
        <w:rPr>
          <w:color w:val="auto"/>
          <w:sz w:val="24"/>
          <w:szCs w:val="24"/>
          <w:u w:color="000000"/>
        </w:rPr>
      </w:pPr>
      <w:r w:rsidRPr="00A45622">
        <w:rPr>
          <w:color w:val="auto"/>
          <w:sz w:val="24"/>
          <w:szCs w:val="24"/>
          <w:u w:color="000000"/>
        </w:rPr>
        <w:t>ustala się maksymalną wysokość zabudowy</w:t>
      </w:r>
      <w:r w:rsidR="003D4256">
        <w:rPr>
          <w:color w:val="auto"/>
          <w:sz w:val="24"/>
          <w:szCs w:val="24"/>
          <w:u w:color="000000"/>
        </w:rPr>
        <w:t xml:space="preserve">: </w:t>
      </w:r>
      <w:r w:rsidR="0048542E">
        <w:rPr>
          <w:color w:val="auto"/>
          <w:sz w:val="24"/>
          <w:szCs w:val="24"/>
          <w:u w:color="000000"/>
        </w:rPr>
        <w:t>2,5 m, w tym</w:t>
      </w:r>
      <w:r w:rsidR="0048542E" w:rsidRPr="005042EA">
        <w:rPr>
          <w:color w:val="FF0000"/>
          <w:sz w:val="24"/>
          <w:szCs w:val="24"/>
          <w:u w:color="000000"/>
        </w:rPr>
        <w:t xml:space="preserve"> </w:t>
      </w:r>
      <w:r w:rsidR="003D4256">
        <w:rPr>
          <w:color w:val="auto"/>
          <w:sz w:val="24"/>
          <w:szCs w:val="24"/>
          <w:u w:color="000000"/>
        </w:rPr>
        <w:t>1</w:t>
      </w:r>
      <w:r w:rsidRPr="00A45622">
        <w:rPr>
          <w:color w:val="auto"/>
          <w:sz w:val="24"/>
          <w:szCs w:val="24"/>
          <w:u w:color="000000"/>
        </w:rPr>
        <w:t>5 m</w:t>
      </w:r>
      <w:r w:rsidR="0048542E">
        <w:rPr>
          <w:color w:val="auto"/>
          <w:sz w:val="24"/>
          <w:szCs w:val="24"/>
          <w:u w:color="000000"/>
        </w:rPr>
        <w:t xml:space="preserve"> dla słupów linii e</w:t>
      </w:r>
      <w:r w:rsidR="006C5D32">
        <w:rPr>
          <w:color w:val="auto"/>
          <w:sz w:val="24"/>
          <w:szCs w:val="24"/>
          <w:u w:color="000000"/>
        </w:rPr>
        <w:t>le</w:t>
      </w:r>
      <w:r w:rsidR="0048542E">
        <w:rPr>
          <w:color w:val="auto"/>
          <w:sz w:val="24"/>
          <w:szCs w:val="24"/>
          <w:u w:color="000000"/>
        </w:rPr>
        <w:t>ktroenergetycznej</w:t>
      </w:r>
      <w:r w:rsidRPr="00A45622">
        <w:rPr>
          <w:color w:val="auto"/>
          <w:sz w:val="24"/>
          <w:szCs w:val="24"/>
          <w:u w:color="000000"/>
        </w:rPr>
        <w:t>,</w:t>
      </w:r>
    </w:p>
    <w:p w14:paraId="766AD241" w14:textId="31FE1119" w:rsidR="00EE48EB" w:rsidRPr="00A45622" w:rsidRDefault="00EE48EB" w:rsidP="00661127">
      <w:pPr>
        <w:pStyle w:val="Akapitzlist"/>
        <w:keepLines/>
        <w:numPr>
          <w:ilvl w:val="0"/>
          <w:numId w:val="88"/>
        </w:numPr>
        <w:suppressAutoHyphens w:val="0"/>
        <w:spacing w:line="276" w:lineRule="auto"/>
        <w:contextualSpacing/>
        <w:jc w:val="both"/>
        <w:textAlignment w:val="auto"/>
        <w:rPr>
          <w:color w:val="auto"/>
          <w:sz w:val="24"/>
          <w:szCs w:val="24"/>
        </w:rPr>
      </w:pPr>
      <w:r w:rsidRPr="00A45622">
        <w:rPr>
          <w:color w:val="auto"/>
          <w:sz w:val="24"/>
          <w:szCs w:val="24"/>
          <w:u w:color="000000"/>
        </w:rPr>
        <w:t xml:space="preserve">ustala się zachowanie </w:t>
      </w:r>
      <w:r w:rsidR="00324EAB" w:rsidRPr="00A45622">
        <w:rPr>
          <w:color w:val="auto"/>
          <w:sz w:val="24"/>
          <w:szCs w:val="24"/>
          <w:u w:color="000000"/>
        </w:rPr>
        <w:t xml:space="preserve">rowu </w:t>
      </w:r>
      <w:r w:rsidRPr="00A45622">
        <w:rPr>
          <w:color w:val="auto"/>
          <w:sz w:val="24"/>
          <w:szCs w:val="24"/>
          <w:u w:color="000000"/>
        </w:rPr>
        <w:t xml:space="preserve"> w stanie zapewniającym swobodny spływ wód, z wyjątkiem sytuacji związanej z koniecznością realizacji urządzeń wodnych, </w:t>
      </w:r>
      <w:r w:rsidR="00D270EB" w:rsidRPr="00A45622">
        <w:rPr>
          <w:color w:val="auto"/>
          <w:sz w:val="24"/>
          <w:szCs w:val="24"/>
          <w:u w:color="000000"/>
        </w:rPr>
        <w:t>m</w:t>
      </w:r>
      <w:r w:rsidRPr="00A45622">
        <w:rPr>
          <w:color w:val="auto"/>
          <w:sz w:val="24"/>
          <w:szCs w:val="24"/>
          <w:u w:color="000000"/>
        </w:rPr>
        <w:t>ostków, zgodnie z przepisami odrębnymi</w:t>
      </w:r>
      <w:r w:rsidRPr="00A45622">
        <w:rPr>
          <w:color w:val="auto"/>
          <w:sz w:val="24"/>
          <w:szCs w:val="24"/>
        </w:rPr>
        <w:t xml:space="preserve"> </w:t>
      </w:r>
      <w:r w:rsidR="0090077E">
        <w:rPr>
          <w:color w:val="auto"/>
          <w:sz w:val="24"/>
          <w:szCs w:val="24"/>
        </w:rPr>
        <w:t>z</w:t>
      </w:r>
      <w:r w:rsidRPr="00A45622">
        <w:rPr>
          <w:color w:val="auto"/>
          <w:sz w:val="24"/>
          <w:szCs w:val="24"/>
        </w:rPr>
        <w:t xml:space="preserve"> zakres</w:t>
      </w:r>
      <w:r w:rsidR="0090077E">
        <w:rPr>
          <w:color w:val="auto"/>
          <w:sz w:val="24"/>
          <w:szCs w:val="24"/>
        </w:rPr>
        <w:t>u</w:t>
      </w:r>
      <w:r w:rsidRPr="00A45622">
        <w:rPr>
          <w:color w:val="auto"/>
          <w:sz w:val="24"/>
          <w:szCs w:val="24"/>
        </w:rPr>
        <w:t xml:space="preserve"> </w:t>
      </w:r>
      <w:r w:rsidR="005E4CA9">
        <w:rPr>
          <w:color w:val="auto"/>
          <w:sz w:val="24"/>
          <w:szCs w:val="24"/>
        </w:rPr>
        <w:t>p</w:t>
      </w:r>
      <w:r w:rsidRPr="00A45622">
        <w:rPr>
          <w:color w:val="auto"/>
          <w:sz w:val="24"/>
          <w:szCs w:val="24"/>
        </w:rPr>
        <w:t xml:space="preserve">rawa </w:t>
      </w:r>
      <w:r w:rsidR="005E4CA9">
        <w:rPr>
          <w:color w:val="auto"/>
          <w:sz w:val="24"/>
          <w:szCs w:val="24"/>
        </w:rPr>
        <w:t>w</w:t>
      </w:r>
      <w:r w:rsidRPr="00A45622">
        <w:rPr>
          <w:color w:val="auto"/>
          <w:sz w:val="24"/>
          <w:szCs w:val="24"/>
        </w:rPr>
        <w:t>odnego;</w:t>
      </w:r>
    </w:p>
    <w:p w14:paraId="4C5FFF2A" w14:textId="77777777" w:rsidR="00324EAB" w:rsidRPr="00A45622" w:rsidRDefault="00324EAB" w:rsidP="008628D3">
      <w:pPr>
        <w:pStyle w:val="Default"/>
        <w:numPr>
          <w:ilvl w:val="0"/>
          <w:numId w:val="86"/>
        </w:numPr>
        <w:jc w:val="both"/>
        <w:rPr>
          <w:bCs/>
          <w:color w:val="auto"/>
        </w:rPr>
      </w:pPr>
      <w:r w:rsidRPr="00A45622">
        <w:rPr>
          <w:b/>
          <w:bCs/>
          <w:color w:val="auto"/>
        </w:rPr>
        <w:t>obszary lub obiekty podlegające ochronie, na podstawie odrębnych przepisów</w:t>
      </w:r>
      <w:r w:rsidRPr="00A45622">
        <w:rPr>
          <w:b/>
          <w:color w:val="auto"/>
        </w:rPr>
        <w:t xml:space="preserve">: </w:t>
      </w:r>
      <w:r w:rsidRPr="00A45622">
        <w:rPr>
          <w:color w:val="auto"/>
        </w:rPr>
        <w:t xml:space="preserve">obowiązują odpowiednio ustalenia § 10, </w:t>
      </w:r>
      <w:r w:rsidRPr="00A45622">
        <w:rPr>
          <w:bCs/>
          <w:color w:val="auto"/>
        </w:rPr>
        <w:t>w tym:</w:t>
      </w:r>
    </w:p>
    <w:p w14:paraId="19CCD91C" w14:textId="77777777" w:rsidR="00324EAB" w:rsidRPr="00A45622" w:rsidRDefault="00324EAB" w:rsidP="008628D3">
      <w:pPr>
        <w:widowControl/>
        <w:numPr>
          <w:ilvl w:val="0"/>
          <w:numId w:val="89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 w Warszawskim Obszarze Chronionego Krajobrazu  z  ponadlokalnym ciągiem ekologicznym: obowiązują odpowiednio ustalenia § 10 pkt 1,</w:t>
      </w:r>
    </w:p>
    <w:p w14:paraId="62B1BB65" w14:textId="56CB2FC0" w:rsidR="00324EAB" w:rsidRPr="00A45622" w:rsidRDefault="00324EAB" w:rsidP="008628D3">
      <w:pPr>
        <w:widowControl/>
        <w:numPr>
          <w:ilvl w:val="0"/>
          <w:numId w:val="89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Pr="00A45622">
        <w:rPr>
          <w:rFonts w:eastAsia="Calibri"/>
          <w:sz w:val="24"/>
          <w:szCs w:val="24"/>
        </w:rPr>
        <w:t xml:space="preserve">szczególnego zagrożenia powodzią, na którym prawdopodobieństwo wystąpienia powodzi jest </w:t>
      </w:r>
      <w:r w:rsidR="00D7364C">
        <w:rPr>
          <w:rFonts w:eastAsia="Calibri"/>
          <w:sz w:val="24"/>
          <w:szCs w:val="24"/>
        </w:rPr>
        <w:t xml:space="preserve">wysokie </w:t>
      </w:r>
      <w:r w:rsidRPr="00A45622">
        <w:rPr>
          <w:rFonts w:eastAsia="Calibri"/>
          <w:sz w:val="24"/>
          <w:szCs w:val="24"/>
        </w:rPr>
        <w:t>i wynosi raz na 10 lat,</w:t>
      </w:r>
    </w:p>
    <w:p w14:paraId="576F02AF" w14:textId="3A276DD3" w:rsidR="00324EAB" w:rsidRPr="00A45622" w:rsidRDefault="00324EAB" w:rsidP="008628D3">
      <w:pPr>
        <w:widowControl/>
        <w:numPr>
          <w:ilvl w:val="0"/>
          <w:numId w:val="89"/>
        </w:numPr>
        <w:suppressAutoHyphens w:val="0"/>
        <w:jc w:val="both"/>
        <w:textAlignment w:val="auto"/>
        <w:rPr>
          <w:rFonts w:eastAsia="Calibri"/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Pr="00A45622">
        <w:rPr>
          <w:rFonts w:eastAsia="Calibri"/>
          <w:sz w:val="24"/>
          <w:szCs w:val="24"/>
        </w:rPr>
        <w:t xml:space="preserve">szczególnego zagrożenia powodzią, na który m prawdopodobieństwo wystąpienia powodzi jest </w:t>
      </w:r>
      <w:r w:rsidR="00D7364C" w:rsidRPr="00A45622">
        <w:rPr>
          <w:rFonts w:eastAsia="Calibri"/>
          <w:sz w:val="24"/>
          <w:szCs w:val="24"/>
        </w:rPr>
        <w:t>średnie</w:t>
      </w:r>
      <w:r w:rsidRPr="00A45622">
        <w:rPr>
          <w:rFonts w:eastAsia="Calibri"/>
          <w:sz w:val="24"/>
          <w:szCs w:val="24"/>
        </w:rPr>
        <w:t xml:space="preserve"> i wynosi raz na 10</w:t>
      </w:r>
      <w:r w:rsidR="00D7364C">
        <w:rPr>
          <w:rFonts w:eastAsia="Calibri"/>
          <w:sz w:val="24"/>
          <w:szCs w:val="24"/>
        </w:rPr>
        <w:t>0</w:t>
      </w:r>
      <w:r w:rsidRPr="00A45622">
        <w:rPr>
          <w:rFonts w:eastAsia="Calibri"/>
          <w:sz w:val="24"/>
          <w:szCs w:val="24"/>
        </w:rPr>
        <w:t xml:space="preserve">  lat,</w:t>
      </w:r>
    </w:p>
    <w:p w14:paraId="58C6CA1D" w14:textId="77777777" w:rsidR="00324EAB" w:rsidRPr="00A45622" w:rsidRDefault="00324EAB" w:rsidP="008628D3">
      <w:pPr>
        <w:widowControl/>
        <w:numPr>
          <w:ilvl w:val="0"/>
          <w:numId w:val="89"/>
        </w:numPr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Pr="00A45622">
        <w:rPr>
          <w:rFonts w:eastAsia="Calibri"/>
          <w:sz w:val="24"/>
          <w:szCs w:val="24"/>
        </w:rPr>
        <w:t>narażonym na niebezpieczeństwo powodzi, na którym prawdopodobieństwo wystąpienia powodzi</w:t>
      </w:r>
      <w:r w:rsidRPr="00A45622">
        <w:rPr>
          <w:sz w:val="24"/>
          <w:szCs w:val="24"/>
        </w:rPr>
        <w:t xml:space="preserve"> jest niskie i wynosi raz na 500  lat,</w:t>
      </w:r>
    </w:p>
    <w:p w14:paraId="5D44B2DE" w14:textId="18D1F17D" w:rsidR="00324EAB" w:rsidRPr="00A45622" w:rsidRDefault="00324EAB" w:rsidP="008628D3">
      <w:pPr>
        <w:widowControl/>
        <w:numPr>
          <w:ilvl w:val="0"/>
          <w:numId w:val="89"/>
        </w:numPr>
        <w:tabs>
          <w:tab w:val="left" w:pos="851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lastRenderedPageBreak/>
        <w:t>tereny lit. b, c i d obowiązują odpowiednio ustalenia § 10 ust.3;</w:t>
      </w:r>
    </w:p>
    <w:p w14:paraId="423DC7B6" w14:textId="2D6C61B5" w:rsidR="00324EAB" w:rsidRPr="00A45622" w:rsidRDefault="00324EAB" w:rsidP="008628D3">
      <w:pPr>
        <w:pStyle w:val="Default"/>
        <w:numPr>
          <w:ilvl w:val="0"/>
          <w:numId w:val="86"/>
        </w:numPr>
        <w:jc w:val="both"/>
        <w:rPr>
          <w:color w:val="auto"/>
        </w:rPr>
      </w:pPr>
      <w:r w:rsidRPr="00A45622">
        <w:rPr>
          <w:b/>
          <w:color w:val="auto"/>
        </w:rPr>
        <w:t>szczególne warunki zagospodarowania terenów oraz ograniczenia w ich użytkowaniu, w tym zakaz zabudowy:</w:t>
      </w:r>
      <w:r w:rsidRPr="00A45622">
        <w:rPr>
          <w:color w:val="auto"/>
        </w:rPr>
        <w:t xml:space="preserve">  obowiązują odpowiednio ustalenia § 12, w tym: w terenie napowietrzne linie elektroenergetyczne 15 </w:t>
      </w:r>
      <w:proofErr w:type="spellStart"/>
      <w:r w:rsidRPr="00A45622">
        <w:rPr>
          <w:color w:val="auto"/>
        </w:rPr>
        <w:t>kV</w:t>
      </w:r>
      <w:proofErr w:type="spellEnd"/>
      <w:r w:rsidRPr="00A45622">
        <w:rPr>
          <w:color w:val="auto"/>
        </w:rPr>
        <w:t>: obowiązują odpowi</w:t>
      </w:r>
      <w:r w:rsidR="00D270EB" w:rsidRPr="00A45622">
        <w:rPr>
          <w:color w:val="auto"/>
        </w:rPr>
        <w:t>ednio ustalenia § 12 ust. 3;</w:t>
      </w:r>
    </w:p>
    <w:p w14:paraId="17664FED" w14:textId="77777777" w:rsidR="009952A3" w:rsidRPr="00A45622" w:rsidRDefault="009952A3" w:rsidP="008628D3">
      <w:pPr>
        <w:pStyle w:val="Default"/>
        <w:numPr>
          <w:ilvl w:val="0"/>
          <w:numId w:val="86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terenu w infrastrukturę techniczną</w:t>
      </w:r>
      <w:r w:rsidRPr="00A45622">
        <w:rPr>
          <w:color w:val="auto"/>
        </w:rPr>
        <w:t>: obowiązują odpowiednio ustalenia § 13;</w:t>
      </w:r>
    </w:p>
    <w:p w14:paraId="551283EE" w14:textId="77777777" w:rsidR="009952A3" w:rsidRPr="00A45622" w:rsidRDefault="009952A3" w:rsidP="008628D3">
      <w:pPr>
        <w:pStyle w:val="Default"/>
        <w:numPr>
          <w:ilvl w:val="0"/>
          <w:numId w:val="86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komunikacyjnej:</w:t>
      </w:r>
      <w:r w:rsidRPr="00A45622">
        <w:rPr>
          <w:color w:val="auto"/>
        </w:rPr>
        <w:t xml:space="preserve"> obowiązują odpowiednio ustalenia  § 14, w tym:</w:t>
      </w:r>
    </w:p>
    <w:p w14:paraId="425C2D22" w14:textId="6D8EA6E4" w:rsidR="009952A3" w:rsidRPr="00A45622" w:rsidRDefault="009952A3" w:rsidP="008628D3">
      <w:pPr>
        <w:widowControl/>
        <w:numPr>
          <w:ilvl w:val="0"/>
          <w:numId w:val="90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ustala się obsługę z ciągu pieszo</w:t>
      </w:r>
      <w:r w:rsidR="00B11284">
        <w:rPr>
          <w:sz w:val="24"/>
          <w:szCs w:val="24"/>
        </w:rPr>
        <w:t>-</w:t>
      </w:r>
      <w:r w:rsidRPr="00A45622">
        <w:rPr>
          <w:sz w:val="24"/>
          <w:szCs w:val="24"/>
        </w:rPr>
        <w:t xml:space="preserve">jezdnego </w:t>
      </w:r>
      <w:r w:rsidR="00B11284">
        <w:rPr>
          <w:sz w:val="24"/>
          <w:szCs w:val="24"/>
        </w:rPr>
        <w:t>2</w:t>
      </w:r>
      <w:r w:rsidRPr="00A45622">
        <w:rPr>
          <w:sz w:val="24"/>
          <w:szCs w:val="24"/>
        </w:rPr>
        <w:t>KPJ,</w:t>
      </w:r>
    </w:p>
    <w:p w14:paraId="653C4BDD" w14:textId="3C30D2A7" w:rsidR="009952A3" w:rsidRPr="00A45622" w:rsidRDefault="009952A3" w:rsidP="008628D3">
      <w:pPr>
        <w:widowControl/>
        <w:numPr>
          <w:ilvl w:val="0"/>
          <w:numId w:val="90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dopuszcza się dostęp poprzez  przyległe tereny,</w:t>
      </w:r>
    </w:p>
    <w:p w14:paraId="5537474F" w14:textId="77777777" w:rsidR="009952A3" w:rsidRPr="00A45622" w:rsidRDefault="009952A3" w:rsidP="008628D3">
      <w:pPr>
        <w:widowControl/>
        <w:numPr>
          <w:ilvl w:val="0"/>
          <w:numId w:val="90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 xml:space="preserve">ustala się zakaz realizacji miejsc do parkowania; </w:t>
      </w:r>
    </w:p>
    <w:p w14:paraId="2A148181" w14:textId="77777777" w:rsidR="009952A3" w:rsidRPr="00A45622" w:rsidRDefault="009952A3" w:rsidP="008628D3">
      <w:pPr>
        <w:pStyle w:val="Default"/>
        <w:numPr>
          <w:ilvl w:val="0"/>
          <w:numId w:val="86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sposób i termin tymczasowego zagospodarowania, urządzania i użytkowania terenów:</w:t>
      </w:r>
      <w:r w:rsidRPr="00A45622">
        <w:rPr>
          <w:color w:val="auto"/>
        </w:rPr>
        <w:t xml:space="preserve"> </w:t>
      </w:r>
    </w:p>
    <w:p w14:paraId="6FB8F36C" w14:textId="7A47A137" w:rsidR="009952A3" w:rsidRPr="00A45622" w:rsidRDefault="009952A3" w:rsidP="009952A3">
      <w:pPr>
        <w:pStyle w:val="Default"/>
        <w:ind w:left="708"/>
        <w:jc w:val="both"/>
        <w:rPr>
          <w:color w:val="auto"/>
        </w:rPr>
      </w:pPr>
      <w:r w:rsidRPr="00A45622">
        <w:rPr>
          <w:color w:val="auto"/>
        </w:rPr>
        <w:t xml:space="preserve">dopuszcza się zachowanie dotychczasowego sposobu zagospodarowania </w:t>
      </w:r>
      <w:r w:rsidR="00661127" w:rsidRPr="00A45622">
        <w:rPr>
          <w:color w:val="auto"/>
        </w:rPr>
        <w:t xml:space="preserve">                              </w:t>
      </w:r>
      <w:r w:rsidRPr="00A45622">
        <w:rPr>
          <w:color w:val="auto"/>
        </w:rPr>
        <w:t>i użytkowania terenu;</w:t>
      </w:r>
    </w:p>
    <w:p w14:paraId="255F73F7" w14:textId="4BF9A3A9" w:rsidR="009952A3" w:rsidRPr="00A45622" w:rsidRDefault="009952A3" w:rsidP="008628D3">
      <w:pPr>
        <w:pStyle w:val="Default"/>
        <w:numPr>
          <w:ilvl w:val="0"/>
          <w:numId w:val="86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ustala się stawki procentowe stanowiące podstawę do ustalenia opłaty, o której mowa, w art. 36 ust. 4 </w:t>
      </w:r>
      <w:r w:rsidRPr="00A45622">
        <w:rPr>
          <w:color w:val="auto"/>
        </w:rPr>
        <w:t>ustawy o planowaniu i zagospodarowaniu przestrzennym, na poziomie 0%.</w:t>
      </w:r>
    </w:p>
    <w:p w14:paraId="589492B9" w14:textId="77777777" w:rsidR="00482E4A" w:rsidRPr="00A45622" w:rsidRDefault="00482E4A" w:rsidP="00482E4A">
      <w:pPr>
        <w:pStyle w:val="Default"/>
        <w:ind w:left="737"/>
        <w:jc w:val="both"/>
        <w:rPr>
          <w:b/>
          <w:color w:val="auto"/>
        </w:rPr>
      </w:pPr>
    </w:p>
    <w:p w14:paraId="141DDC2E" w14:textId="0E63F93C" w:rsidR="00482E4A" w:rsidRPr="00A45622" w:rsidRDefault="00482E4A" w:rsidP="00482E4A">
      <w:pPr>
        <w:pStyle w:val="Default"/>
        <w:jc w:val="both"/>
        <w:rPr>
          <w:color w:val="auto"/>
        </w:rPr>
      </w:pPr>
      <w:r w:rsidRPr="00A45622">
        <w:rPr>
          <w:b/>
          <w:color w:val="auto"/>
        </w:rPr>
        <w:t>§2</w:t>
      </w:r>
      <w:r w:rsidR="00E6509F" w:rsidRPr="00A45622">
        <w:rPr>
          <w:b/>
          <w:color w:val="auto"/>
        </w:rPr>
        <w:t>4</w:t>
      </w:r>
      <w:r w:rsidRPr="00A45622">
        <w:rPr>
          <w:b/>
          <w:color w:val="auto"/>
        </w:rPr>
        <w:t>.</w:t>
      </w:r>
      <w:r w:rsidRPr="00A45622">
        <w:rPr>
          <w:b/>
          <w:bCs/>
          <w:color w:val="auto"/>
        </w:rPr>
        <w:t xml:space="preserve">  </w:t>
      </w:r>
      <w:r w:rsidRPr="00A45622">
        <w:rPr>
          <w:color w:val="auto"/>
        </w:rPr>
        <w:t xml:space="preserve">Dla terenu  wód powierzchniowych </w:t>
      </w:r>
      <w:r w:rsidR="00E90CCC">
        <w:rPr>
          <w:b/>
          <w:color w:val="auto"/>
        </w:rPr>
        <w:t>–</w:t>
      </w:r>
      <w:r w:rsidRPr="00A45622">
        <w:rPr>
          <w:color w:val="auto"/>
        </w:rPr>
        <w:t xml:space="preserve"> staw</w:t>
      </w:r>
      <w:r w:rsidR="00E90CCC">
        <w:rPr>
          <w:color w:val="auto"/>
        </w:rPr>
        <w:t xml:space="preserve"> </w:t>
      </w:r>
      <w:r w:rsidR="00E90CCC" w:rsidRPr="00A45622">
        <w:rPr>
          <w:b/>
          <w:color w:val="auto"/>
        </w:rPr>
        <w:t>WS</w:t>
      </w:r>
      <w:r w:rsidRPr="00A45622">
        <w:rPr>
          <w:color w:val="auto"/>
        </w:rPr>
        <w:t>, ustala się:</w:t>
      </w:r>
    </w:p>
    <w:p w14:paraId="0077C762" w14:textId="77777777" w:rsidR="00131371" w:rsidRPr="00A45622" w:rsidRDefault="00131371" w:rsidP="008628D3">
      <w:pPr>
        <w:pStyle w:val="Default"/>
        <w:numPr>
          <w:ilvl w:val="0"/>
          <w:numId w:val="9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przeznaczenie terenu:</w:t>
      </w:r>
    </w:p>
    <w:p w14:paraId="0E28A5C3" w14:textId="77777777" w:rsidR="00131371" w:rsidRPr="00A45622" w:rsidRDefault="00131371" w:rsidP="008628D3">
      <w:pPr>
        <w:pStyle w:val="Default"/>
        <w:numPr>
          <w:ilvl w:val="0"/>
          <w:numId w:val="92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podstawowe: </w:t>
      </w:r>
    </w:p>
    <w:p w14:paraId="486BF54B" w14:textId="4DD1E07E" w:rsidR="00131371" w:rsidRPr="00A45622" w:rsidRDefault="00131371" w:rsidP="00131371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 xml:space="preserve">wody powierzchniowe </w:t>
      </w:r>
      <w:r w:rsidR="00E6509F" w:rsidRPr="00A45622">
        <w:rPr>
          <w:color w:val="auto"/>
        </w:rPr>
        <w:t>-</w:t>
      </w:r>
      <w:r w:rsidR="00C14748">
        <w:rPr>
          <w:color w:val="auto"/>
        </w:rPr>
        <w:t xml:space="preserve"> </w:t>
      </w:r>
      <w:r w:rsidR="004F5044" w:rsidRPr="00A45622">
        <w:rPr>
          <w:color w:val="auto"/>
        </w:rPr>
        <w:t>staw</w:t>
      </w:r>
      <w:r w:rsidR="003F2DE6" w:rsidRPr="00A45622">
        <w:rPr>
          <w:color w:val="auto"/>
        </w:rPr>
        <w:t xml:space="preserve"> z obudową biologiczną</w:t>
      </w:r>
      <w:r w:rsidRPr="00A45622">
        <w:rPr>
          <w:color w:val="auto"/>
        </w:rPr>
        <w:t>,</w:t>
      </w:r>
    </w:p>
    <w:p w14:paraId="70AE2036" w14:textId="32E53958" w:rsidR="00131371" w:rsidRPr="00A45622" w:rsidRDefault="00131371" w:rsidP="008628D3">
      <w:pPr>
        <w:pStyle w:val="Default"/>
        <w:numPr>
          <w:ilvl w:val="0"/>
          <w:numId w:val="92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towarzyszące: poprzeczne </w:t>
      </w:r>
      <w:r w:rsidR="00E6509F" w:rsidRPr="00A45622">
        <w:rPr>
          <w:color w:val="auto"/>
        </w:rPr>
        <w:t xml:space="preserve">pomosty, </w:t>
      </w:r>
      <w:r w:rsidRPr="00A45622">
        <w:rPr>
          <w:color w:val="auto"/>
        </w:rPr>
        <w:t>przejścia, niezbędne sieci lub obiekty infrastruktury technicznej</w:t>
      </w:r>
      <w:r w:rsidR="003F2DE6" w:rsidRPr="00A45622">
        <w:rPr>
          <w:color w:val="auto"/>
        </w:rPr>
        <w:t>, urządzenia hydrotechniczne</w:t>
      </w:r>
      <w:r w:rsidRPr="00A45622">
        <w:rPr>
          <w:color w:val="auto"/>
        </w:rPr>
        <w:t>;</w:t>
      </w:r>
    </w:p>
    <w:p w14:paraId="6316B798" w14:textId="43050499" w:rsidR="00131371" w:rsidRPr="00A45622" w:rsidRDefault="00131371" w:rsidP="008628D3">
      <w:pPr>
        <w:pStyle w:val="Default"/>
        <w:numPr>
          <w:ilvl w:val="0"/>
          <w:numId w:val="91"/>
        </w:numPr>
        <w:jc w:val="both"/>
        <w:rPr>
          <w:color w:val="auto"/>
        </w:rPr>
      </w:pPr>
      <w:r w:rsidRPr="00A45622">
        <w:rPr>
          <w:b/>
          <w:color w:val="auto"/>
        </w:rPr>
        <w:t>zasady ochrony środowiska, przyrody i krajobrazu oraz kształtowania krajobrazu:</w:t>
      </w:r>
      <w:r w:rsidR="007C528E" w:rsidRPr="00A45622">
        <w:rPr>
          <w:color w:val="auto"/>
        </w:rPr>
        <w:t xml:space="preserve"> odpowiednio zgodnie z  § 9;</w:t>
      </w:r>
    </w:p>
    <w:p w14:paraId="293918C7" w14:textId="77777777" w:rsidR="00131371" w:rsidRPr="00A45622" w:rsidRDefault="00131371" w:rsidP="008628D3">
      <w:pPr>
        <w:pStyle w:val="Default"/>
        <w:numPr>
          <w:ilvl w:val="0"/>
          <w:numId w:val="9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i kształtowania ładu przestrzennego:</w:t>
      </w:r>
      <w:r w:rsidRPr="00A45622">
        <w:rPr>
          <w:color w:val="auto"/>
        </w:rPr>
        <w:t xml:space="preserve">  odpowiednio zgodnie z  § 8;</w:t>
      </w:r>
    </w:p>
    <w:p w14:paraId="3BD9FBB2" w14:textId="77777777" w:rsidR="00131371" w:rsidRPr="00A45622" w:rsidRDefault="00131371" w:rsidP="008628D3">
      <w:pPr>
        <w:pStyle w:val="Default"/>
        <w:numPr>
          <w:ilvl w:val="0"/>
          <w:numId w:val="9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zasady kształtowania zabudowy oraz wskaźniki zagospodarowania terenu: </w:t>
      </w:r>
    </w:p>
    <w:p w14:paraId="3499B79A" w14:textId="75DCE99D" w:rsidR="00131371" w:rsidRPr="00A45622" w:rsidRDefault="00131371" w:rsidP="008628D3">
      <w:pPr>
        <w:pStyle w:val="Akapitzlist"/>
        <w:keepLines/>
        <w:numPr>
          <w:ilvl w:val="0"/>
          <w:numId w:val="93"/>
        </w:numPr>
        <w:suppressAutoHyphens w:val="0"/>
        <w:spacing w:line="276" w:lineRule="auto"/>
        <w:contextualSpacing/>
        <w:jc w:val="both"/>
        <w:textAlignment w:val="auto"/>
        <w:rPr>
          <w:color w:val="auto"/>
          <w:sz w:val="24"/>
          <w:szCs w:val="24"/>
          <w:u w:color="000000"/>
        </w:rPr>
      </w:pPr>
      <w:r w:rsidRPr="00A45622">
        <w:rPr>
          <w:rStyle w:val="markedcontent"/>
          <w:color w:val="auto"/>
          <w:sz w:val="24"/>
          <w:szCs w:val="24"/>
        </w:rPr>
        <w:t xml:space="preserve">dopuszcza się kształtowanie brzegów i pogłębianie </w:t>
      </w:r>
      <w:r w:rsidR="005D6F2A" w:rsidRPr="00A45622">
        <w:rPr>
          <w:rStyle w:val="markedcontent"/>
          <w:color w:val="auto"/>
          <w:sz w:val="24"/>
          <w:szCs w:val="24"/>
        </w:rPr>
        <w:t>stawu</w:t>
      </w:r>
      <w:r w:rsidRPr="00A45622">
        <w:rPr>
          <w:rStyle w:val="markedcontent"/>
          <w:color w:val="auto"/>
          <w:sz w:val="24"/>
          <w:szCs w:val="24"/>
        </w:rPr>
        <w:t>,</w:t>
      </w:r>
    </w:p>
    <w:p w14:paraId="082563EB" w14:textId="2900A2E8" w:rsidR="00131371" w:rsidRPr="00A45622" w:rsidRDefault="00131371" w:rsidP="008628D3">
      <w:pPr>
        <w:pStyle w:val="Akapitzlist"/>
        <w:keepLines/>
        <w:numPr>
          <w:ilvl w:val="0"/>
          <w:numId w:val="93"/>
        </w:numPr>
        <w:suppressAutoHyphens w:val="0"/>
        <w:spacing w:before="120" w:after="120" w:line="276" w:lineRule="auto"/>
        <w:contextualSpacing/>
        <w:jc w:val="both"/>
        <w:textAlignment w:val="auto"/>
        <w:rPr>
          <w:color w:val="auto"/>
          <w:sz w:val="24"/>
          <w:szCs w:val="24"/>
          <w:u w:color="000000"/>
        </w:rPr>
      </w:pPr>
      <w:r w:rsidRPr="00A45622">
        <w:rPr>
          <w:color w:val="auto"/>
          <w:sz w:val="24"/>
          <w:szCs w:val="24"/>
          <w:u w:color="000000"/>
        </w:rPr>
        <w:t xml:space="preserve">ustala się zachowanie </w:t>
      </w:r>
      <w:r w:rsidR="005D6F2A" w:rsidRPr="00A45622">
        <w:rPr>
          <w:color w:val="auto"/>
          <w:sz w:val="24"/>
          <w:szCs w:val="24"/>
          <w:u w:color="000000"/>
        </w:rPr>
        <w:t xml:space="preserve">stawu WS </w:t>
      </w:r>
      <w:r w:rsidRPr="00A45622">
        <w:rPr>
          <w:color w:val="auto"/>
          <w:sz w:val="24"/>
          <w:szCs w:val="24"/>
          <w:u w:color="000000"/>
        </w:rPr>
        <w:t>jako otwartego</w:t>
      </w:r>
      <w:r w:rsidR="00C05E52" w:rsidRPr="00A45622">
        <w:rPr>
          <w:color w:val="auto"/>
          <w:sz w:val="24"/>
          <w:szCs w:val="24"/>
          <w:u w:color="000000"/>
        </w:rPr>
        <w:t xml:space="preserve"> dla funkcji rekreacyjnej </w:t>
      </w:r>
      <w:r w:rsidR="00661127" w:rsidRPr="00A45622">
        <w:rPr>
          <w:color w:val="auto"/>
          <w:sz w:val="24"/>
          <w:szCs w:val="24"/>
          <w:u w:color="000000"/>
        </w:rPr>
        <w:t xml:space="preserve">                             </w:t>
      </w:r>
      <w:r w:rsidR="00C05E52" w:rsidRPr="00A45622">
        <w:rPr>
          <w:color w:val="auto"/>
          <w:sz w:val="24"/>
          <w:szCs w:val="24"/>
          <w:u w:color="000000"/>
        </w:rPr>
        <w:t>i retencyjnej,</w:t>
      </w:r>
    </w:p>
    <w:p w14:paraId="1D76E11A" w14:textId="30DABB81" w:rsidR="00131371" w:rsidRPr="00A45622" w:rsidRDefault="00131371" w:rsidP="008628D3">
      <w:pPr>
        <w:pStyle w:val="Akapitzlist"/>
        <w:keepLines/>
        <w:numPr>
          <w:ilvl w:val="0"/>
          <w:numId w:val="93"/>
        </w:numPr>
        <w:suppressAutoHyphens w:val="0"/>
        <w:spacing w:before="120" w:after="120" w:line="276" w:lineRule="auto"/>
        <w:contextualSpacing/>
        <w:jc w:val="both"/>
        <w:textAlignment w:val="auto"/>
        <w:rPr>
          <w:color w:val="auto"/>
          <w:sz w:val="24"/>
          <w:szCs w:val="24"/>
          <w:u w:color="000000"/>
        </w:rPr>
      </w:pPr>
      <w:r w:rsidRPr="00A45622">
        <w:rPr>
          <w:color w:val="auto"/>
          <w:sz w:val="24"/>
          <w:szCs w:val="24"/>
          <w:u w:color="000000"/>
        </w:rPr>
        <w:t>ustala się minimalny udział procentowy powierzchni biologicznie czynne</w:t>
      </w:r>
      <w:r w:rsidR="0098726B">
        <w:rPr>
          <w:color w:val="auto"/>
          <w:sz w:val="24"/>
          <w:szCs w:val="24"/>
          <w:u w:color="000000"/>
        </w:rPr>
        <w:t>j</w:t>
      </w:r>
      <w:r w:rsidRPr="00A45622">
        <w:rPr>
          <w:color w:val="auto"/>
          <w:sz w:val="24"/>
          <w:szCs w:val="24"/>
          <w:u w:color="000000"/>
        </w:rPr>
        <w:t>:  90%,</w:t>
      </w:r>
    </w:p>
    <w:p w14:paraId="74A654CB" w14:textId="5A0B4DC3" w:rsidR="00131371" w:rsidRPr="00A45622" w:rsidRDefault="00131371" w:rsidP="008628D3">
      <w:pPr>
        <w:pStyle w:val="Akapitzlist"/>
        <w:keepLines/>
        <w:numPr>
          <w:ilvl w:val="0"/>
          <w:numId w:val="93"/>
        </w:numPr>
        <w:suppressAutoHyphens w:val="0"/>
        <w:spacing w:before="120" w:after="120" w:line="276" w:lineRule="auto"/>
        <w:contextualSpacing/>
        <w:jc w:val="both"/>
        <w:textAlignment w:val="auto"/>
        <w:rPr>
          <w:color w:val="auto"/>
          <w:sz w:val="24"/>
          <w:szCs w:val="24"/>
          <w:u w:color="000000"/>
        </w:rPr>
      </w:pPr>
      <w:r w:rsidRPr="00A45622">
        <w:rPr>
          <w:color w:val="auto"/>
          <w:sz w:val="24"/>
          <w:szCs w:val="24"/>
          <w:u w:color="000000"/>
        </w:rPr>
        <w:t>ustala się maksymalną wysokość zabudowy</w:t>
      </w:r>
      <w:r w:rsidR="00370D39">
        <w:rPr>
          <w:color w:val="auto"/>
          <w:sz w:val="24"/>
          <w:szCs w:val="24"/>
          <w:u w:color="000000"/>
        </w:rPr>
        <w:t>:</w:t>
      </w:r>
      <w:r w:rsidRPr="00A45622">
        <w:rPr>
          <w:color w:val="auto"/>
          <w:sz w:val="24"/>
          <w:szCs w:val="24"/>
          <w:u w:color="000000"/>
        </w:rPr>
        <w:t xml:space="preserve"> 2,5 m,</w:t>
      </w:r>
    </w:p>
    <w:p w14:paraId="2C0FF259" w14:textId="1B71F033" w:rsidR="00131371" w:rsidRPr="00A45622" w:rsidRDefault="00131371" w:rsidP="008628D3">
      <w:pPr>
        <w:pStyle w:val="Akapitzlist"/>
        <w:keepLines/>
        <w:numPr>
          <w:ilvl w:val="0"/>
          <w:numId w:val="93"/>
        </w:numPr>
        <w:suppressAutoHyphens w:val="0"/>
        <w:spacing w:line="276" w:lineRule="auto"/>
        <w:contextualSpacing/>
        <w:textAlignment w:val="auto"/>
        <w:rPr>
          <w:color w:val="auto"/>
          <w:sz w:val="24"/>
          <w:szCs w:val="24"/>
        </w:rPr>
      </w:pPr>
      <w:r w:rsidRPr="00A45622">
        <w:rPr>
          <w:color w:val="auto"/>
          <w:sz w:val="24"/>
          <w:szCs w:val="24"/>
          <w:u w:color="000000"/>
        </w:rPr>
        <w:t>ustala się zachowanie</w:t>
      </w:r>
      <w:r w:rsidR="00C05E52" w:rsidRPr="00A45622">
        <w:rPr>
          <w:color w:val="auto"/>
          <w:sz w:val="24"/>
          <w:szCs w:val="24"/>
          <w:u w:color="000000"/>
        </w:rPr>
        <w:t xml:space="preserve"> stawu</w:t>
      </w:r>
      <w:r w:rsidRPr="00A45622">
        <w:rPr>
          <w:color w:val="auto"/>
          <w:sz w:val="24"/>
          <w:szCs w:val="24"/>
          <w:u w:color="000000"/>
        </w:rPr>
        <w:t xml:space="preserve">  w stanie zapewniającym swobodny spływ wód, z wyjątkiem sytuacji związanej z koniecznością realizacji urządzeń wodnych, mostków, zgodnie z przepisami odrębnymi</w:t>
      </w:r>
      <w:r w:rsidRPr="00A45622">
        <w:rPr>
          <w:color w:val="auto"/>
          <w:sz w:val="24"/>
          <w:szCs w:val="24"/>
        </w:rPr>
        <w:t xml:space="preserve"> w zakresie </w:t>
      </w:r>
      <w:r w:rsidR="00734476">
        <w:rPr>
          <w:color w:val="auto"/>
          <w:sz w:val="24"/>
          <w:szCs w:val="24"/>
        </w:rPr>
        <w:t>p</w:t>
      </w:r>
      <w:r w:rsidRPr="00A45622">
        <w:rPr>
          <w:color w:val="auto"/>
          <w:sz w:val="24"/>
          <w:szCs w:val="24"/>
        </w:rPr>
        <w:t xml:space="preserve">rawa </w:t>
      </w:r>
      <w:r w:rsidR="00734476">
        <w:rPr>
          <w:color w:val="auto"/>
          <w:sz w:val="24"/>
          <w:szCs w:val="24"/>
        </w:rPr>
        <w:t>w</w:t>
      </w:r>
      <w:r w:rsidRPr="00A45622">
        <w:rPr>
          <w:color w:val="auto"/>
          <w:sz w:val="24"/>
          <w:szCs w:val="24"/>
        </w:rPr>
        <w:t>odnego;</w:t>
      </w:r>
    </w:p>
    <w:p w14:paraId="7AD10AE2" w14:textId="77777777" w:rsidR="00131371" w:rsidRPr="00A45622" w:rsidRDefault="00131371" w:rsidP="008628D3">
      <w:pPr>
        <w:pStyle w:val="Default"/>
        <w:numPr>
          <w:ilvl w:val="0"/>
          <w:numId w:val="91"/>
        </w:numPr>
        <w:jc w:val="both"/>
        <w:rPr>
          <w:bCs/>
          <w:color w:val="auto"/>
        </w:rPr>
      </w:pPr>
      <w:r w:rsidRPr="00A45622">
        <w:rPr>
          <w:b/>
          <w:bCs/>
          <w:color w:val="auto"/>
        </w:rPr>
        <w:t>obszary lub obiekty podlegające ochronie, na podstawie odrębnych przepisów</w:t>
      </w:r>
      <w:r w:rsidRPr="00A45622">
        <w:rPr>
          <w:b/>
          <w:color w:val="auto"/>
        </w:rPr>
        <w:t xml:space="preserve">: </w:t>
      </w:r>
      <w:r w:rsidRPr="00A45622">
        <w:rPr>
          <w:color w:val="auto"/>
        </w:rPr>
        <w:t xml:space="preserve">obowiązują odpowiednio ustalenia § 10, </w:t>
      </w:r>
      <w:r w:rsidRPr="00A45622">
        <w:rPr>
          <w:bCs/>
          <w:color w:val="auto"/>
        </w:rPr>
        <w:t>w tym:</w:t>
      </w:r>
    </w:p>
    <w:p w14:paraId="6B2CCF3A" w14:textId="0010D0A7" w:rsidR="00131371" w:rsidRPr="00A45622" w:rsidRDefault="00131371" w:rsidP="00C05E52">
      <w:pPr>
        <w:widowControl/>
        <w:suppressAutoHyphens w:val="0"/>
        <w:ind w:left="1191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teren</w:t>
      </w:r>
      <w:r w:rsidRPr="00A45622">
        <w:rPr>
          <w:rFonts w:eastAsia="Calibri"/>
          <w:sz w:val="24"/>
          <w:szCs w:val="24"/>
        </w:rPr>
        <w:t xml:space="preserve"> w granicach </w:t>
      </w:r>
      <w:r w:rsidRPr="00A45622">
        <w:rPr>
          <w:sz w:val="24"/>
          <w:szCs w:val="24"/>
        </w:rPr>
        <w:t xml:space="preserve">i obszarze </w:t>
      </w:r>
      <w:r w:rsidRPr="00A45622">
        <w:rPr>
          <w:rFonts w:eastAsia="Calibri"/>
          <w:sz w:val="24"/>
          <w:szCs w:val="24"/>
        </w:rPr>
        <w:t>narażonym na niebezpieczeństwo powodzi, na którym prawdopodobieństwo wystąpienia powodzi</w:t>
      </w:r>
      <w:r w:rsidRPr="00A45622">
        <w:rPr>
          <w:sz w:val="24"/>
          <w:szCs w:val="24"/>
        </w:rPr>
        <w:t xml:space="preserve"> jest niskie i wynosi raz na 500  lat,</w:t>
      </w:r>
      <w:r w:rsidR="00C05E52" w:rsidRPr="00A45622">
        <w:rPr>
          <w:sz w:val="24"/>
          <w:szCs w:val="24"/>
        </w:rPr>
        <w:t xml:space="preserve"> </w:t>
      </w:r>
      <w:r w:rsidRPr="00A45622">
        <w:rPr>
          <w:sz w:val="24"/>
          <w:szCs w:val="24"/>
        </w:rPr>
        <w:t>obowiązują odpowiednio ustalenia § 10 ust.3;</w:t>
      </w:r>
    </w:p>
    <w:p w14:paraId="3116E5C6" w14:textId="4B8564CD" w:rsidR="00131371" w:rsidRPr="00A45622" w:rsidRDefault="00131371" w:rsidP="008628D3">
      <w:pPr>
        <w:pStyle w:val="Default"/>
        <w:numPr>
          <w:ilvl w:val="0"/>
          <w:numId w:val="91"/>
        </w:numPr>
        <w:jc w:val="both"/>
        <w:rPr>
          <w:color w:val="auto"/>
        </w:rPr>
      </w:pPr>
      <w:r w:rsidRPr="00A45622">
        <w:rPr>
          <w:b/>
          <w:color w:val="auto"/>
        </w:rPr>
        <w:t>szczególne warunki zagospodarowania terenów oraz ograniczenia w ich użytkowaniu, w tym zakaz zabudowy:</w:t>
      </w:r>
      <w:r w:rsidRPr="00A45622">
        <w:rPr>
          <w:color w:val="auto"/>
        </w:rPr>
        <w:t xml:space="preserve">  obowiązują odpowiednio ustalenia § 12</w:t>
      </w:r>
      <w:r w:rsidR="00C05E52" w:rsidRPr="00A45622">
        <w:rPr>
          <w:color w:val="auto"/>
        </w:rPr>
        <w:t>;</w:t>
      </w:r>
    </w:p>
    <w:p w14:paraId="5679A097" w14:textId="77777777" w:rsidR="00131371" w:rsidRPr="00A45622" w:rsidRDefault="00131371" w:rsidP="008628D3">
      <w:pPr>
        <w:pStyle w:val="Default"/>
        <w:numPr>
          <w:ilvl w:val="0"/>
          <w:numId w:val="91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terenu w infrastrukturę techniczną</w:t>
      </w:r>
      <w:r w:rsidRPr="00A45622">
        <w:rPr>
          <w:color w:val="auto"/>
        </w:rPr>
        <w:t>: obowiązują odpowiednio ustalenia § 13;</w:t>
      </w:r>
    </w:p>
    <w:p w14:paraId="13129B86" w14:textId="77777777" w:rsidR="00131371" w:rsidRPr="00A45622" w:rsidRDefault="00131371" w:rsidP="008628D3">
      <w:pPr>
        <w:pStyle w:val="Default"/>
        <w:numPr>
          <w:ilvl w:val="0"/>
          <w:numId w:val="91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komunikacyjnej:</w:t>
      </w:r>
      <w:r w:rsidRPr="00A45622">
        <w:rPr>
          <w:color w:val="auto"/>
        </w:rPr>
        <w:t xml:space="preserve"> obowiązują odpowiednio ustalenia  § 14, w tym:</w:t>
      </w:r>
    </w:p>
    <w:p w14:paraId="4BE50EEA" w14:textId="7E034C2C" w:rsidR="00131371" w:rsidRPr="00A45622" w:rsidRDefault="00131371" w:rsidP="008628D3">
      <w:pPr>
        <w:widowControl/>
        <w:numPr>
          <w:ilvl w:val="0"/>
          <w:numId w:val="94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ustala się obsługę z ciąg</w:t>
      </w:r>
      <w:r w:rsidR="00C05E52" w:rsidRPr="00A45622">
        <w:rPr>
          <w:sz w:val="24"/>
          <w:szCs w:val="24"/>
        </w:rPr>
        <w:t>ów</w:t>
      </w:r>
      <w:r w:rsidRPr="00A45622">
        <w:rPr>
          <w:sz w:val="24"/>
          <w:szCs w:val="24"/>
        </w:rPr>
        <w:t xml:space="preserve"> piesz</w:t>
      </w:r>
      <w:r w:rsidR="00C05E52" w:rsidRPr="00A45622">
        <w:rPr>
          <w:sz w:val="24"/>
          <w:szCs w:val="24"/>
        </w:rPr>
        <w:t>ych</w:t>
      </w:r>
      <w:r w:rsidR="002160B9">
        <w:rPr>
          <w:sz w:val="24"/>
          <w:szCs w:val="24"/>
        </w:rPr>
        <w:t xml:space="preserve"> – ścieżek pieszych</w:t>
      </w:r>
      <w:r w:rsidRPr="00A45622">
        <w:rPr>
          <w:sz w:val="24"/>
          <w:szCs w:val="24"/>
        </w:rPr>
        <w:t>,</w:t>
      </w:r>
    </w:p>
    <w:p w14:paraId="2D79F96E" w14:textId="77777777" w:rsidR="00131371" w:rsidRPr="00A45622" w:rsidRDefault="00131371" w:rsidP="008628D3">
      <w:pPr>
        <w:widowControl/>
        <w:numPr>
          <w:ilvl w:val="0"/>
          <w:numId w:val="94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t>dopuszcza się dostęp poprzez  przyległe tereny,</w:t>
      </w:r>
    </w:p>
    <w:p w14:paraId="3B62C34F" w14:textId="77777777" w:rsidR="00131371" w:rsidRPr="00A45622" w:rsidRDefault="00131371" w:rsidP="008628D3">
      <w:pPr>
        <w:widowControl/>
        <w:numPr>
          <w:ilvl w:val="0"/>
          <w:numId w:val="94"/>
        </w:numPr>
        <w:tabs>
          <w:tab w:val="left" w:pos="0"/>
          <w:tab w:val="left" w:pos="3494"/>
        </w:tabs>
        <w:suppressAutoHyphens w:val="0"/>
        <w:jc w:val="both"/>
        <w:textAlignment w:val="auto"/>
        <w:rPr>
          <w:sz w:val="24"/>
          <w:szCs w:val="24"/>
        </w:rPr>
      </w:pPr>
      <w:r w:rsidRPr="00A45622">
        <w:rPr>
          <w:sz w:val="24"/>
          <w:szCs w:val="24"/>
        </w:rPr>
        <w:lastRenderedPageBreak/>
        <w:t xml:space="preserve">ustala się zakaz realizacji miejsc do parkowania; </w:t>
      </w:r>
    </w:p>
    <w:p w14:paraId="56EB7913" w14:textId="77777777" w:rsidR="00131371" w:rsidRPr="00A45622" w:rsidRDefault="00131371" w:rsidP="008628D3">
      <w:pPr>
        <w:pStyle w:val="Default"/>
        <w:numPr>
          <w:ilvl w:val="0"/>
          <w:numId w:val="9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sposób i termin tymczasowego zagospodarowania, urządzania i użytkowania terenów:</w:t>
      </w:r>
      <w:r w:rsidRPr="00A45622">
        <w:rPr>
          <w:color w:val="auto"/>
        </w:rPr>
        <w:t xml:space="preserve"> </w:t>
      </w:r>
    </w:p>
    <w:p w14:paraId="2290C3C4" w14:textId="187675BA" w:rsidR="00131371" w:rsidRPr="00A45622" w:rsidRDefault="00131371" w:rsidP="00131371">
      <w:pPr>
        <w:pStyle w:val="Default"/>
        <w:ind w:left="708"/>
        <w:jc w:val="both"/>
        <w:rPr>
          <w:color w:val="auto"/>
        </w:rPr>
      </w:pPr>
      <w:r w:rsidRPr="00A45622">
        <w:rPr>
          <w:color w:val="auto"/>
        </w:rPr>
        <w:t xml:space="preserve">dopuszcza się zachowanie dotychczasowego sposobu zagospodarowania </w:t>
      </w:r>
      <w:r w:rsidR="00661127" w:rsidRPr="00A45622">
        <w:rPr>
          <w:color w:val="auto"/>
        </w:rPr>
        <w:t xml:space="preserve">                                 </w:t>
      </w:r>
      <w:r w:rsidRPr="00A45622">
        <w:rPr>
          <w:color w:val="auto"/>
        </w:rPr>
        <w:t>i użytkowania terenu;</w:t>
      </w:r>
    </w:p>
    <w:p w14:paraId="26B30554" w14:textId="77777777" w:rsidR="00131371" w:rsidRPr="00A45622" w:rsidRDefault="00131371" w:rsidP="008628D3">
      <w:pPr>
        <w:pStyle w:val="Default"/>
        <w:numPr>
          <w:ilvl w:val="0"/>
          <w:numId w:val="9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ustala się stawki procentowe stanowiące podstawę do ustalenia opłaty, o której mowa, w art. 36 ust. 4 </w:t>
      </w:r>
      <w:r w:rsidRPr="00A45622">
        <w:rPr>
          <w:color w:val="auto"/>
        </w:rPr>
        <w:t>ustawy o planowaniu i zagospodarowaniu przestrzennym, na poziomie 0%.</w:t>
      </w:r>
    </w:p>
    <w:p w14:paraId="0ECA1968" w14:textId="77777777" w:rsidR="004455A6" w:rsidRPr="00A45622" w:rsidRDefault="004455A6" w:rsidP="00B641D7">
      <w:pPr>
        <w:pStyle w:val="Default"/>
        <w:ind w:left="737"/>
        <w:jc w:val="both"/>
        <w:rPr>
          <w:rStyle w:val="markedcontent"/>
          <w:rFonts w:eastAsia="SimSun"/>
          <w:color w:val="auto"/>
        </w:rPr>
      </w:pPr>
    </w:p>
    <w:p w14:paraId="1D36E78F" w14:textId="25CD96EF" w:rsidR="004455A6" w:rsidRPr="00A45622" w:rsidRDefault="008F1ABB" w:rsidP="001E7259">
      <w:pPr>
        <w:pStyle w:val="Default"/>
        <w:jc w:val="both"/>
        <w:rPr>
          <w:rStyle w:val="markedcontent"/>
          <w:rFonts w:eastAsia="SimSun"/>
          <w:color w:val="auto"/>
        </w:rPr>
      </w:pPr>
      <w:r w:rsidRPr="00A45622">
        <w:rPr>
          <w:b/>
          <w:color w:val="auto"/>
        </w:rPr>
        <w:t>§2</w:t>
      </w:r>
      <w:r w:rsidR="00E6509F" w:rsidRPr="00A45622">
        <w:rPr>
          <w:b/>
          <w:color w:val="auto"/>
        </w:rPr>
        <w:t>5</w:t>
      </w:r>
      <w:r w:rsidRPr="00A45622">
        <w:rPr>
          <w:b/>
          <w:color w:val="auto"/>
        </w:rPr>
        <w:t>.</w:t>
      </w:r>
      <w:r w:rsidRPr="00A45622">
        <w:rPr>
          <w:b/>
          <w:bCs/>
          <w:color w:val="auto"/>
        </w:rPr>
        <w:t xml:space="preserve">  </w:t>
      </w:r>
      <w:r w:rsidRPr="00A45622">
        <w:rPr>
          <w:color w:val="auto"/>
        </w:rPr>
        <w:t>Dla teren</w:t>
      </w:r>
      <w:r w:rsidR="00A1287B" w:rsidRPr="00A45622">
        <w:rPr>
          <w:color w:val="auto"/>
        </w:rPr>
        <w:t>ów</w:t>
      </w:r>
      <w:r w:rsidR="00A748AF" w:rsidRPr="00A45622">
        <w:rPr>
          <w:color w:val="auto"/>
        </w:rPr>
        <w:t xml:space="preserve">  </w:t>
      </w:r>
      <w:r w:rsidR="00817F8B" w:rsidRPr="00A45622">
        <w:rPr>
          <w:color w:val="auto"/>
        </w:rPr>
        <w:t xml:space="preserve">dróg publicznych  </w:t>
      </w:r>
      <w:r w:rsidR="00817F8B" w:rsidRPr="00F469C5">
        <w:rPr>
          <w:b/>
          <w:color w:val="auto"/>
        </w:rPr>
        <w:t>1KDD, 2KDD, 3KDD, 4KDD</w:t>
      </w:r>
      <w:r w:rsidR="00817F8B" w:rsidRPr="00A45622">
        <w:rPr>
          <w:color w:val="auto"/>
        </w:rPr>
        <w:t>,</w:t>
      </w:r>
      <w:r w:rsidR="00A748AF" w:rsidRPr="00A45622">
        <w:rPr>
          <w:color w:val="auto"/>
        </w:rPr>
        <w:t xml:space="preserve"> ustala się:</w:t>
      </w:r>
    </w:p>
    <w:p w14:paraId="2DD5E81C" w14:textId="77777777" w:rsidR="0018150D" w:rsidRPr="00A45622" w:rsidRDefault="0018150D" w:rsidP="008628D3">
      <w:pPr>
        <w:pStyle w:val="Default"/>
        <w:numPr>
          <w:ilvl w:val="0"/>
          <w:numId w:val="95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przeznaczenie terenu:</w:t>
      </w:r>
    </w:p>
    <w:p w14:paraId="02364F85" w14:textId="20AA7717" w:rsidR="0018150D" w:rsidRPr="00A45622" w:rsidRDefault="0018150D" w:rsidP="008628D3">
      <w:pPr>
        <w:pStyle w:val="Default"/>
        <w:numPr>
          <w:ilvl w:val="0"/>
          <w:numId w:val="96"/>
        </w:numPr>
        <w:jc w:val="both"/>
        <w:rPr>
          <w:color w:val="auto"/>
        </w:rPr>
      </w:pPr>
      <w:r w:rsidRPr="00A45622">
        <w:rPr>
          <w:color w:val="auto"/>
        </w:rPr>
        <w:t>przeznaczenie</w:t>
      </w:r>
      <w:r w:rsidR="00384DE2" w:rsidRPr="00A45622">
        <w:rPr>
          <w:color w:val="auto"/>
        </w:rPr>
        <w:t xml:space="preserve"> podstawowe</w:t>
      </w:r>
      <w:r w:rsidRPr="00A45622">
        <w:rPr>
          <w:color w:val="auto"/>
        </w:rPr>
        <w:t xml:space="preserve">: </w:t>
      </w:r>
    </w:p>
    <w:p w14:paraId="683598F4" w14:textId="2CB75AFD" w:rsidR="00817F8B" w:rsidRPr="00A45622" w:rsidRDefault="00A11594" w:rsidP="00817F8B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 xml:space="preserve">drogi publiczne klasy </w:t>
      </w:r>
      <w:r w:rsidR="00817F8B" w:rsidRPr="00A45622">
        <w:rPr>
          <w:color w:val="auto"/>
        </w:rPr>
        <w:t xml:space="preserve"> dojazdowe</w:t>
      </w:r>
      <w:r w:rsidRPr="00A45622">
        <w:rPr>
          <w:color w:val="auto"/>
        </w:rPr>
        <w:t>j</w:t>
      </w:r>
      <w:r w:rsidR="00817F8B" w:rsidRPr="00A45622">
        <w:rPr>
          <w:color w:val="auto"/>
        </w:rPr>
        <w:t>,</w:t>
      </w:r>
    </w:p>
    <w:p w14:paraId="34FE1FFD" w14:textId="77777777" w:rsidR="00817F8B" w:rsidRPr="00A45622" w:rsidRDefault="0018150D" w:rsidP="008628D3">
      <w:pPr>
        <w:pStyle w:val="Default"/>
        <w:numPr>
          <w:ilvl w:val="0"/>
          <w:numId w:val="96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towarzyszące: </w:t>
      </w:r>
    </w:p>
    <w:p w14:paraId="2F1FE3D8" w14:textId="5C7D01DD" w:rsidR="00817F8B" w:rsidRPr="00A45622" w:rsidRDefault="00817F8B" w:rsidP="00817F8B">
      <w:pPr>
        <w:pStyle w:val="Standard"/>
        <w:tabs>
          <w:tab w:val="left" w:pos="426"/>
        </w:tabs>
        <w:jc w:val="both"/>
        <w:rPr>
          <w:sz w:val="24"/>
          <w:szCs w:val="24"/>
        </w:rPr>
      </w:pPr>
      <w:r w:rsidRPr="00A45622">
        <w:rPr>
          <w:sz w:val="24"/>
          <w:szCs w:val="24"/>
        </w:rPr>
        <w:tab/>
      </w:r>
      <w:r w:rsidRPr="00A45622">
        <w:rPr>
          <w:sz w:val="24"/>
          <w:szCs w:val="24"/>
        </w:rPr>
        <w:tab/>
        <w:t xml:space="preserve">        urządzenia bezpieczeństwa ruchu drogowego,</w:t>
      </w:r>
    </w:p>
    <w:p w14:paraId="46552CF8" w14:textId="77777777" w:rsidR="00817F8B" w:rsidRPr="00A45622" w:rsidRDefault="00817F8B" w:rsidP="008628D3">
      <w:pPr>
        <w:pStyle w:val="Default"/>
        <w:numPr>
          <w:ilvl w:val="0"/>
          <w:numId w:val="96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dopuszczalne: </w:t>
      </w:r>
    </w:p>
    <w:p w14:paraId="133EE8CB" w14:textId="72AEB11F" w:rsidR="0018150D" w:rsidRPr="00A45622" w:rsidRDefault="00817F8B" w:rsidP="00661127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 xml:space="preserve">obiekty służące komunikacji publicznej, ścieżki pieszo – rowerowe, zatoki postojowe, zieleń urządzona, infrastruktura techniczna, w tym nie związana z drogą, </w:t>
      </w:r>
      <w:r w:rsidR="00DA6321">
        <w:rPr>
          <w:color w:val="auto"/>
        </w:rPr>
        <w:t>stacja ładowania aut</w:t>
      </w:r>
      <w:r w:rsidR="00CC5EE3">
        <w:rPr>
          <w:color w:val="auto"/>
        </w:rPr>
        <w:t xml:space="preserve"> elektrycznych</w:t>
      </w:r>
      <w:r w:rsidR="00DA6321">
        <w:rPr>
          <w:color w:val="auto"/>
        </w:rPr>
        <w:t xml:space="preserve">, </w:t>
      </w:r>
      <w:r w:rsidR="0018150D" w:rsidRPr="00A45622">
        <w:rPr>
          <w:color w:val="auto"/>
        </w:rPr>
        <w:t>meble uliczne, w szczególności: ławki, kosze lub donice na kwiaty, słupki uliczne, kosze na odpady;</w:t>
      </w:r>
    </w:p>
    <w:p w14:paraId="6F75827E" w14:textId="77777777" w:rsidR="0018150D" w:rsidRPr="00A45622" w:rsidRDefault="0018150D" w:rsidP="00661127">
      <w:pPr>
        <w:pStyle w:val="Default"/>
        <w:numPr>
          <w:ilvl w:val="0"/>
          <w:numId w:val="95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i kształtowania ładu przestrzennego:</w:t>
      </w:r>
      <w:r w:rsidRPr="00A45622">
        <w:rPr>
          <w:color w:val="auto"/>
        </w:rPr>
        <w:t xml:space="preserve">  odpowiednio zgodnie z  § 8;</w:t>
      </w:r>
    </w:p>
    <w:p w14:paraId="0A1C184F" w14:textId="452EF639" w:rsidR="0018150D" w:rsidRPr="00A45622" w:rsidRDefault="0018150D" w:rsidP="00661127">
      <w:pPr>
        <w:pStyle w:val="Default"/>
        <w:numPr>
          <w:ilvl w:val="0"/>
          <w:numId w:val="95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środowiska, przyrody i krajobrazu oraz kształtowania krajobrazu:</w:t>
      </w:r>
      <w:r w:rsidRPr="00A45622">
        <w:rPr>
          <w:color w:val="auto"/>
        </w:rPr>
        <w:t xml:space="preserve"> odpowiednio zgodnie z  § 9</w:t>
      </w:r>
      <w:r w:rsidR="000821D2" w:rsidRPr="00A45622">
        <w:rPr>
          <w:color w:val="auto"/>
        </w:rPr>
        <w:t>;</w:t>
      </w:r>
    </w:p>
    <w:p w14:paraId="0094917C" w14:textId="77777777" w:rsidR="0018150D" w:rsidRPr="00A45622" w:rsidRDefault="0018150D" w:rsidP="00661127">
      <w:pPr>
        <w:pStyle w:val="Default"/>
        <w:numPr>
          <w:ilvl w:val="0"/>
          <w:numId w:val="95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zasady kształtowania zabudowy oraz wskaźniki zagospodarowania terenu: </w:t>
      </w:r>
    </w:p>
    <w:p w14:paraId="6676797C" w14:textId="1BE06B86" w:rsidR="0018150D" w:rsidRPr="00A45622" w:rsidRDefault="0018150D" w:rsidP="00661127">
      <w:pPr>
        <w:pStyle w:val="Default"/>
        <w:numPr>
          <w:ilvl w:val="2"/>
          <w:numId w:val="95"/>
        </w:numPr>
        <w:jc w:val="both"/>
        <w:rPr>
          <w:color w:val="auto"/>
        </w:rPr>
      </w:pPr>
      <w:r w:rsidRPr="00A45622">
        <w:rPr>
          <w:color w:val="auto"/>
        </w:rPr>
        <w:t xml:space="preserve">minimalny udział powierzchni biologicznie czynnej: </w:t>
      </w:r>
      <w:r w:rsidR="00817F8B" w:rsidRPr="00A45622">
        <w:rPr>
          <w:color w:val="auto"/>
        </w:rPr>
        <w:t>1</w:t>
      </w:r>
      <w:r w:rsidRPr="00A45622">
        <w:rPr>
          <w:color w:val="auto"/>
        </w:rPr>
        <w:t xml:space="preserve">% zagospodarowanej jako zieleń urządzona, </w:t>
      </w:r>
    </w:p>
    <w:p w14:paraId="5788763B" w14:textId="41B003EE" w:rsidR="0018150D" w:rsidRPr="00A45622" w:rsidRDefault="0018150D" w:rsidP="00661127">
      <w:pPr>
        <w:pStyle w:val="Default"/>
        <w:numPr>
          <w:ilvl w:val="2"/>
          <w:numId w:val="95"/>
        </w:numPr>
        <w:jc w:val="both"/>
        <w:rPr>
          <w:color w:val="auto"/>
        </w:rPr>
      </w:pPr>
      <w:r w:rsidRPr="00A45622">
        <w:rPr>
          <w:color w:val="auto"/>
        </w:rPr>
        <w:t>maksymaln</w:t>
      </w:r>
      <w:r w:rsidR="00817F8B" w:rsidRPr="00A45622">
        <w:rPr>
          <w:color w:val="auto"/>
        </w:rPr>
        <w:t>a</w:t>
      </w:r>
      <w:r w:rsidRPr="00A45622">
        <w:rPr>
          <w:color w:val="auto"/>
        </w:rPr>
        <w:t xml:space="preserve"> wysokość zabudowy </w:t>
      </w:r>
      <w:r w:rsidR="001E7259" w:rsidRPr="00A45622">
        <w:rPr>
          <w:color w:val="auto"/>
        </w:rPr>
        <w:t>9</w:t>
      </w:r>
      <w:r w:rsidR="001D0C6F" w:rsidRPr="00A45622">
        <w:rPr>
          <w:color w:val="auto"/>
        </w:rPr>
        <w:t>,0</w:t>
      </w:r>
      <w:r w:rsidR="001E7259" w:rsidRPr="00A45622">
        <w:rPr>
          <w:color w:val="auto"/>
        </w:rPr>
        <w:t xml:space="preserve"> m, </w:t>
      </w:r>
      <w:r w:rsidRPr="00A45622">
        <w:rPr>
          <w:color w:val="auto"/>
        </w:rPr>
        <w:t xml:space="preserve"> </w:t>
      </w:r>
    </w:p>
    <w:p w14:paraId="6C787E24" w14:textId="2D41CE01" w:rsidR="009918CE" w:rsidRPr="00D17C09" w:rsidRDefault="009918CE" w:rsidP="00661127">
      <w:pPr>
        <w:pStyle w:val="Default"/>
        <w:numPr>
          <w:ilvl w:val="2"/>
          <w:numId w:val="95"/>
        </w:numPr>
        <w:jc w:val="both"/>
        <w:rPr>
          <w:color w:val="auto"/>
        </w:rPr>
      </w:pPr>
      <w:r w:rsidRPr="00A45622">
        <w:rPr>
          <w:color w:val="auto"/>
        </w:rPr>
        <w:t xml:space="preserve">linie rozgraniczające dróg zgodnie z rysunkiem planu i szerokość w liniach rozgraniczających (granicach pasa drogowego) na obszarze obowiązywania </w:t>
      </w:r>
      <w:r w:rsidRPr="00D17C09">
        <w:rPr>
          <w:color w:val="auto"/>
        </w:rPr>
        <w:t>ustaleń planu –zgodnie z rysunkiem planu:</w:t>
      </w:r>
    </w:p>
    <w:p w14:paraId="658C16D3" w14:textId="627ED3D7" w:rsidR="009918CE" w:rsidRPr="00D17C09" w:rsidRDefault="007D1D7E" w:rsidP="00661127">
      <w:pPr>
        <w:pStyle w:val="AWYPUNKTOWANIE"/>
        <w:numPr>
          <w:ilvl w:val="0"/>
          <w:numId w:val="73"/>
        </w:numPr>
        <w:tabs>
          <w:tab w:val="clear" w:pos="709"/>
        </w:tabs>
        <w:spacing w:line="276" w:lineRule="auto"/>
        <w:rPr>
          <w:rFonts w:ascii="Times New Roman" w:hAnsi="Times New Roman" w:cs="Times New Roman"/>
          <w:sz w:val="24"/>
        </w:rPr>
      </w:pPr>
      <w:r w:rsidRPr="00D17C09">
        <w:rPr>
          <w:rFonts w:ascii="Times New Roman" w:hAnsi="Times New Roman" w:cs="Times New Roman"/>
          <w:sz w:val="24"/>
        </w:rPr>
        <w:t xml:space="preserve">dla drogi 1KDD – ul. </w:t>
      </w:r>
      <w:r w:rsidR="009918CE" w:rsidRPr="00D17C09">
        <w:rPr>
          <w:rFonts w:ascii="Times New Roman" w:hAnsi="Times New Roman" w:cs="Times New Roman"/>
          <w:sz w:val="24"/>
        </w:rPr>
        <w:t>Andrzeja –</w:t>
      </w:r>
      <w:r w:rsidRPr="00D17C09">
        <w:rPr>
          <w:rFonts w:ascii="Times New Roman" w:hAnsi="Times New Roman" w:cs="Times New Roman"/>
          <w:sz w:val="24"/>
        </w:rPr>
        <w:t xml:space="preserve"> </w:t>
      </w:r>
      <w:r w:rsidR="009918CE" w:rsidRPr="00D17C09">
        <w:rPr>
          <w:rFonts w:ascii="Times New Roman" w:hAnsi="Times New Roman" w:cs="Times New Roman"/>
          <w:sz w:val="24"/>
        </w:rPr>
        <w:t>1</w:t>
      </w:r>
      <w:r w:rsidR="003B0281" w:rsidRPr="00D17C09">
        <w:rPr>
          <w:rFonts w:ascii="Times New Roman" w:hAnsi="Times New Roman" w:cs="Times New Roman"/>
          <w:sz w:val="24"/>
        </w:rPr>
        <w:t>2</w:t>
      </w:r>
      <w:r w:rsidR="002332B3" w:rsidRPr="00D17C09">
        <w:rPr>
          <w:rFonts w:ascii="Times New Roman" w:hAnsi="Times New Roman" w:cs="Times New Roman"/>
          <w:sz w:val="24"/>
        </w:rPr>
        <w:t>,0</w:t>
      </w:r>
      <w:r w:rsidR="009918CE" w:rsidRPr="00D17C09">
        <w:rPr>
          <w:rFonts w:ascii="Times New Roman" w:hAnsi="Times New Roman" w:cs="Times New Roman"/>
          <w:sz w:val="24"/>
        </w:rPr>
        <w:t> m,</w:t>
      </w:r>
    </w:p>
    <w:p w14:paraId="53341C94" w14:textId="4853285F" w:rsidR="00E1657A" w:rsidRPr="00D17C09" w:rsidRDefault="00E1657A" w:rsidP="00661127">
      <w:pPr>
        <w:pStyle w:val="AWYPUNKTOWANIE"/>
        <w:numPr>
          <w:ilvl w:val="0"/>
          <w:numId w:val="73"/>
        </w:numPr>
        <w:tabs>
          <w:tab w:val="clear" w:pos="709"/>
        </w:tabs>
        <w:spacing w:line="276" w:lineRule="auto"/>
        <w:rPr>
          <w:rFonts w:ascii="Times New Roman" w:hAnsi="Times New Roman" w:cs="Times New Roman"/>
          <w:sz w:val="24"/>
        </w:rPr>
      </w:pPr>
      <w:r w:rsidRPr="00D17C09">
        <w:rPr>
          <w:rFonts w:ascii="Times New Roman" w:hAnsi="Times New Roman" w:cs="Times New Roman"/>
          <w:sz w:val="24"/>
        </w:rPr>
        <w:t xml:space="preserve">dla drogi 2KDD – ul. </w:t>
      </w:r>
      <w:r w:rsidR="007152B6" w:rsidRPr="00D17C09">
        <w:rPr>
          <w:rFonts w:ascii="Times New Roman" w:hAnsi="Times New Roman" w:cs="Times New Roman"/>
          <w:sz w:val="24"/>
        </w:rPr>
        <w:t xml:space="preserve">Kazimierza Sprawiedliwego </w:t>
      </w:r>
      <w:r w:rsidR="000E78B0" w:rsidRPr="00D17C09">
        <w:rPr>
          <w:rFonts w:ascii="Times New Roman" w:hAnsi="Times New Roman" w:cs="Times New Roman"/>
          <w:sz w:val="24"/>
        </w:rPr>
        <w:t>–</w:t>
      </w:r>
      <w:r w:rsidR="007152B6" w:rsidRPr="00D17C09">
        <w:rPr>
          <w:rFonts w:ascii="Times New Roman" w:hAnsi="Times New Roman" w:cs="Times New Roman"/>
          <w:sz w:val="24"/>
        </w:rPr>
        <w:t xml:space="preserve">  zmienna od </w:t>
      </w:r>
      <w:r w:rsidR="003B0281" w:rsidRPr="00D17C09">
        <w:rPr>
          <w:rFonts w:ascii="Times New Roman" w:hAnsi="Times New Roman" w:cs="Times New Roman"/>
          <w:sz w:val="24"/>
        </w:rPr>
        <w:t>6</w:t>
      </w:r>
      <w:r w:rsidR="007152B6" w:rsidRPr="00D17C09">
        <w:rPr>
          <w:rFonts w:ascii="Times New Roman" w:hAnsi="Times New Roman" w:cs="Times New Roman"/>
          <w:sz w:val="24"/>
        </w:rPr>
        <w:t>,0</w:t>
      </w:r>
      <w:r w:rsidR="0047349A" w:rsidRPr="00D17C09">
        <w:rPr>
          <w:rFonts w:ascii="Times New Roman" w:hAnsi="Times New Roman" w:cs="Times New Roman"/>
          <w:sz w:val="24"/>
        </w:rPr>
        <w:t xml:space="preserve"> </w:t>
      </w:r>
      <w:r w:rsidR="007152B6" w:rsidRPr="00D17C09">
        <w:rPr>
          <w:rFonts w:ascii="Times New Roman" w:hAnsi="Times New Roman" w:cs="Times New Roman"/>
          <w:sz w:val="24"/>
        </w:rPr>
        <w:t xml:space="preserve">m do 9,0m </w:t>
      </w:r>
      <w:r w:rsidRPr="00D17C09">
        <w:rPr>
          <w:rFonts w:ascii="Times New Roman" w:hAnsi="Times New Roman" w:cs="Times New Roman"/>
          <w:sz w:val="24"/>
        </w:rPr>
        <w:t xml:space="preserve"> z poszerzeniem przy skrzyżowaniu,</w:t>
      </w:r>
    </w:p>
    <w:p w14:paraId="376E410B" w14:textId="3E60F8D9" w:rsidR="007152B6" w:rsidRPr="00D17C09" w:rsidRDefault="007152B6" w:rsidP="00661127">
      <w:pPr>
        <w:pStyle w:val="AWYPUNKTOWANIE"/>
        <w:numPr>
          <w:ilvl w:val="0"/>
          <w:numId w:val="73"/>
        </w:numPr>
        <w:tabs>
          <w:tab w:val="clear" w:pos="709"/>
        </w:tabs>
        <w:spacing w:line="276" w:lineRule="auto"/>
        <w:rPr>
          <w:rFonts w:ascii="Times New Roman" w:hAnsi="Times New Roman" w:cs="Times New Roman"/>
          <w:sz w:val="24"/>
        </w:rPr>
      </w:pPr>
      <w:r w:rsidRPr="00D17C09">
        <w:rPr>
          <w:rFonts w:ascii="Times New Roman" w:hAnsi="Times New Roman" w:cs="Times New Roman"/>
          <w:sz w:val="24"/>
        </w:rPr>
        <w:t xml:space="preserve">dla drogi 3KDD – ul. </w:t>
      </w:r>
      <w:r w:rsidR="006515D2" w:rsidRPr="00D17C09">
        <w:rPr>
          <w:rFonts w:ascii="Times New Roman" w:hAnsi="Times New Roman" w:cs="Times New Roman"/>
          <w:sz w:val="24"/>
        </w:rPr>
        <w:t xml:space="preserve">Andrzeja – zmienna </w:t>
      </w:r>
      <w:r w:rsidRPr="00D17C09">
        <w:rPr>
          <w:rFonts w:ascii="Times New Roman" w:hAnsi="Times New Roman" w:cs="Times New Roman"/>
          <w:sz w:val="24"/>
        </w:rPr>
        <w:t xml:space="preserve">od </w:t>
      </w:r>
      <w:r w:rsidR="003B0281" w:rsidRPr="00D17C09">
        <w:rPr>
          <w:rFonts w:ascii="Times New Roman" w:hAnsi="Times New Roman" w:cs="Times New Roman"/>
          <w:sz w:val="24"/>
        </w:rPr>
        <w:t>15</w:t>
      </w:r>
      <w:r w:rsidRPr="00D17C09">
        <w:rPr>
          <w:rFonts w:ascii="Times New Roman" w:hAnsi="Times New Roman" w:cs="Times New Roman"/>
          <w:sz w:val="24"/>
        </w:rPr>
        <w:t>,0</w:t>
      </w:r>
      <w:r w:rsidR="00A53AAF" w:rsidRPr="00D17C09">
        <w:rPr>
          <w:rFonts w:ascii="Times New Roman" w:hAnsi="Times New Roman" w:cs="Times New Roman"/>
          <w:sz w:val="24"/>
        </w:rPr>
        <w:t xml:space="preserve"> </w:t>
      </w:r>
      <w:r w:rsidRPr="00D17C09">
        <w:rPr>
          <w:rFonts w:ascii="Times New Roman" w:hAnsi="Times New Roman" w:cs="Times New Roman"/>
          <w:sz w:val="24"/>
        </w:rPr>
        <w:t xml:space="preserve">m do </w:t>
      </w:r>
      <w:r w:rsidR="001955C8" w:rsidRPr="00D17C09">
        <w:rPr>
          <w:rFonts w:ascii="Times New Roman" w:hAnsi="Times New Roman" w:cs="Times New Roman"/>
          <w:sz w:val="24"/>
        </w:rPr>
        <w:t>31</w:t>
      </w:r>
      <w:r w:rsidR="00A53AAF" w:rsidRPr="00D17C09">
        <w:rPr>
          <w:rFonts w:ascii="Times New Roman" w:hAnsi="Times New Roman" w:cs="Times New Roman"/>
          <w:sz w:val="24"/>
        </w:rPr>
        <w:t>,</w:t>
      </w:r>
      <w:r w:rsidR="006515D2" w:rsidRPr="00D17C09">
        <w:rPr>
          <w:rFonts w:ascii="Times New Roman" w:hAnsi="Times New Roman" w:cs="Times New Roman"/>
          <w:sz w:val="24"/>
        </w:rPr>
        <w:t xml:space="preserve"> 0 m</w:t>
      </w:r>
      <w:r w:rsidRPr="00D17C09">
        <w:rPr>
          <w:rFonts w:ascii="Times New Roman" w:hAnsi="Times New Roman" w:cs="Times New Roman"/>
          <w:sz w:val="24"/>
        </w:rPr>
        <w:t>,</w:t>
      </w:r>
    </w:p>
    <w:p w14:paraId="361BCB23" w14:textId="4A5C540C" w:rsidR="005E21D2" w:rsidRPr="00D17C09" w:rsidRDefault="005E21D2" w:rsidP="00661127">
      <w:pPr>
        <w:pStyle w:val="AWYPUNKTOWANIE"/>
        <w:numPr>
          <w:ilvl w:val="0"/>
          <w:numId w:val="73"/>
        </w:numPr>
        <w:tabs>
          <w:tab w:val="clear" w:pos="709"/>
        </w:tabs>
        <w:spacing w:line="276" w:lineRule="auto"/>
        <w:rPr>
          <w:rFonts w:ascii="Times New Roman" w:hAnsi="Times New Roman" w:cs="Times New Roman"/>
          <w:sz w:val="24"/>
        </w:rPr>
      </w:pPr>
      <w:r w:rsidRPr="00D17C09">
        <w:rPr>
          <w:rFonts w:ascii="Times New Roman" w:hAnsi="Times New Roman" w:cs="Times New Roman"/>
          <w:sz w:val="24"/>
        </w:rPr>
        <w:t>dla drogi 4KDD – ul. bez nazwy – zmienna od 0,0</w:t>
      </w:r>
      <w:r w:rsidR="00A53AAF" w:rsidRPr="00D17C09">
        <w:rPr>
          <w:rFonts w:ascii="Times New Roman" w:hAnsi="Times New Roman" w:cs="Times New Roman"/>
          <w:sz w:val="24"/>
        </w:rPr>
        <w:t xml:space="preserve"> </w:t>
      </w:r>
      <w:r w:rsidRPr="00D17C09">
        <w:rPr>
          <w:rFonts w:ascii="Times New Roman" w:hAnsi="Times New Roman" w:cs="Times New Roman"/>
          <w:sz w:val="24"/>
        </w:rPr>
        <w:t>m do 1</w:t>
      </w:r>
      <w:r w:rsidR="002B0AD5" w:rsidRPr="00D17C09">
        <w:rPr>
          <w:rFonts w:ascii="Times New Roman" w:hAnsi="Times New Roman" w:cs="Times New Roman"/>
          <w:sz w:val="24"/>
        </w:rPr>
        <w:t>4</w:t>
      </w:r>
      <w:r w:rsidRPr="00D17C09">
        <w:rPr>
          <w:rFonts w:ascii="Times New Roman" w:hAnsi="Times New Roman" w:cs="Times New Roman"/>
          <w:sz w:val="24"/>
        </w:rPr>
        <w:t>,</w:t>
      </w:r>
      <w:r w:rsidR="002B0AD5" w:rsidRPr="00D17C09">
        <w:rPr>
          <w:rFonts w:ascii="Times New Roman" w:hAnsi="Times New Roman" w:cs="Times New Roman"/>
          <w:sz w:val="24"/>
        </w:rPr>
        <w:t>9</w:t>
      </w:r>
      <w:r w:rsidRPr="00D17C09">
        <w:rPr>
          <w:rFonts w:ascii="Times New Roman" w:hAnsi="Times New Roman" w:cs="Times New Roman"/>
          <w:sz w:val="24"/>
        </w:rPr>
        <w:t xml:space="preserve"> m;</w:t>
      </w:r>
    </w:p>
    <w:p w14:paraId="25C15DED" w14:textId="5C3E0906" w:rsidR="009918CE" w:rsidRPr="00D17C09" w:rsidRDefault="009918CE" w:rsidP="00661127">
      <w:pPr>
        <w:pStyle w:val="Default"/>
        <w:numPr>
          <w:ilvl w:val="2"/>
          <w:numId w:val="95"/>
        </w:numPr>
        <w:jc w:val="both"/>
        <w:rPr>
          <w:color w:val="auto"/>
        </w:rPr>
      </w:pPr>
      <w:r w:rsidRPr="00D17C09">
        <w:rPr>
          <w:color w:val="auto"/>
        </w:rPr>
        <w:t>przekrój 1x2 – jed</w:t>
      </w:r>
      <w:r w:rsidR="00F618BE" w:rsidRPr="00D17C09">
        <w:rPr>
          <w:color w:val="auto"/>
        </w:rPr>
        <w:t>na jezdnia z dwoma pasami ruchu,</w:t>
      </w:r>
    </w:p>
    <w:p w14:paraId="063D0A9E" w14:textId="10F23243" w:rsidR="009918CE" w:rsidRPr="00A45622" w:rsidRDefault="009918CE" w:rsidP="00661127">
      <w:pPr>
        <w:pStyle w:val="Default"/>
        <w:numPr>
          <w:ilvl w:val="2"/>
          <w:numId w:val="95"/>
        </w:numPr>
        <w:jc w:val="both"/>
        <w:rPr>
          <w:color w:val="auto"/>
        </w:rPr>
      </w:pPr>
      <w:r w:rsidRPr="00A45622">
        <w:rPr>
          <w:color w:val="auto"/>
        </w:rPr>
        <w:t>minimalną szerokość pasa ruchu według parametrów dla drogi dojazdowej zgodnie z przepisami odręb</w:t>
      </w:r>
      <w:r w:rsidR="00F618BE" w:rsidRPr="00A45622">
        <w:rPr>
          <w:color w:val="auto"/>
        </w:rPr>
        <w:t>nymi z zakresu dróg publicznych,</w:t>
      </w:r>
    </w:p>
    <w:p w14:paraId="6ECD07BE" w14:textId="77777777" w:rsidR="009918CE" w:rsidRPr="00A45622" w:rsidRDefault="009918CE" w:rsidP="00661127">
      <w:pPr>
        <w:pStyle w:val="Default"/>
        <w:numPr>
          <w:ilvl w:val="2"/>
          <w:numId w:val="95"/>
        </w:numPr>
        <w:jc w:val="both"/>
        <w:rPr>
          <w:color w:val="auto"/>
        </w:rPr>
      </w:pPr>
      <w:r w:rsidRPr="00A45622">
        <w:rPr>
          <w:color w:val="auto"/>
        </w:rPr>
        <w:t>narożne ścięcia linii rozgraniczających (granic pasa drogowego) dróg KDD nie mniejsze niż 5m x 5 m;</w:t>
      </w:r>
    </w:p>
    <w:p w14:paraId="7F8BEB05" w14:textId="622EBF22" w:rsidR="0018150D" w:rsidRPr="00A45622" w:rsidRDefault="0018150D" w:rsidP="008628D3">
      <w:pPr>
        <w:pStyle w:val="planmiejscowyarial11"/>
        <w:numPr>
          <w:ilvl w:val="0"/>
          <w:numId w:val="95"/>
        </w:numPr>
        <w:tabs>
          <w:tab w:val="left" w:pos="426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obszary lub obiekty podlegające ochronie, na podstawie odrębnych przepisów: </w:t>
      </w:r>
      <w:r w:rsidRPr="00A45622">
        <w:rPr>
          <w:rFonts w:ascii="Times New Roman" w:hAnsi="Times New Roman" w:cs="Times New Roman"/>
          <w:sz w:val="24"/>
          <w:szCs w:val="24"/>
        </w:rPr>
        <w:t>obowiązują odpowiednio ustalenia § 10</w:t>
      </w:r>
      <w:r w:rsidR="00817F8B" w:rsidRPr="00A45622">
        <w:rPr>
          <w:rFonts w:ascii="Times New Roman" w:hAnsi="Times New Roman" w:cs="Times New Roman"/>
          <w:sz w:val="24"/>
          <w:szCs w:val="24"/>
        </w:rPr>
        <w:t>, w tym</w:t>
      </w:r>
      <w:r w:rsidR="00A82B9A" w:rsidRPr="00A82B9A">
        <w:rPr>
          <w:rFonts w:ascii="Times New Roman" w:hAnsi="Times New Roman" w:cs="Times New Roman"/>
          <w:sz w:val="24"/>
          <w:szCs w:val="24"/>
        </w:rPr>
        <w:t>:</w:t>
      </w:r>
    </w:p>
    <w:p w14:paraId="4C475F77" w14:textId="36676514" w:rsidR="00817F8B" w:rsidRPr="00A45622" w:rsidRDefault="00817F8B" w:rsidP="00817F8B">
      <w:pPr>
        <w:pStyle w:val="Akapitzlist"/>
        <w:suppressAutoHyphens w:val="0"/>
        <w:ind w:left="737"/>
        <w:jc w:val="both"/>
        <w:textAlignment w:val="auto"/>
        <w:rPr>
          <w:color w:val="auto"/>
          <w:sz w:val="24"/>
          <w:szCs w:val="24"/>
        </w:rPr>
      </w:pPr>
      <w:r w:rsidRPr="00A45622">
        <w:rPr>
          <w:color w:val="auto"/>
          <w:sz w:val="24"/>
          <w:szCs w:val="24"/>
        </w:rPr>
        <w:t>teren</w:t>
      </w:r>
      <w:r w:rsidRPr="00A45622">
        <w:rPr>
          <w:rFonts w:eastAsia="Calibri"/>
          <w:color w:val="auto"/>
          <w:sz w:val="24"/>
          <w:szCs w:val="24"/>
        </w:rPr>
        <w:t xml:space="preserve"> 3KDD w granicach </w:t>
      </w:r>
      <w:r w:rsidRPr="00A45622">
        <w:rPr>
          <w:color w:val="auto"/>
          <w:sz w:val="24"/>
          <w:szCs w:val="24"/>
        </w:rPr>
        <w:t xml:space="preserve">i obszarze </w:t>
      </w:r>
      <w:r w:rsidRPr="00A45622">
        <w:rPr>
          <w:rFonts w:eastAsia="Calibri"/>
          <w:color w:val="auto"/>
          <w:sz w:val="24"/>
          <w:szCs w:val="24"/>
        </w:rPr>
        <w:t>narażonym na niebezpieczeństwo powodzi, na którym prawdopodobieństwo wystąpienia powodzi</w:t>
      </w:r>
      <w:r w:rsidRPr="00A45622">
        <w:rPr>
          <w:color w:val="auto"/>
          <w:sz w:val="24"/>
          <w:szCs w:val="24"/>
        </w:rPr>
        <w:t xml:space="preserve"> jest niskie i wynosi raz na 500  lat, obowiązują odpowiednio ustalenia § 10 ust.</w:t>
      </w:r>
      <w:r w:rsidR="00A82B9A">
        <w:rPr>
          <w:color w:val="auto"/>
          <w:sz w:val="24"/>
          <w:szCs w:val="24"/>
        </w:rPr>
        <w:t xml:space="preserve"> </w:t>
      </w:r>
      <w:r w:rsidRPr="00A45622">
        <w:rPr>
          <w:color w:val="auto"/>
          <w:sz w:val="24"/>
          <w:szCs w:val="24"/>
        </w:rPr>
        <w:t>3;</w:t>
      </w:r>
    </w:p>
    <w:p w14:paraId="30AA7B2E" w14:textId="56416CC0" w:rsidR="0018150D" w:rsidRPr="00A45622" w:rsidRDefault="0018150D" w:rsidP="008628D3">
      <w:pPr>
        <w:pStyle w:val="Default"/>
        <w:numPr>
          <w:ilvl w:val="0"/>
          <w:numId w:val="95"/>
        </w:numPr>
        <w:jc w:val="both"/>
        <w:rPr>
          <w:color w:val="auto"/>
        </w:rPr>
      </w:pPr>
      <w:r w:rsidRPr="00A45622">
        <w:rPr>
          <w:b/>
          <w:color w:val="auto"/>
        </w:rPr>
        <w:t>szczególne warunki zagospodarowania terenów oraz ograniczenia w ich użytkowaniu, w tym zakaz zabudowy:</w:t>
      </w:r>
      <w:r w:rsidRPr="00A45622">
        <w:rPr>
          <w:color w:val="auto"/>
        </w:rPr>
        <w:t xml:space="preserve">  </w:t>
      </w:r>
      <w:r w:rsidR="005471C9">
        <w:rPr>
          <w:color w:val="auto"/>
        </w:rPr>
        <w:t xml:space="preserve">nie </w:t>
      </w:r>
      <w:r w:rsidRPr="00A45622">
        <w:rPr>
          <w:color w:val="auto"/>
        </w:rPr>
        <w:t xml:space="preserve">obowiązują; </w:t>
      </w:r>
    </w:p>
    <w:p w14:paraId="17445760" w14:textId="77777777" w:rsidR="0018150D" w:rsidRPr="00A45622" w:rsidRDefault="0018150D" w:rsidP="008628D3">
      <w:pPr>
        <w:pStyle w:val="Default"/>
        <w:numPr>
          <w:ilvl w:val="0"/>
          <w:numId w:val="95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terenu w infrastrukturę techniczną</w:t>
      </w:r>
      <w:r w:rsidRPr="00A45622">
        <w:rPr>
          <w:color w:val="auto"/>
        </w:rPr>
        <w:t>: obowiązują odpowiednio ustalenia § 13;</w:t>
      </w:r>
    </w:p>
    <w:p w14:paraId="34C1903C" w14:textId="77777777" w:rsidR="0018150D" w:rsidRPr="00A45622" w:rsidRDefault="0018150D" w:rsidP="008628D3">
      <w:pPr>
        <w:pStyle w:val="Default"/>
        <w:numPr>
          <w:ilvl w:val="0"/>
          <w:numId w:val="95"/>
        </w:numPr>
        <w:jc w:val="both"/>
        <w:rPr>
          <w:b/>
          <w:color w:val="auto"/>
        </w:rPr>
      </w:pPr>
      <w:r w:rsidRPr="00A45622">
        <w:rPr>
          <w:b/>
          <w:color w:val="auto"/>
        </w:rPr>
        <w:lastRenderedPageBreak/>
        <w:t>sposób i termin tymczasowego zagospodarowania, urządzania i użytkowania terenów:</w:t>
      </w:r>
      <w:r w:rsidRPr="00A45622">
        <w:rPr>
          <w:color w:val="auto"/>
        </w:rPr>
        <w:t xml:space="preserve"> </w:t>
      </w:r>
    </w:p>
    <w:p w14:paraId="00C71D4D" w14:textId="138F1313" w:rsidR="0018150D" w:rsidRPr="00A45622" w:rsidRDefault="0018150D" w:rsidP="0018150D">
      <w:pPr>
        <w:pStyle w:val="Default"/>
        <w:ind w:left="708"/>
        <w:jc w:val="both"/>
        <w:rPr>
          <w:color w:val="auto"/>
        </w:rPr>
      </w:pPr>
      <w:r w:rsidRPr="00A45622">
        <w:rPr>
          <w:color w:val="auto"/>
        </w:rPr>
        <w:t>dopuszcza się zachowanie dotychczasowego sposobu zagospodarowania</w:t>
      </w:r>
      <w:r w:rsidR="00661127" w:rsidRPr="00A45622">
        <w:rPr>
          <w:color w:val="auto"/>
        </w:rPr>
        <w:t xml:space="preserve">                               </w:t>
      </w:r>
      <w:r w:rsidRPr="00A45622">
        <w:rPr>
          <w:color w:val="auto"/>
        </w:rPr>
        <w:t xml:space="preserve"> i użytkowania terenu;</w:t>
      </w:r>
    </w:p>
    <w:p w14:paraId="71BBBBBB" w14:textId="4543A5D8" w:rsidR="0018150D" w:rsidRPr="00A45622" w:rsidRDefault="0018150D" w:rsidP="008628D3">
      <w:pPr>
        <w:pStyle w:val="Default"/>
        <w:numPr>
          <w:ilvl w:val="0"/>
          <w:numId w:val="95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ustala się stawki procentowe stanowiące podstawę do ustalenia opłaty, o której mowa, w art. 36 ust. 4 </w:t>
      </w:r>
      <w:r w:rsidRPr="00A45622">
        <w:rPr>
          <w:color w:val="auto"/>
        </w:rPr>
        <w:t>ustawy o planowaniu i zagospodarowaniu przestrzennym, na p</w:t>
      </w:r>
      <w:r w:rsidR="003036D0" w:rsidRPr="00A45622">
        <w:rPr>
          <w:color w:val="auto"/>
        </w:rPr>
        <w:t xml:space="preserve">oziomie </w:t>
      </w:r>
      <w:r w:rsidRPr="00A45622">
        <w:rPr>
          <w:color w:val="auto"/>
        </w:rPr>
        <w:t>0%.</w:t>
      </w:r>
    </w:p>
    <w:p w14:paraId="3BC8E20B" w14:textId="77777777" w:rsidR="00247C2A" w:rsidRPr="00A45622" w:rsidRDefault="00247C2A" w:rsidP="00E7609F">
      <w:pPr>
        <w:pStyle w:val="Default"/>
        <w:jc w:val="both"/>
        <w:rPr>
          <w:rStyle w:val="markedcontent"/>
          <w:rFonts w:eastAsia="SimSun"/>
          <w:color w:val="auto"/>
        </w:rPr>
      </w:pPr>
    </w:p>
    <w:p w14:paraId="3E6E6760" w14:textId="011697D1" w:rsidR="00E7609F" w:rsidRPr="00A45622" w:rsidRDefault="00E7609F" w:rsidP="00E7609F">
      <w:pPr>
        <w:pStyle w:val="Default"/>
        <w:jc w:val="both"/>
        <w:rPr>
          <w:rStyle w:val="markedcontent"/>
          <w:rFonts w:eastAsia="SimSun"/>
          <w:color w:val="auto"/>
        </w:rPr>
      </w:pPr>
      <w:r w:rsidRPr="00A45622">
        <w:rPr>
          <w:b/>
          <w:color w:val="auto"/>
        </w:rPr>
        <w:t>§2</w:t>
      </w:r>
      <w:r w:rsidR="00AA6371" w:rsidRPr="00A45622">
        <w:rPr>
          <w:b/>
          <w:color w:val="auto"/>
        </w:rPr>
        <w:t>6</w:t>
      </w:r>
      <w:r w:rsidRPr="00A45622">
        <w:rPr>
          <w:b/>
          <w:color w:val="auto"/>
        </w:rPr>
        <w:t>.</w:t>
      </w:r>
      <w:r w:rsidRPr="00A45622">
        <w:rPr>
          <w:b/>
          <w:bCs/>
          <w:color w:val="auto"/>
        </w:rPr>
        <w:t xml:space="preserve">  </w:t>
      </w:r>
      <w:r w:rsidRPr="00A45622">
        <w:rPr>
          <w:color w:val="auto"/>
        </w:rPr>
        <w:t>Dla terenu ciągu pieszo</w:t>
      </w:r>
      <w:r w:rsidR="00A46BD5">
        <w:rPr>
          <w:color w:val="auto"/>
        </w:rPr>
        <w:t>-</w:t>
      </w:r>
      <w:r w:rsidRPr="00A45622">
        <w:rPr>
          <w:color w:val="auto"/>
        </w:rPr>
        <w:t xml:space="preserve">jezdnego </w:t>
      </w:r>
      <w:r w:rsidR="00A46BD5" w:rsidRPr="00A46BD5">
        <w:rPr>
          <w:b/>
          <w:bCs/>
          <w:color w:val="auto"/>
        </w:rPr>
        <w:t>1</w:t>
      </w:r>
      <w:r w:rsidRPr="00083C51">
        <w:rPr>
          <w:b/>
          <w:color w:val="auto"/>
        </w:rPr>
        <w:t>KPJ</w:t>
      </w:r>
      <w:r w:rsidRPr="00A45622">
        <w:rPr>
          <w:color w:val="auto"/>
        </w:rPr>
        <w:t>, ustala się:</w:t>
      </w:r>
    </w:p>
    <w:p w14:paraId="2C809EB9" w14:textId="77777777" w:rsidR="00E7609F" w:rsidRPr="00A45622" w:rsidRDefault="00E7609F" w:rsidP="008628D3">
      <w:pPr>
        <w:pStyle w:val="Default"/>
        <w:numPr>
          <w:ilvl w:val="0"/>
          <w:numId w:val="97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przeznaczenie terenu:</w:t>
      </w:r>
    </w:p>
    <w:p w14:paraId="5D55F8AC" w14:textId="3047462A" w:rsidR="00E7609F" w:rsidRPr="00A45622" w:rsidRDefault="00E7609F" w:rsidP="008628D3">
      <w:pPr>
        <w:pStyle w:val="Default"/>
        <w:numPr>
          <w:ilvl w:val="0"/>
          <w:numId w:val="98"/>
        </w:numPr>
        <w:jc w:val="both"/>
        <w:rPr>
          <w:color w:val="auto"/>
        </w:rPr>
      </w:pPr>
      <w:r w:rsidRPr="00A45622">
        <w:rPr>
          <w:color w:val="auto"/>
        </w:rPr>
        <w:t>przeznaczenie</w:t>
      </w:r>
      <w:r w:rsidR="0053059B" w:rsidRPr="00A45622">
        <w:rPr>
          <w:color w:val="auto"/>
        </w:rPr>
        <w:t xml:space="preserve"> podstawowe</w:t>
      </w:r>
      <w:r w:rsidRPr="00A45622">
        <w:rPr>
          <w:color w:val="auto"/>
        </w:rPr>
        <w:t xml:space="preserve">: </w:t>
      </w:r>
    </w:p>
    <w:p w14:paraId="4631B3AE" w14:textId="77D82CDB" w:rsidR="00E7609F" w:rsidRPr="00A45622" w:rsidRDefault="00A11594" w:rsidP="00E7609F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>publiczny ciąg pieszo- dojazdowy</w:t>
      </w:r>
      <w:r w:rsidR="00E7609F" w:rsidRPr="00A45622">
        <w:rPr>
          <w:color w:val="auto"/>
        </w:rPr>
        <w:t>,</w:t>
      </w:r>
    </w:p>
    <w:p w14:paraId="7BC6E1D7" w14:textId="77777777" w:rsidR="00E7609F" w:rsidRPr="00A45622" w:rsidRDefault="00E7609F" w:rsidP="008628D3">
      <w:pPr>
        <w:pStyle w:val="Default"/>
        <w:numPr>
          <w:ilvl w:val="0"/>
          <w:numId w:val="98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towarzyszące: </w:t>
      </w:r>
    </w:p>
    <w:p w14:paraId="509A37EB" w14:textId="01C218D0" w:rsidR="00CA6174" w:rsidRPr="00A45622" w:rsidRDefault="00E7609F" w:rsidP="00CA6174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>urządzenia bezpieczeństwa ruchu drogowego,</w:t>
      </w:r>
      <w:r w:rsidR="00CA6174" w:rsidRPr="00A45622">
        <w:rPr>
          <w:color w:val="auto"/>
        </w:rPr>
        <w:t xml:space="preserve"> chodniki, zieleń urządzona, </w:t>
      </w:r>
    </w:p>
    <w:p w14:paraId="111440BA" w14:textId="77777777" w:rsidR="00E7609F" w:rsidRPr="00A45622" w:rsidRDefault="00E7609F" w:rsidP="008628D3">
      <w:pPr>
        <w:pStyle w:val="Default"/>
        <w:numPr>
          <w:ilvl w:val="0"/>
          <w:numId w:val="98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dopuszczalne: </w:t>
      </w:r>
    </w:p>
    <w:p w14:paraId="5103E674" w14:textId="03BCE0A9" w:rsidR="00E7609F" w:rsidRPr="00A45622" w:rsidRDefault="00E7609F" w:rsidP="00E7609F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>obiekty służące komunikacji publicznej,  infrastruktura techniczna, w tym nie związana z </w:t>
      </w:r>
      <w:r w:rsidR="00157D3E" w:rsidRPr="00A45622">
        <w:rPr>
          <w:color w:val="auto"/>
        </w:rPr>
        <w:t>ciągiem</w:t>
      </w:r>
      <w:r w:rsidRPr="00A45622">
        <w:rPr>
          <w:color w:val="auto"/>
        </w:rPr>
        <w:t xml:space="preserve">, </w:t>
      </w:r>
      <w:r w:rsidR="009B3DE9" w:rsidRPr="00A45622">
        <w:rPr>
          <w:color w:val="auto"/>
        </w:rPr>
        <w:t>skanalizowany d</w:t>
      </w:r>
      <w:r w:rsidR="0001396A">
        <w:rPr>
          <w:color w:val="auto"/>
        </w:rPr>
        <w:t>o</w:t>
      </w:r>
      <w:r w:rsidR="009B3DE9" w:rsidRPr="00A45622">
        <w:rPr>
          <w:color w:val="auto"/>
        </w:rPr>
        <w:t>prowadzalnik,</w:t>
      </w:r>
      <w:r w:rsidR="004A456B" w:rsidRPr="00A45622">
        <w:rPr>
          <w:color w:val="auto"/>
        </w:rPr>
        <w:t xml:space="preserve"> </w:t>
      </w:r>
      <w:r w:rsidR="00A46BD5">
        <w:rPr>
          <w:color w:val="auto"/>
        </w:rPr>
        <w:t xml:space="preserve">istniejące budynki garaży, </w:t>
      </w:r>
      <w:r w:rsidRPr="00A45622">
        <w:rPr>
          <w:color w:val="auto"/>
        </w:rPr>
        <w:t xml:space="preserve">meble uliczne, w szczególności: ławki, kosze lub donice na kwiaty, </w:t>
      </w:r>
      <w:r w:rsidR="005600F5" w:rsidRPr="00A45622">
        <w:rPr>
          <w:color w:val="auto"/>
        </w:rPr>
        <w:t>słupki uliczne, kosze na odpady;</w:t>
      </w:r>
    </w:p>
    <w:p w14:paraId="1DACC38A" w14:textId="77777777" w:rsidR="00E7609F" w:rsidRPr="00A45622" w:rsidRDefault="00E7609F" w:rsidP="008628D3">
      <w:pPr>
        <w:pStyle w:val="Default"/>
        <w:numPr>
          <w:ilvl w:val="0"/>
          <w:numId w:val="97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i kształtowania ładu przestrzennego:</w:t>
      </w:r>
      <w:r w:rsidRPr="00A45622">
        <w:rPr>
          <w:color w:val="auto"/>
        </w:rPr>
        <w:t xml:space="preserve">  odpowiednio zgodnie z  § 8;</w:t>
      </w:r>
    </w:p>
    <w:p w14:paraId="4B1BE757" w14:textId="77777777" w:rsidR="008628D3" w:rsidRPr="00A45622" w:rsidRDefault="00E7609F" w:rsidP="008628D3">
      <w:pPr>
        <w:pStyle w:val="Default"/>
        <w:numPr>
          <w:ilvl w:val="0"/>
          <w:numId w:val="97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środowiska, przyrody i krajobrazu oraz kształtowania krajobrazu:</w:t>
      </w:r>
      <w:r w:rsidRPr="00A45622">
        <w:rPr>
          <w:color w:val="auto"/>
        </w:rPr>
        <w:t xml:space="preserve"> </w:t>
      </w:r>
    </w:p>
    <w:p w14:paraId="07D63EFB" w14:textId="2A8B4912" w:rsidR="00E7609F" w:rsidRPr="00A45622" w:rsidRDefault="008628D3" w:rsidP="008628D3">
      <w:pPr>
        <w:pStyle w:val="Default"/>
        <w:numPr>
          <w:ilvl w:val="0"/>
          <w:numId w:val="105"/>
        </w:numPr>
        <w:jc w:val="both"/>
        <w:rPr>
          <w:b/>
          <w:color w:val="auto"/>
        </w:rPr>
      </w:pPr>
      <w:r w:rsidRPr="00A45622">
        <w:rPr>
          <w:color w:val="auto"/>
        </w:rPr>
        <w:t>odpowiednio zgodnie z  § 9,</w:t>
      </w:r>
    </w:p>
    <w:p w14:paraId="11F2CC10" w14:textId="4BBBDE4E" w:rsidR="008628D3" w:rsidRPr="000425C0" w:rsidRDefault="008628D3" w:rsidP="008628D3">
      <w:pPr>
        <w:pStyle w:val="BodyText21"/>
        <w:widowControl/>
        <w:numPr>
          <w:ilvl w:val="0"/>
          <w:numId w:val="105"/>
        </w:numPr>
        <w:tabs>
          <w:tab w:val="left" w:pos="180"/>
        </w:tabs>
        <w:snapToGrid w:val="0"/>
        <w:jc w:val="both"/>
        <w:textAlignment w:val="auto"/>
        <w:rPr>
          <w:szCs w:val="24"/>
          <w:lang w:eastAsia="pl-PL"/>
        </w:rPr>
      </w:pPr>
      <w:r w:rsidRPr="00A45622">
        <w:rPr>
          <w:szCs w:val="24"/>
          <w:lang w:eastAsia="pl-PL"/>
        </w:rPr>
        <w:t>zachowuje się istniejąc</w:t>
      </w:r>
      <w:r w:rsidR="00B67AC8" w:rsidRPr="00A45622">
        <w:rPr>
          <w:szCs w:val="24"/>
          <w:lang w:eastAsia="pl-PL"/>
        </w:rPr>
        <w:t>e</w:t>
      </w:r>
      <w:r w:rsidRPr="00A45622">
        <w:rPr>
          <w:szCs w:val="24"/>
          <w:lang w:eastAsia="pl-PL"/>
        </w:rPr>
        <w:t xml:space="preserve"> budynk</w:t>
      </w:r>
      <w:r w:rsidR="00B67AC8" w:rsidRPr="00A45622">
        <w:rPr>
          <w:szCs w:val="24"/>
          <w:lang w:eastAsia="pl-PL"/>
        </w:rPr>
        <w:t>i</w:t>
      </w:r>
      <w:r w:rsidRPr="00A45622">
        <w:rPr>
          <w:szCs w:val="24"/>
          <w:lang w:eastAsia="pl-PL"/>
        </w:rPr>
        <w:t xml:space="preserve"> </w:t>
      </w:r>
      <w:r w:rsidR="00B67AC8" w:rsidRPr="00A45622">
        <w:rPr>
          <w:szCs w:val="24"/>
          <w:lang w:eastAsia="pl-PL"/>
        </w:rPr>
        <w:t xml:space="preserve">garaży, </w:t>
      </w:r>
      <w:r w:rsidRPr="00A45622">
        <w:rPr>
          <w:szCs w:val="24"/>
          <w:lang w:eastAsia="pl-PL"/>
        </w:rPr>
        <w:t>któr</w:t>
      </w:r>
      <w:r w:rsidR="00B67AC8" w:rsidRPr="00A45622">
        <w:rPr>
          <w:szCs w:val="24"/>
          <w:lang w:eastAsia="pl-PL"/>
        </w:rPr>
        <w:t>ych</w:t>
      </w:r>
      <w:r w:rsidRPr="00A45622">
        <w:rPr>
          <w:szCs w:val="24"/>
          <w:lang w:eastAsia="pl-PL"/>
        </w:rPr>
        <w:t xml:space="preserve"> funkcja różni się od przeznaczenia </w:t>
      </w:r>
      <w:r w:rsidRPr="000425C0">
        <w:rPr>
          <w:szCs w:val="24"/>
          <w:lang w:eastAsia="pl-PL"/>
        </w:rPr>
        <w:t xml:space="preserve">podstawowego lub </w:t>
      </w:r>
      <w:r w:rsidR="00C427FD" w:rsidRPr="000425C0">
        <w:rPr>
          <w:szCs w:val="24"/>
          <w:lang w:eastAsia="pl-PL"/>
        </w:rPr>
        <w:t>towarzyszącego</w:t>
      </w:r>
      <w:r w:rsidRPr="000425C0">
        <w:rPr>
          <w:szCs w:val="24"/>
          <w:lang w:eastAsia="pl-PL"/>
        </w:rPr>
        <w:t xml:space="preserve"> ustalonego planem dopuszczając wyłącznie </w:t>
      </w:r>
      <w:r w:rsidR="00B67AC8" w:rsidRPr="000425C0">
        <w:rPr>
          <w:szCs w:val="24"/>
          <w:lang w:eastAsia="pl-PL"/>
        </w:rPr>
        <w:t>ich</w:t>
      </w:r>
      <w:r w:rsidR="00C427FD" w:rsidRPr="000425C0">
        <w:rPr>
          <w:szCs w:val="24"/>
          <w:lang w:eastAsia="pl-PL"/>
        </w:rPr>
        <w:t>:</w:t>
      </w:r>
      <w:r w:rsidRPr="000425C0">
        <w:rPr>
          <w:szCs w:val="24"/>
          <w:lang w:eastAsia="pl-PL"/>
        </w:rPr>
        <w:t xml:space="preserve"> remont</w:t>
      </w:r>
      <w:r w:rsidR="00B67AC8" w:rsidRPr="000425C0">
        <w:rPr>
          <w:szCs w:val="24"/>
          <w:lang w:eastAsia="pl-PL"/>
        </w:rPr>
        <w:t>y</w:t>
      </w:r>
      <w:r w:rsidRPr="000425C0">
        <w:rPr>
          <w:szCs w:val="24"/>
          <w:lang w:eastAsia="pl-PL"/>
        </w:rPr>
        <w:t xml:space="preserve"> lub przebudowę, dostosowanie do obowiązujących wymogów technicznych, wprowadzanie urządzeń technicznych polepszających warunki użytkowania budynku, zmianę kolorystyki elewacji oraz zmiany konstrukcji i pokrycia dachów z zachowaniem parametrów i wskaźników zagospodarowania terenu;</w:t>
      </w:r>
    </w:p>
    <w:p w14:paraId="413ADF5A" w14:textId="77777777" w:rsidR="00E7609F" w:rsidRPr="000425C0" w:rsidRDefault="00E7609F" w:rsidP="008628D3">
      <w:pPr>
        <w:pStyle w:val="Default"/>
        <w:numPr>
          <w:ilvl w:val="0"/>
          <w:numId w:val="97"/>
        </w:numPr>
        <w:jc w:val="both"/>
        <w:rPr>
          <w:b/>
          <w:color w:val="auto"/>
        </w:rPr>
      </w:pPr>
      <w:r w:rsidRPr="000425C0">
        <w:rPr>
          <w:b/>
          <w:color w:val="auto"/>
        </w:rPr>
        <w:t xml:space="preserve">zasady kształtowania zabudowy oraz wskaźniki zagospodarowania terenu: </w:t>
      </w:r>
    </w:p>
    <w:p w14:paraId="0A975411" w14:textId="77777777" w:rsidR="00E7609F" w:rsidRPr="00A45622" w:rsidRDefault="00E7609F" w:rsidP="008628D3">
      <w:pPr>
        <w:pStyle w:val="Default"/>
        <w:numPr>
          <w:ilvl w:val="2"/>
          <w:numId w:val="97"/>
        </w:numPr>
        <w:jc w:val="both"/>
        <w:rPr>
          <w:color w:val="auto"/>
        </w:rPr>
      </w:pPr>
      <w:r w:rsidRPr="000425C0">
        <w:rPr>
          <w:color w:val="auto"/>
        </w:rPr>
        <w:t xml:space="preserve">minimalny udział powierzchni biologicznie </w:t>
      </w:r>
      <w:r w:rsidRPr="00A45622">
        <w:rPr>
          <w:color w:val="auto"/>
        </w:rPr>
        <w:t xml:space="preserve">czynnej: 1% zagospodarowanej jako zieleń urządzona, </w:t>
      </w:r>
    </w:p>
    <w:p w14:paraId="6A80D7E1" w14:textId="2E57B997" w:rsidR="00E7609F" w:rsidRPr="00A45622" w:rsidRDefault="00E7609F" w:rsidP="008628D3">
      <w:pPr>
        <w:pStyle w:val="Default"/>
        <w:numPr>
          <w:ilvl w:val="2"/>
          <w:numId w:val="97"/>
        </w:numPr>
        <w:jc w:val="both"/>
        <w:rPr>
          <w:color w:val="auto"/>
        </w:rPr>
      </w:pPr>
      <w:r w:rsidRPr="00A45622">
        <w:rPr>
          <w:color w:val="auto"/>
        </w:rPr>
        <w:t>maksymalna wysokość zabudowy</w:t>
      </w:r>
      <w:r w:rsidR="00444014">
        <w:rPr>
          <w:color w:val="auto"/>
        </w:rPr>
        <w:t>:</w:t>
      </w:r>
      <w:r w:rsidRPr="00A45622">
        <w:rPr>
          <w:color w:val="auto"/>
        </w:rPr>
        <w:t xml:space="preserve"> 9 m, </w:t>
      </w:r>
      <w:r w:rsidR="00444014">
        <w:rPr>
          <w:color w:val="auto"/>
        </w:rPr>
        <w:t xml:space="preserve">w tym </w:t>
      </w:r>
      <w:r w:rsidR="00E56F27">
        <w:rPr>
          <w:color w:val="auto"/>
        </w:rPr>
        <w:t>budynki garaży 2,5m</w:t>
      </w:r>
    </w:p>
    <w:p w14:paraId="6BE6CC6B" w14:textId="3E6330BC" w:rsidR="00E7609F" w:rsidRPr="00A45622" w:rsidRDefault="00E7609F" w:rsidP="008628D3">
      <w:pPr>
        <w:pStyle w:val="Default"/>
        <w:numPr>
          <w:ilvl w:val="2"/>
          <w:numId w:val="97"/>
        </w:numPr>
        <w:jc w:val="both"/>
        <w:rPr>
          <w:color w:val="auto"/>
        </w:rPr>
      </w:pPr>
      <w:r w:rsidRPr="00A45622">
        <w:rPr>
          <w:color w:val="auto"/>
        </w:rPr>
        <w:t>linie rozgraniczające i szeroko</w:t>
      </w:r>
      <w:r w:rsidR="00157D3E" w:rsidRPr="00A45622">
        <w:rPr>
          <w:color w:val="auto"/>
        </w:rPr>
        <w:t>ść w lin</w:t>
      </w:r>
      <w:r w:rsidR="00157D3E" w:rsidRPr="004A3DFF">
        <w:rPr>
          <w:color w:val="auto"/>
        </w:rPr>
        <w:t xml:space="preserve">iach rozgraniczających </w:t>
      </w:r>
      <w:r w:rsidRPr="004A3DFF">
        <w:rPr>
          <w:color w:val="auto"/>
        </w:rPr>
        <w:t>– zmienn</w:t>
      </w:r>
      <w:r w:rsidR="00157D3E" w:rsidRPr="004A3DFF">
        <w:rPr>
          <w:color w:val="auto"/>
        </w:rPr>
        <w:t>a</w:t>
      </w:r>
      <w:r w:rsidRPr="004A3DFF">
        <w:rPr>
          <w:color w:val="auto"/>
        </w:rPr>
        <w:t>,</w:t>
      </w:r>
      <w:r w:rsidR="00157D3E" w:rsidRPr="004A3DFF">
        <w:rPr>
          <w:color w:val="auto"/>
        </w:rPr>
        <w:t xml:space="preserve"> od </w:t>
      </w:r>
      <w:r w:rsidR="00B46CBB" w:rsidRPr="004A3DFF">
        <w:rPr>
          <w:color w:val="auto"/>
        </w:rPr>
        <w:t>20,7</w:t>
      </w:r>
      <w:r w:rsidR="003B0281" w:rsidRPr="004A3DFF">
        <w:rPr>
          <w:color w:val="auto"/>
        </w:rPr>
        <w:t xml:space="preserve">m do </w:t>
      </w:r>
      <w:r w:rsidR="00B46CBB" w:rsidRPr="004A3DFF">
        <w:rPr>
          <w:color w:val="auto"/>
        </w:rPr>
        <w:t xml:space="preserve">27,5 </w:t>
      </w:r>
      <w:r w:rsidR="003B0281" w:rsidRPr="004A3DFF">
        <w:rPr>
          <w:color w:val="auto"/>
        </w:rPr>
        <w:t xml:space="preserve">m  </w:t>
      </w:r>
      <w:r w:rsidR="00B03048" w:rsidRPr="004A3DFF">
        <w:rPr>
          <w:color w:val="auto"/>
        </w:rPr>
        <w:t>zgodnie z rysunkiem planu,</w:t>
      </w:r>
    </w:p>
    <w:p w14:paraId="1689FBB7" w14:textId="7306D4EC" w:rsidR="00E7609F" w:rsidRPr="00A45622" w:rsidRDefault="00E7609F" w:rsidP="008628D3">
      <w:pPr>
        <w:pStyle w:val="Default"/>
        <w:numPr>
          <w:ilvl w:val="2"/>
          <w:numId w:val="97"/>
        </w:numPr>
        <w:jc w:val="both"/>
        <w:rPr>
          <w:color w:val="auto"/>
        </w:rPr>
      </w:pPr>
      <w:r w:rsidRPr="00A45622">
        <w:rPr>
          <w:color w:val="auto"/>
        </w:rPr>
        <w:t>minimalną szerokość pasa ruchu zgodnie z przepisami odrębnymi z zakresu dróg publicznych;</w:t>
      </w:r>
    </w:p>
    <w:p w14:paraId="447C6DBC" w14:textId="5D33444F" w:rsidR="00E7609F" w:rsidRPr="00A45622" w:rsidRDefault="00E7609F" w:rsidP="008628D3">
      <w:pPr>
        <w:pStyle w:val="planmiejscowyarial11"/>
        <w:numPr>
          <w:ilvl w:val="0"/>
          <w:numId w:val="97"/>
        </w:numPr>
        <w:tabs>
          <w:tab w:val="left" w:pos="426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obszary lub obiekty podlegające ochronie, na podstawie odrębnych przepisów: </w:t>
      </w:r>
      <w:r w:rsidRPr="00A45622">
        <w:rPr>
          <w:rFonts w:ascii="Times New Roman" w:hAnsi="Times New Roman" w:cs="Times New Roman"/>
          <w:sz w:val="24"/>
          <w:szCs w:val="24"/>
        </w:rPr>
        <w:t>obowiązują odpowiednio ustalenia § 10, w tym</w:t>
      </w:r>
      <w:r w:rsidR="00DE70A4" w:rsidRPr="00DE70A4">
        <w:rPr>
          <w:rFonts w:ascii="Times New Roman" w:hAnsi="Times New Roman" w:cs="Times New Roman"/>
          <w:sz w:val="24"/>
          <w:szCs w:val="24"/>
        </w:rPr>
        <w:t>:</w:t>
      </w:r>
    </w:p>
    <w:p w14:paraId="3BFC8095" w14:textId="450799EB" w:rsidR="00157D3E" w:rsidRPr="00A45622" w:rsidRDefault="00157D3E" w:rsidP="008628D3">
      <w:pPr>
        <w:pStyle w:val="Default"/>
        <w:numPr>
          <w:ilvl w:val="2"/>
          <w:numId w:val="97"/>
        </w:numPr>
        <w:jc w:val="both"/>
        <w:rPr>
          <w:color w:val="auto"/>
        </w:rPr>
      </w:pPr>
      <w:r w:rsidRPr="00A45622">
        <w:rPr>
          <w:color w:val="auto"/>
        </w:rPr>
        <w:t>teren w Warszawskim Obszarze Chronionego Krajobrazu: obowiązują odpowiednio ustalenia § 10 pkt 1,</w:t>
      </w:r>
    </w:p>
    <w:p w14:paraId="748A9BE9" w14:textId="4D5E84EA" w:rsidR="00E7609F" w:rsidRPr="00A45622" w:rsidRDefault="00E7609F" w:rsidP="008628D3">
      <w:pPr>
        <w:pStyle w:val="Default"/>
        <w:numPr>
          <w:ilvl w:val="2"/>
          <w:numId w:val="97"/>
        </w:numPr>
        <w:jc w:val="both"/>
        <w:rPr>
          <w:color w:val="auto"/>
        </w:rPr>
      </w:pPr>
      <w:r w:rsidRPr="00A45622">
        <w:rPr>
          <w:color w:val="auto"/>
        </w:rPr>
        <w:t>teren</w:t>
      </w:r>
      <w:r w:rsidRPr="00A45622">
        <w:rPr>
          <w:rFonts w:eastAsia="Calibri"/>
          <w:color w:val="auto"/>
        </w:rPr>
        <w:t xml:space="preserve"> </w:t>
      </w:r>
      <w:r w:rsidR="00157D3E" w:rsidRPr="00A45622">
        <w:rPr>
          <w:rFonts w:eastAsia="Calibri"/>
          <w:color w:val="auto"/>
        </w:rPr>
        <w:t>w</w:t>
      </w:r>
      <w:r w:rsidRPr="00A45622">
        <w:rPr>
          <w:rFonts w:eastAsia="Calibri"/>
          <w:color w:val="auto"/>
        </w:rPr>
        <w:t xml:space="preserve"> granicach </w:t>
      </w:r>
      <w:r w:rsidRPr="00A45622">
        <w:rPr>
          <w:color w:val="auto"/>
        </w:rPr>
        <w:t xml:space="preserve">i obszarze </w:t>
      </w:r>
      <w:r w:rsidRPr="00A45622">
        <w:rPr>
          <w:rFonts w:eastAsia="Calibri"/>
          <w:color w:val="auto"/>
        </w:rPr>
        <w:t>narażonym na niebezpieczeństwo powodzi, na którym prawdopodobieństwo wystąpienia powodzi</w:t>
      </w:r>
      <w:r w:rsidRPr="00A45622">
        <w:rPr>
          <w:color w:val="auto"/>
        </w:rPr>
        <w:t xml:space="preserve"> jest niskie i wynosi raz na 500  lat, obowiązują odpowiednio ustalenia § 10 ust. 3;</w:t>
      </w:r>
    </w:p>
    <w:p w14:paraId="657FAFB2" w14:textId="77777777" w:rsidR="002332B3" w:rsidRPr="00A45622" w:rsidRDefault="00E7609F" w:rsidP="008628D3">
      <w:pPr>
        <w:pStyle w:val="Default"/>
        <w:numPr>
          <w:ilvl w:val="0"/>
          <w:numId w:val="97"/>
        </w:numPr>
        <w:jc w:val="both"/>
        <w:rPr>
          <w:color w:val="auto"/>
        </w:rPr>
      </w:pPr>
      <w:r w:rsidRPr="00A45622">
        <w:rPr>
          <w:b/>
          <w:color w:val="auto"/>
        </w:rPr>
        <w:t>szczególne warunki zagospodarowania terenów oraz ograniczenia w ich użytkowaniu, w tym zakaz zabudowy:</w:t>
      </w:r>
      <w:r w:rsidRPr="00A45622">
        <w:rPr>
          <w:color w:val="auto"/>
        </w:rPr>
        <w:t xml:space="preserve">  obowiązują odpowiednio ustalenia § 12</w:t>
      </w:r>
      <w:r w:rsidR="002332B3" w:rsidRPr="00A45622">
        <w:rPr>
          <w:color w:val="auto"/>
        </w:rPr>
        <w:t>, w tym:</w:t>
      </w:r>
    </w:p>
    <w:p w14:paraId="45E50AB7" w14:textId="2DEB8AB6" w:rsidR="002332B3" w:rsidRPr="00A45622" w:rsidRDefault="002332B3" w:rsidP="008628D3">
      <w:pPr>
        <w:pStyle w:val="Default"/>
        <w:numPr>
          <w:ilvl w:val="2"/>
          <w:numId w:val="97"/>
        </w:numPr>
        <w:jc w:val="both"/>
        <w:rPr>
          <w:color w:val="auto"/>
        </w:rPr>
      </w:pPr>
      <w:r w:rsidRPr="00A45622">
        <w:rPr>
          <w:color w:val="auto"/>
        </w:rPr>
        <w:lastRenderedPageBreak/>
        <w:t xml:space="preserve">strefa ograniczeń </w:t>
      </w:r>
      <w:r w:rsidRPr="00A45622">
        <w:rPr>
          <w:color w:val="auto"/>
          <w:u w:color="000000"/>
        </w:rPr>
        <w:t>w zainwestowaniu od obszaru kolejowego</w:t>
      </w:r>
      <w:r w:rsidR="00BB2E8A">
        <w:rPr>
          <w:color w:val="auto"/>
          <w:u w:color="000000"/>
        </w:rPr>
        <w:t xml:space="preserve"> oraz </w:t>
      </w:r>
      <w:r w:rsidR="00BB2E8A">
        <w:rPr>
          <w:color w:val="auto"/>
        </w:rPr>
        <w:t>granica sytuowania budynków, budowli od terenu kolejowego</w:t>
      </w:r>
      <w:r w:rsidRPr="00A45622">
        <w:rPr>
          <w:color w:val="auto"/>
          <w:u w:color="000000"/>
        </w:rPr>
        <w:t>:</w:t>
      </w:r>
      <w:r w:rsidRPr="00A45622">
        <w:rPr>
          <w:color w:val="auto"/>
        </w:rPr>
        <w:t xml:space="preserve"> obowiązują odpowiednio ustalenia § 12 ust.  6</w:t>
      </w:r>
      <w:r w:rsidR="00B03048" w:rsidRPr="00A45622">
        <w:rPr>
          <w:color w:val="auto"/>
        </w:rPr>
        <w:t>,</w:t>
      </w:r>
    </w:p>
    <w:p w14:paraId="70D9A344" w14:textId="1676E1E9" w:rsidR="00B03048" w:rsidRPr="00A45622" w:rsidRDefault="00B03048" w:rsidP="008628D3">
      <w:pPr>
        <w:pStyle w:val="Default"/>
        <w:numPr>
          <w:ilvl w:val="2"/>
          <w:numId w:val="97"/>
        </w:numPr>
        <w:jc w:val="both"/>
        <w:rPr>
          <w:b/>
          <w:color w:val="auto"/>
        </w:rPr>
      </w:pPr>
      <w:r w:rsidRPr="00A45622">
        <w:rPr>
          <w:color w:val="auto"/>
        </w:rPr>
        <w:t xml:space="preserve">zakazuje się realizacji obiektów nie związanych z ciągiem pieszo-jezdnym, </w:t>
      </w:r>
      <w:r w:rsidR="00661127" w:rsidRPr="00A45622">
        <w:rPr>
          <w:color w:val="auto"/>
        </w:rPr>
        <w:t xml:space="preserve">                    </w:t>
      </w:r>
      <w:r w:rsidRPr="00A45622">
        <w:rPr>
          <w:color w:val="auto"/>
        </w:rPr>
        <w:t>z urządzeniami infrastruktury technicznej, z komunikacją pieszą i rowerową, dopuszczając wyłącznie obiekty niezbędne na czas budowy;</w:t>
      </w:r>
    </w:p>
    <w:p w14:paraId="12718D22" w14:textId="77777777" w:rsidR="00E7609F" w:rsidRPr="00A45622" w:rsidRDefault="00E7609F" w:rsidP="008628D3">
      <w:pPr>
        <w:pStyle w:val="Default"/>
        <w:numPr>
          <w:ilvl w:val="0"/>
          <w:numId w:val="97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terenu w infrastrukturę techniczną</w:t>
      </w:r>
      <w:r w:rsidRPr="00A45622">
        <w:rPr>
          <w:color w:val="auto"/>
        </w:rPr>
        <w:t>: obowiązują odpowiednio ustalenia § 13;</w:t>
      </w:r>
    </w:p>
    <w:p w14:paraId="29401670" w14:textId="77777777" w:rsidR="00E7609F" w:rsidRPr="00A45622" w:rsidRDefault="00E7609F" w:rsidP="008628D3">
      <w:pPr>
        <w:pStyle w:val="Default"/>
        <w:numPr>
          <w:ilvl w:val="0"/>
          <w:numId w:val="97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sposób i termin tymczasowego zagospodarowania, urządzania i użytkowania terenów:</w:t>
      </w:r>
      <w:r w:rsidRPr="00A45622">
        <w:rPr>
          <w:color w:val="auto"/>
        </w:rPr>
        <w:t xml:space="preserve"> </w:t>
      </w:r>
    </w:p>
    <w:p w14:paraId="1AA98C4C" w14:textId="72DB83B6" w:rsidR="00E7609F" w:rsidRPr="00A45622" w:rsidRDefault="00E7609F" w:rsidP="00E7609F">
      <w:pPr>
        <w:pStyle w:val="Default"/>
        <w:ind w:left="708"/>
        <w:jc w:val="both"/>
        <w:rPr>
          <w:color w:val="auto"/>
        </w:rPr>
      </w:pPr>
      <w:r w:rsidRPr="00A45622">
        <w:rPr>
          <w:color w:val="auto"/>
        </w:rPr>
        <w:t xml:space="preserve">dopuszcza się zachowanie dotychczasowego sposobu zagospodarowania </w:t>
      </w:r>
      <w:r w:rsidR="00661127" w:rsidRPr="00A45622">
        <w:rPr>
          <w:color w:val="auto"/>
        </w:rPr>
        <w:t xml:space="preserve">                              </w:t>
      </w:r>
      <w:r w:rsidRPr="00A45622">
        <w:rPr>
          <w:color w:val="auto"/>
        </w:rPr>
        <w:t>i użytkowania terenu;</w:t>
      </w:r>
    </w:p>
    <w:p w14:paraId="75780FA1" w14:textId="77777777" w:rsidR="00E7609F" w:rsidRPr="00F83497" w:rsidRDefault="00E7609F" w:rsidP="008628D3">
      <w:pPr>
        <w:pStyle w:val="Default"/>
        <w:numPr>
          <w:ilvl w:val="0"/>
          <w:numId w:val="97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ustala się stawki procentowe stanowiące podstawę do ustalenia opłaty, o której mowa, w art. 36 ust. 4 </w:t>
      </w:r>
      <w:r w:rsidRPr="00A45622">
        <w:rPr>
          <w:color w:val="auto"/>
        </w:rPr>
        <w:t>ustawy o planowaniu i zagospodarowaniu przestrzennym, na poziomie 0%.</w:t>
      </w:r>
    </w:p>
    <w:p w14:paraId="6D708403" w14:textId="77777777" w:rsidR="00F83497" w:rsidRDefault="00F83497" w:rsidP="00F83497">
      <w:pPr>
        <w:pStyle w:val="Default"/>
        <w:jc w:val="both"/>
        <w:rPr>
          <w:b/>
          <w:color w:val="auto"/>
        </w:rPr>
      </w:pPr>
    </w:p>
    <w:p w14:paraId="6B5A4509" w14:textId="58202AF1" w:rsidR="00F83497" w:rsidRPr="00A45622" w:rsidRDefault="00F83497" w:rsidP="00F83497">
      <w:pPr>
        <w:pStyle w:val="Default"/>
        <w:jc w:val="both"/>
        <w:rPr>
          <w:rStyle w:val="markedcontent"/>
          <w:rFonts w:eastAsia="SimSun"/>
          <w:color w:val="auto"/>
        </w:rPr>
      </w:pPr>
      <w:r w:rsidRPr="00A45622">
        <w:rPr>
          <w:b/>
          <w:color w:val="auto"/>
        </w:rPr>
        <w:t>§2</w:t>
      </w:r>
      <w:r w:rsidR="00707DFD">
        <w:rPr>
          <w:b/>
          <w:color w:val="auto"/>
        </w:rPr>
        <w:t>7</w:t>
      </w:r>
      <w:r w:rsidRPr="00A45622">
        <w:rPr>
          <w:b/>
          <w:color w:val="auto"/>
        </w:rPr>
        <w:t>.</w:t>
      </w:r>
      <w:r w:rsidRPr="00A45622">
        <w:rPr>
          <w:b/>
          <w:bCs/>
          <w:color w:val="auto"/>
        </w:rPr>
        <w:t xml:space="preserve">  </w:t>
      </w:r>
      <w:r w:rsidRPr="00A45622">
        <w:rPr>
          <w:color w:val="auto"/>
        </w:rPr>
        <w:t>Dla terenu ciągu pieszo</w:t>
      </w:r>
      <w:r>
        <w:rPr>
          <w:color w:val="auto"/>
        </w:rPr>
        <w:t>-</w:t>
      </w:r>
      <w:r w:rsidRPr="00A45622">
        <w:rPr>
          <w:color w:val="auto"/>
        </w:rPr>
        <w:t xml:space="preserve">jezdnego </w:t>
      </w:r>
      <w:r w:rsidR="00707DFD">
        <w:rPr>
          <w:b/>
          <w:bCs/>
          <w:color w:val="auto"/>
        </w:rPr>
        <w:t>2</w:t>
      </w:r>
      <w:r w:rsidRPr="00083C51">
        <w:rPr>
          <w:b/>
          <w:color w:val="auto"/>
        </w:rPr>
        <w:t>KPJ</w:t>
      </w:r>
      <w:r w:rsidRPr="00A45622">
        <w:rPr>
          <w:color w:val="auto"/>
        </w:rPr>
        <w:t>, ustala się:</w:t>
      </w:r>
    </w:p>
    <w:p w14:paraId="01176A7A" w14:textId="22AC0D15" w:rsidR="00F83497" w:rsidRPr="00A45622" w:rsidRDefault="00CC5EE3" w:rsidP="00CC5EE3">
      <w:pPr>
        <w:pStyle w:val="Default"/>
        <w:ind w:left="284"/>
        <w:jc w:val="both"/>
        <w:rPr>
          <w:b/>
          <w:color w:val="auto"/>
        </w:rPr>
      </w:pPr>
      <w:r w:rsidRPr="008F2EFA">
        <w:rPr>
          <w:bCs/>
          <w:color w:val="auto"/>
        </w:rPr>
        <w:t>1)</w:t>
      </w:r>
      <w:r>
        <w:rPr>
          <w:b/>
          <w:color w:val="auto"/>
        </w:rPr>
        <w:t xml:space="preserve"> </w:t>
      </w:r>
      <w:r w:rsidR="00F83497" w:rsidRPr="00A45622">
        <w:rPr>
          <w:b/>
          <w:color w:val="auto"/>
        </w:rPr>
        <w:t>przeznaczenie terenu:</w:t>
      </w:r>
    </w:p>
    <w:p w14:paraId="7A5C75B3" w14:textId="2DCE8172" w:rsidR="00F83497" w:rsidRPr="00A45622" w:rsidRDefault="00BE4445" w:rsidP="00BE4445">
      <w:pPr>
        <w:pStyle w:val="Default"/>
        <w:ind w:left="1134" w:hanging="425"/>
        <w:jc w:val="both"/>
        <w:rPr>
          <w:color w:val="auto"/>
        </w:rPr>
      </w:pPr>
      <w:r>
        <w:rPr>
          <w:color w:val="auto"/>
        </w:rPr>
        <w:t xml:space="preserve">a)     </w:t>
      </w:r>
      <w:r w:rsidR="00F83497" w:rsidRPr="00A45622">
        <w:rPr>
          <w:color w:val="auto"/>
        </w:rPr>
        <w:t xml:space="preserve">przeznaczenie podstawowe: </w:t>
      </w:r>
    </w:p>
    <w:p w14:paraId="481C5AC0" w14:textId="38240C1D" w:rsidR="00F83497" w:rsidRPr="00A45622" w:rsidRDefault="00BE4445" w:rsidP="00BE4445">
      <w:pPr>
        <w:pStyle w:val="Default"/>
        <w:tabs>
          <w:tab w:val="left" w:pos="1418"/>
        </w:tabs>
        <w:ind w:left="1134" w:hanging="425"/>
        <w:jc w:val="both"/>
        <w:rPr>
          <w:color w:val="auto"/>
        </w:rPr>
      </w:pPr>
      <w:r>
        <w:rPr>
          <w:color w:val="auto"/>
        </w:rPr>
        <w:t xml:space="preserve">        p</w:t>
      </w:r>
      <w:r w:rsidR="00F83497" w:rsidRPr="00A45622">
        <w:rPr>
          <w:color w:val="auto"/>
        </w:rPr>
        <w:t xml:space="preserve">ubliczny ciąg pieszo- </w:t>
      </w:r>
      <w:r w:rsidR="002158F5">
        <w:rPr>
          <w:color w:val="auto"/>
        </w:rPr>
        <w:t>jezdny</w:t>
      </w:r>
      <w:r w:rsidR="00F83497" w:rsidRPr="00A45622">
        <w:rPr>
          <w:color w:val="auto"/>
        </w:rPr>
        <w:t>,</w:t>
      </w:r>
    </w:p>
    <w:p w14:paraId="02D24D66" w14:textId="09B844CC" w:rsidR="00F83497" w:rsidRPr="00A45622" w:rsidRDefault="00BE4445" w:rsidP="00BE4445">
      <w:pPr>
        <w:pStyle w:val="Default"/>
        <w:ind w:left="1134" w:hanging="425"/>
        <w:jc w:val="both"/>
        <w:rPr>
          <w:color w:val="auto"/>
        </w:rPr>
      </w:pPr>
      <w:r>
        <w:rPr>
          <w:color w:val="auto"/>
        </w:rPr>
        <w:t xml:space="preserve">b)     </w:t>
      </w:r>
      <w:r w:rsidR="00F83497" w:rsidRPr="00A45622">
        <w:rPr>
          <w:color w:val="auto"/>
        </w:rPr>
        <w:t xml:space="preserve">przeznaczenie towarzyszące: </w:t>
      </w:r>
    </w:p>
    <w:p w14:paraId="58EFE6C5" w14:textId="01EF2EFA" w:rsidR="00F83497" w:rsidRPr="00A45622" w:rsidRDefault="00BE4445" w:rsidP="00BE4445">
      <w:pPr>
        <w:pStyle w:val="Default"/>
        <w:ind w:left="1134" w:hanging="425"/>
        <w:jc w:val="both"/>
        <w:rPr>
          <w:color w:val="auto"/>
        </w:rPr>
      </w:pPr>
      <w:r>
        <w:rPr>
          <w:color w:val="auto"/>
        </w:rPr>
        <w:t xml:space="preserve">        </w:t>
      </w:r>
      <w:r w:rsidR="00F83497" w:rsidRPr="00A45622">
        <w:rPr>
          <w:color w:val="auto"/>
        </w:rPr>
        <w:t xml:space="preserve">urządzenia bezpieczeństwa ruchu drogowego, chodniki, zieleń urządzona, </w:t>
      </w:r>
    </w:p>
    <w:p w14:paraId="0674ED90" w14:textId="229E66F6" w:rsidR="00F83497" w:rsidRPr="00A45622" w:rsidRDefault="00F83497" w:rsidP="00BE4445">
      <w:pPr>
        <w:pStyle w:val="Default"/>
        <w:numPr>
          <w:ilvl w:val="0"/>
          <w:numId w:val="105"/>
        </w:numPr>
        <w:ind w:left="1134" w:hanging="425"/>
        <w:jc w:val="both"/>
        <w:rPr>
          <w:color w:val="auto"/>
        </w:rPr>
      </w:pPr>
      <w:r w:rsidRPr="00A45622">
        <w:rPr>
          <w:color w:val="auto"/>
        </w:rPr>
        <w:t xml:space="preserve">przeznaczenie dopuszczalne: </w:t>
      </w:r>
    </w:p>
    <w:p w14:paraId="4ECA5732" w14:textId="1B3585B7" w:rsidR="00F83497" w:rsidRPr="00A45622" w:rsidRDefault="00F83497" w:rsidP="00F83497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>obiekty służące komunikacji publicznej, infrastruktura techniczna, w tym nie związana z ciągiem, skanalizowany d</w:t>
      </w:r>
      <w:r w:rsidR="0001396A">
        <w:rPr>
          <w:color w:val="auto"/>
        </w:rPr>
        <w:t>o</w:t>
      </w:r>
      <w:r w:rsidRPr="00A45622">
        <w:rPr>
          <w:color w:val="auto"/>
        </w:rPr>
        <w:t>prowadzalnik,</w:t>
      </w:r>
      <w:r w:rsidR="001309DA">
        <w:rPr>
          <w:color w:val="auto"/>
        </w:rPr>
        <w:t xml:space="preserve"> </w:t>
      </w:r>
      <w:r w:rsidR="00707DFD">
        <w:rPr>
          <w:color w:val="auto"/>
        </w:rPr>
        <w:t>m</w:t>
      </w:r>
      <w:r w:rsidRPr="00A45622">
        <w:rPr>
          <w:color w:val="auto"/>
        </w:rPr>
        <w:t>eble uliczne, w szczególności: ławki, kosze lub donice na kwiaty, słupki uliczne, kosze na odpady;</w:t>
      </w:r>
    </w:p>
    <w:p w14:paraId="4380079C" w14:textId="5E5C2D0A" w:rsidR="00F83497" w:rsidRPr="00A45622" w:rsidRDefault="00CC5EE3" w:rsidP="00CC5EE3">
      <w:pPr>
        <w:pStyle w:val="Default"/>
        <w:ind w:left="284"/>
        <w:jc w:val="both"/>
        <w:rPr>
          <w:b/>
          <w:color w:val="auto"/>
        </w:rPr>
      </w:pPr>
      <w:r w:rsidRPr="008F2EFA">
        <w:rPr>
          <w:bCs/>
          <w:color w:val="auto"/>
        </w:rPr>
        <w:t>2)</w:t>
      </w:r>
      <w:r>
        <w:rPr>
          <w:b/>
          <w:color w:val="auto"/>
        </w:rPr>
        <w:t xml:space="preserve"> </w:t>
      </w:r>
      <w:r w:rsidR="00F83497" w:rsidRPr="00A45622">
        <w:rPr>
          <w:b/>
          <w:color w:val="auto"/>
        </w:rPr>
        <w:t>zasady ochrony i kształtowania ładu przestrzennego:</w:t>
      </w:r>
      <w:r w:rsidR="00F83497" w:rsidRPr="00A45622">
        <w:rPr>
          <w:color w:val="auto"/>
        </w:rPr>
        <w:t xml:space="preserve">  odpowiednio zgodnie z  § 8;</w:t>
      </w:r>
    </w:p>
    <w:p w14:paraId="7E52EA61" w14:textId="67DCF666" w:rsidR="00F83497" w:rsidRPr="009D746B" w:rsidRDefault="00CC5EE3" w:rsidP="009D746B">
      <w:pPr>
        <w:pStyle w:val="Default"/>
        <w:ind w:left="284"/>
        <w:jc w:val="both"/>
        <w:rPr>
          <w:b/>
          <w:color w:val="auto"/>
        </w:rPr>
      </w:pPr>
      <w:r w:rsidRPr="008F2EFA">
        <w:rPr>
          <w:bCs/>
          <w:color w:val="auto"/>
        </w:rPr>
        <w:t>3)</w:t>
      </w:r>
      <w:r>
        <w:rPr>
          <w:b/>
          <w:color w:val="auto"/>
        </w:rPr>
        <w:t xml:space="preserve"> </w:t>
      </w:r>
      <w:r w:rsidR="00F83497" w:rsidRPr="00A45622">
        <w:rPr>
          <w:b/>
          <w:color w:val="auto"/>
        </w:rPr>
        <w:t>zasady ochrony środowiska, przyrody i krajobrazu oraz kształtowania krajobrazu:</w:t>
      </w:r>
      <w:r w:rsidR="00F83497" w:rsidRPr="00A45622">
        <w:rPr>
          <w:color w:val="auto"/>
        </w:rPr>
        <w:t xml:space="preserve"> odpowiednio zgodnie z  § 9,</w:t>
      </w:r>
    </w:p>
    <w:p w14:paraId="4DF673FD" w14:textId="5638593E" w:rsidR="00F83497" w:rsidRPr="00A45622" w:rsidRDefault="00001916" w:rsidP="00001916">
      <w:pPr>
        <w:pStyle w:val="Default"/>
        <w:ind w:left="284"/>
        <w:jc w:val="both"/>
        <w:rPr>
          <w:b/>
          <w:color w:val="auto"/>
        </w:rPr>
      </w:pPr>
      <w:r w:rsidRPr="008F2EFA">
        <w:rPr>
          <w:bCs/>
          <w:color w:val="auto"/>
        </w:rPr>
        <w:t>4)</w:t>
      </w:r>
      <w:r>
        <w:rPr>
          <w:b/>
          <w:color w:val="auto"/>
        </w:rPr>
        <w:t xml:space="preserve"> </w:t>
      </w:r>
      <w:r w:rsidR="00F83497" w:rsidRPr="00A45622">
        <w:rPr>
          <w:b/>
          <w:color w:val="auto"/>
        </w:rPr>
        <w:t xml:space="preserve">zasady kształtowania zabudowy oraz wskaźniki zagospodarowania terenu: </w:t>
      </w:r>
    </w:p>
    <w:p w14:paraId="02CC885B" w14:textId="77777777" w:rsidR="00F83497" w:rsidRPr="00A45622" w:rsidRDefault="00F83497" w:rsidP="00F83497">
      <w:pPr>
        <w:pStyle w:val="Default"/>
        <w:numPr>
          <w:ilvl w:val="2"/>
          <w:numId w:val="97"/>
        </w:numPr>
        <w:jc w:val="both"/>
        <w:rPr>
          <w:color w:val="auto"/>
        </w:rPr>
      </w:pPr>
      <w:r w:rsidRPr="00A45622">
        <w:rPr>
          <w:color w:val="auto"/>
        </w:rPr>
        <w:t xml:space="preserve">minimalny udział powierzchni biologicznie czynnej: 1% zagospodarowanej jako zieleń urządzona, </w:t>
      </w:r>
    </w:p>
    <w:p w14:paraId="7B97BD8F" w14:textId="2E346645" w:rsidR="00F83497" w:rsidRPr="00A45622" w:rsidRDefault="00F83497" w:rsidP="00F83497">
      <w:pPr>
        <w:pStyle w:val="Default"/>
        <w:numPr>
          <w:ilvl w:val="2"/>
          <w:numId w:val="97"/>
        </w:numPr>
        <w:jc w:val="both"/>
        <w:rPr>
          <w:color w:val="auto"/>
        </w:rPr>
      </w:pPr>
      <w:r w:rsidRPr="00A45622">
        <w:rPr>
          <w:color w:val="auto"/>
        </w:rPr>
        <w:t xml:space="preserve">maksymalna wysokość zabudowy 9 m, </w:t>
      </w:r>
    </w:p>
    <w:p w14:paraId="07500121" w14:textId="7AB2467C" w:rsidR="00F83497" w:rsidRPr="0047386C" w:rsidRDefault="00F83497" w:rsidP="00F83497">
      <w:pPr>
        <w:pStyle w:val="Default"/>
        <w:numPr>
          <w:ilvl w:val="2"/>
          <w:numId w:val="97"/>
        </w:numPr>
        <w:jc w:val="both"/>
        <w:rPr>
          <w:color w:val="auto"/>
        </w:rPr>
      </w:pPr>
      <w:r w:rsidRPr="0047386C">
        <w:rPr>
          <w:color w:val="auto"/>
        </w:rPr>
        <w:t>linie rozgraniczające i szerokość w liniach rozgraniczających – zmienna, od 8,0m do 1</w:t>
      </w:r>
      <w:r w:rsidR="0039178E" w:rsidRPr="0047386C">
        <w:rPr>
          <w:color w:val="auto"/>
        </w:rPr>
        <w:t>0</w:t>
      </w:r>
      <w:r w:rsidRPr="0047386C">
        <w:rPr>
          <w:color w:val="auto"/>
        </w:rPr>
        <w:t>,0m</w:t>
      </w:r>
      <w:r w:rsidR="009550FC" w:rsidRPr="0047386C">
        <w:rPr>
          <w:color w:val="auto"/>
        </w:rPr>
        <w:t>, z narożnymi ścięciami linii rozgraniczających</w:t>
      </w:r>
      <w:r w:rsidRPr="0047386C">
        <w:rPr>
          <w:color w:val="auto"/>
        </w:rPr>
        <w:t xml:space="preserve"> zgodnie z rysunkiem planu,</w:t>
      </w:r>
    </w:p>
    <w:p w14:paraId="234801DE" w14:textId="33BED4D0" w:rsidR="00F83497" w:rsidRPr="00A45622" w:rsidRDefault="00F83497" w:rsidP="00F83497">
      <w:pPr>
        <w:pStyle w:val="Default"/>
        <w:numPr>
          <w:ilvl w:val="2"/>
          <w:numId w:val="97"/>
        </w:numPr>
        <w:jc w:val="both"/>
        <w:rPr>
          <w:color w:val="auto"/>
        </w:rPr>
      </w:pPr>
      <w:r w:rsidRPr="00A45622">
        <w:rPr>
          <w:color w:val="auto"/>
        </w:rPr>
        <w:t>minimaln</w:t>
      </w:r>
      <w:r w:rsidR="008E77C5">
        <w:rPr>
          <w:color w:val="auto"/>
        </w:rPr>
        <w:t>a</w:t>
      </w:r>
      <w:r w:rsidRPr="00A45622">
        <w:rPr>
          <w:color w:val="auto"/>
        </w:rPr>
        <w:t xml:space="preserve"> szerokość pasa ruchu zgodnie z przepisami odrębnymi z zakresu dróg publicznych;</w:t>
      </w:r>
    </w:p>
    <w:p w14:paraId="1C7C61F0" w14:textId="38D2228F" w:rsidR="00F83497" w:rsidRPr="00A45622" w:rsidRDefault="00940603" w:rsidP="00940603">
      <w:pPr>
        <w:pStyle w:val="planmiejscowyarial11"/>
        <w:tabs>
          <w:tab w:val="left" w:pos="426"/>
        </w:tabs>
        <w:spacing w:before="0"/>
        <w:ind w:left="737" w:hanging="453"/>
        <w:rPr>
          <w:rFonts w:ascii="Times New Roman" w:hAnsi="Times New Roman" w:cs="Times New Roman"/>
          <w:b/>
          <w:bCs/>
          <w:sz w:val="24"/>
          <w:szCs w:val="24"/>
        </w:rPr>
      </w:pPr>
      <w:r w:rsidRPr="008F2EFA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497"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obszary lub obiekty podlegające ochronie, na podstawie odrębnych przepisów: </w:t>
      </w:r>
      <w:r w:rsidR="00F83497" w:rsidRPr="00A45622">
        <w:rPr>
          <w:rFonts w:ascii="Times New Roman" w:hAnsi="Times New Roman" w:cs="Times New Roman"/>
          <w:sz w:val="24"/>
          <w:szCs w:val="24"/>
        </w:rPr>
        <w:t>obowiązują odpowiednio ustalenia § 10, w tym</w:t>
      </w:r>
      <w:r w:rsidR="00F83497" w:rsidRPr="00A4562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AC6082E" w14:textId="029557E1" w:rsidR="00F83497" w:rsidRDefault="00940603" w:rsidP="00786EA9">
      <w:pPr>
        <w:pStyle w:val="Default"/>
        <w:ind w:left="1276" w:hanging="567"/>
        <w:jc w:val="both"/>
        <w:rPr>
          <w:color w:val="auto"/>
        </w:rPr>
      </w:pPr>
      <w:r>
        <w:rPr>
          <w:color w:val="auto"/>
        </w:rPr>
        <w:t xml:space="preserve">a) </w:t>
      </w:r>
      <w:r w:rsidR="00786EA9">
        <w:rPr>
          <w:color w:val="auto"/>
        </w:rPr>
        <w:t xml:space="preserve"> </w:t>
      </w:r>
      <w:r w:rsidR="00F83497" w:rsidRPr="00A45622">
        <w:rPr>
          <w:color w:val="auto"/>
        </w:rPr>
        <w:t>teren w Warszawskim Obszarze Chronionego Krajobrazu: obowiązują odpowiednio ustalenia § 10 pkt 1,</w:t>
      </w:r>
    </w:p>
    <w:p w14:paraId="64FCAF3F" w14:textId="516171F8" w:rsidR="008E77C5" w:rsidRPr="00940603" w:rsidRDefault="008E77C5" w:rsidP="00A34A32">
      <w:pPr>
        <w:pStyle w:val="Akapitzlist"/>
        <w:numPr>
          <w:ilvl w:val="1"/>
          <w:numId w:val="97"/>
        </w:numPr>
        <w:tabs>
          <w:tab w:val="left" w:pos="1276"/>
        </w:tabs>
        <w:suppressAutoHyphens w:val="0"/>
        <w:ind w:left="1134" w:hanging="426"/>
        <w:jc w:val="both"/>
        <w:textAlignment w:val="auto"/>
        <w:rPr>
          <w:rFonts w:eastAsia="Calibri"/>
          <w:sz w:val="24"/>
          <w:szCs w:val="24"/>
        </w:rPr>
      </w:pPr>
      <w:r w:rsidRPr="00940603">
        <w:rPr>
          <w:sz w:val="24"/>
          <w:szCs w:val="24"/>
        </w:rPr>
        <w:t>teren</w:t>
      </w:r>
      <w:r w:rsidRPr="00940603">
        <w:rPr>
          <w:rFonts w:eastAsia="Calibri"/>
          <w:sz w:val="24"/>
          <w:szCs w:val="24"/>
        </w:rPr>
        <w:t xml:space="preserve"> w granicach </w:t>
      </w:r>
      <w:r w:rsidRPr="00940603">
        <w:rPr>
          <w:sz w:val="24"/>
          <w:szCs w:val="24"/>
        </w:rPr>
        <w:t xml:space="preserve">i obszarze </w:t>
      </w:r>
      <w:r w:rsidRPr="00940603">
        <w:rPr>
          <w:rFonts w:eastAsia="Calibri"/>
          <w:sz w:val="24"/>
          <w:szCs w:val="24"/>
        </w:rPr>
        <w:t>szczególnego zagrożenia powodzią, na który m prawdopodobieństwo wystąpienia powodzi jest średnie i wynosi raz na 100  lat</w:t>
      </w:r>
      <w:r w:rsidRPr="00940603">
        <w:rPr>
          <w:color w:val="auto"/>
        </w:rPr>
        <w:t>;</w:t>
      </w:r>
    </w:p>
    <w:p w14:paraId="4A34BE4D" w14:textId="509E586D" w:rsidR="00F83497" w:rsidRDefault="00F83497" w:rsidP="00A34A32">
      <w:pPr>
        <w:pStyle w:val="Default"/>
        <w:numPr>
          <w:ilvl w:val="1"/>
          <w:numId w:val="97"/>
        </w:numPr>
        <w:ind w:left="1191" w:hanging="454"/>
        <w:jc w:val="both"/>
        <w:rPr>
          <w:color w:val="auto"/>
        </w:rPr>
      </w:pPr>
      <w:r w:rsidRPr="008E77C5">
        <w:rPr>
          <w:color w:val="auto"/>
        </w:rPr>
        <w:t>teren</w:t>
      </w:r>
      <w:r w:rsidRPr="008E77C5">
        <w:rPr>
          <w:rFonts w:eastAsia="Calibri"/>
          <w:color w:val="auto"/>
        </w:rPr>
        <w:t xml:space="preserve"> w granicach </w:t>
      </w:r>
      <w:r w:rsidRPr="008E77C5">
        <w:rPr>
          <w:color w:val="auto"/>
        </w:rPr>
        <w:t xml:space="preserve">i obszarze </w:t>
      </w:r>
      <w:r w:rsidRPr="008E77C5">
        <w:rPr>
          <w:rFonts w:eastAsia="Calibri"/>
          <w:color w:val="auto"/>
        </w:rPr>
        <w:t>narażonym na niebezpieczeństwo powodzi, na którym prawdopodobieństwo wystąpienia powodzi</w:t>
      </w:r>
      <w:r w:rsidRPr="008E77C5">
        <w:rPr>
          <w:color w:val="auto"/>
        </w:rPr>
        <w:t xml:space="preserve"> jest niskie i wynosi raz na 500  lat</w:t>
      </w:r>
      <w:r w:rsidR="00CE4917">
        <w:rPr>
          <w:color w:val="auto"/>
        </w:rPr>
        <w:t>,</w:t>
      </w:r>
    </w:p>
    <w:p w14:paraId="0B88F402" w14:textId="73E980D7" w:rsidR="007F001C" w:rsidRPr="007F001C" w:rsidRDefault="007F001C" w:rsidP="00A34A32">
      <w:pPr>
        <w:pStyle w:val="Akapitzlist"/>
        <w:numPr>
          <w:ilvl w:val="1"/>
          <w:numId w:val="97"/>
        </w:numPr>
        <w:tabs>
          <w:tab w:val="left" w:pos="851"/>
          <w:tab w:val="left" w:pos="1134"/>
        </w:tabs>
        <w:suppressAutoHyphens w:val="0"/>
        <w:jc w:val="both"/>
        <w:textAlignment w:val="auto"/>
        <w:rPr>
          <w:sz w:val="24"/>
          <w:szCs w:val="24"/>
        </w:rPr>
      </w:pPr>
      <w:r w:rsidRPr="007F001C">
        <w:rPr>
          <w:sz w:val="24"/>
          <w:szCs w:val="24"/>
        </w:rPr>
        <w:t>tereny lit. b, c obowiązują odpowiednio ustalenia § 10 ust.3;</w:t>
      </w:r>
    </w:p>
    <w:p w14:paraId="647577E5" w14:textId="352511AB" w:rsidR="00F83497" w:rsidRPr="00A45622" w:rsidRDefault="00F83497" w:rsidP="00662114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A45622">
        <w:rPr>
          <w:b/>
          <w:color w:val="auto"/>
        </w:rPr>
        <w:lastRenderedPageBreak/>
        <w:t>szczególne warunki zagospodarowania terenów oraz ograniczenia w ich użytkowaniu, w tym zakaz zabudowy:</w:t>
      </w:r>
      <w:r w:rsidRPr="00A45622">
        <w:rPr>
          <w:color w:val="auto"/>
        </w:rPr>
        <w:t xml:space="preserve">  </w:t>
      </w:r>
      <w:r w:rsidR="00662114">
        <w:rPr>
          <w:color w:val="auto"/>
        </w:rPr>
        <w:t xml:space="preserve">nie </w:t>
      </w:r>
      <w:r w:rsidRPr="00A45622">
        <w:rPr>
          <w:color w:val="auto"/>
        </w:rPr>
        <w:t>obowiązują</w:t>
      </w:r>
      <w:r w:rsidR="00662114">
        <w:rPr>
          <w:color w:val="auto"/>
        </w:rPr>
        <w:t>;</w:t>
      </w:r>
    </w:p>
    <w:p w14:paraId="699DB2C8" w14:textId="77777777" w:rsidR="00F83497" w:rsidRPr="00A45622" w:rsidRDefault="00F83497" w:rsidP="00662114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terenu w infrastrukturę techniczną</w:t>
      </w:r>
      <w:r w:rsidRPr="00A45622">
        <w:rPr>
          <w:color w:val="auto"/>
        </w:rPr>
        <w:t>: obowiązują odpowiednio ustalenia § 13;</w:t>
      </w:r>
    </w:p>
    <w:p w14:paraId="61E08AE1" w14:textId="77777777" w:rsidR="00F83497" w:rsidRPr="00A45622" w:rsidRDefault="00F83497" w:rsidP="00662114">
      <w:pPr>
        <w:pStyle w:val="Default"/>
        <w:numPr>
          <w:ilvl w:val="0"/>
          <w:numId w:val="3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sposób i termin tymczasowego zagospodarowania, urządzania i użytkowania terenów:</w:t>
      </w:r>
      <w:r w:rsidRPr="00A45622">
        <w:rPr>
          <w:color w:val="auto"/>
        </w:rPr>
        <w:t xml:space="preserve"> </w:t>
      </w:r>
    </w:p>
    <w:p w14:paraId="7E3CCCF9" w14:textId="77777777" w:rsidR="00F83497" w:rsidRPr="00A45622" w:rsidRDefault="00F83497" w:rsidP="00F83497">
      <w:pPr>
        <w:pStyle w:val="Default"/>
        <w:ind w:left="708"/>
        <w:jc w:val="both"/>
        <w:rPr>
          <w:color w:val="auto"/>
        </w:rPr>
      </w:pPr>
      <w:r w:rsidRPr="00A45622">
        <w:rPr>
          <w:color w:val="auto"/>
        </w:rPr>
        <w:t>dopuszcza się zachowanie dotychczasowego sposobu zagospodarowania                               i użytkowania terenu;</w:t>
      </w:r>
    </w:p>
    <w:p w14:paraId="7D907A98" w14:textId="77777777" w:rsidR="00F83497" w:rsidRPr="00A45622" w:rsidRDefault="00F83497" w:rsidP="00662114">
      <w:pPr>
        <w:pStyle w:val="Default"/>
        <w:numPr>
          <w:ilvl w:val="0"/>
          <w:numId w:val="3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ustala się stawki procentowe stanowiące podstawę do ustalenia opłaty, o której mowa, w art. 36 ust. 4 </w:t>
      </w:r>
      <w:r w:rsidRPr="00A45622">
        <w:rPr>
          <w:color w:val="auto"/>
        </w:rPr>
        <w:t>ustawy o planowaniu i zagospodarowaniu przestrzennym, na poziomie 0%.</w:t>
      </w:r>
    </w:p>
    <w:p w14:paraId="249497E4" w14:textId="77777777" w:rsidR="00247C2A" w:rsidRPr="00A45622" w:rsidRDefault="00247C2A" w:rsidP="00B641D7">
      <w:pPr>
        <w:pStyle w:val="Default"/>
        <w:ind w:left="737"/>
        <w:jc w:val="both"/>
        <w:rPr>
          <w:rStyle w:val="markedcontent"/>
          <w:rFonts w:eastAsia="SimSun"/>
          <w:color w:val="auto"/>
        </w:rPr>
      </w:pPr>
    </w:p>
    <w:p w14:paraId="3FA11674" w14:textId="76B5D5EE" w:rsidR="00250643" w:rsidRPr="00A45622" w:rsidRDefault="00250643" w:rsidP="00250643">
      <w:pPr>
        <w:pStyle w:val="Default"/>
        <w:jc w:val="both"/>
        <w:rPr>
          <w:rStyle w:val="markedcontent"/>
          <w:rFonts w:eastAsia="SimSun"/>
          <w:color w:val="auto"/>
        </w:rPr>
      </w:pPr>
      <w:r w:rsidRPr="00A45622">
        <w:rPr>
          <w:b/>
          <w:color w:val="auto"/>
        </w:rPr>
        <w:t>§2</w:t>
      </w:r>
      <w:r w:rsidR="007D195A">
        <w:rPr>
          <w:b/>
          <w:color w:val="auto"/>
        </w:rPr>
        <w:t>8</w:t>
      </w:r>
      <w:r w:rsidRPr="00A45622">
        <w:rPr>
          <w:b/>
          <w:color w:val="auto"/>
        </w:rPr>
        <w:t>.</w:t>
      </w:r>
      <w:r w:rsidRPr="00A45622">
        <w:rPr>
          <w:b/>
          <w:bCs/>
          <w:color w:val="auto"/>
        </w:rPr>
        <w:t xml:space="preserve">  </w:t>
      </w:r>
      <w:r w:rsidRPr="00A45622">
        <w:rPr>
          <w:color w:val="auto"/>
        </w:rPr>
        <w:t xml:space="preserve">Dla terenu ciągu pieszego </w:t>
      </w:r>
      <w:r w:rsidRPr="00083C51">
        <w:rPr>
          <w:b/>
          <w:color w:val="auto"/>
        </w:rPr>
        <w:t>KP</w:t>
      </w:r>
      <w:r w:rsidRPr="00A45622">
        <w:rPr>
          <w:color w:val="auto"/>
        </w:rPr>
        <w:t>, ustala się:</w:t>
      </w:r>
    </w:p>
    <w:p w14:paraId="21E741A0" w14:textId="77777777" w:rsidR="00250643" w:rsidRPr="00A45622" w:rsidRDefault="00250643" w:rsidP="008628D3">
      <w:pPr>
        <w:pStyle w:val="Default"/>
        <w:numPr>
          <w:ilvl w:val="0"/>
          <w:numId w:val="9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przeznaczenie terenu:</w:t>
      </w:r>
    </w:p>
    <w:p w14:paraId="3FCD56AA" w14:textId="77777777" w:rsidR="00250643" w:rsidRPr="00A45622" w:rsidRDefault="00250643" w:rsidP="008628D3">
      <w:pPr>
        <w:pStyle w:val="Default"/>
        <w:numPr>
          <w:ilvl w:val="0"/>
          <w:numId w:val="100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podstawowe: </w:t>
      </w:r>
    </w:p>
    <w:p w14:paraId="438292CC" w14:textId="7CC07866" w:rsidR="00250643" w:rsidRPr="00A45622" w:rsidRDefault="00A11594" w:rsidP="00250643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>publiczny ciąg pieszy</w:t>
      </w:r>
      <w:r w:rsidR="00250643" w:rsidRPr="00A45622">
        <w:rPr>
          <w:color w:val="auto"/>
        </w:rPr>
        <w:t>,</w:t>
      </w:r>
    </w:p>
    <w:p w14:paraId="03466A30" w14:textId="77777777" w:rsidR="00250643" w:rsidRPr="00A45622" w:rsidRDefault="00250643" w:rsidP="008628D3">
      <w:pPr>
        <w:pStyle w:val="Default"/>
        <w:numPr>
          <w:ilvl w:val="0"/>
          <w:numId w:val="100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towarzyszące: </w:t>
      </w:r>
    </w:p>
    <w:p w14:paraId="082F4885" w14:textId="6ADC0A73" w:rsidR="00250643" w:rsidRPr="00A45622" w:rsidRDefault="00250643" w:rsidP="00250643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 xml:space="preserve"> zieleń urządzona, infrastruktura techniczna, w tym napowietrzn</w:t>
      </w:r>
      <w:r w:rsidR="00E7167E">
        <w:rPr>
          <w:color w:val="auto"/>
        </w:rPr>
        <w:t>e</w:t>
      </w:r>
      <w:r w:rsidRPr="00A45622">
        <w:rPr>
          <w:color w:val="auto"/>
        </w:rPr>
        <w:t xml:space="preserve"> lini</w:t>
      </w:r>
      <w:r w:rsidR="00E7167E">
        <w:rPr>
          <w:color w:val="auto"/>
        </w:rPr>
        <w:t>e</w:t>
      </w:r>
      <w:r w:rsidRPr="00A45622">
        <w:rPr>
          <w:color w:val="auto"/>
        </w:rPr>
        <w:t xml:space="preserve"> elektroenergetyczn</w:t>
      </w:r>
      <w:r w:rsidR="00E7167E">
        <w:rPr>
          <w:color w:val="auto"/>
        </w:rPr>
        <w:t>e</w:t>
      </w:r>
      <w:r w:rsidRPr="00A45622">
        <w:rPr>
          <w:color w:val="auto"/>
        </w:rPr>
        <w:t xml:space="preserve"> 15kV, mostki</w:t>
      </w:r>
      <w:r w:rsidR="00FF4596">
        <w:rPr>
          <w:color w:val="auto"/>
        </w:rPr>
        <w:t>, kładki</w:t>
      </w:r>
      <w:r w:rsidRPr="00A45622">
        <w:rPr>
          <w:color w:val="auto"/>
        </w:rPr>
        <w:t>;</w:t>
      </w:r>
    </w:p>
    <w:p w14:paraId="18FDC274" w14:textId="77777777" w:rsidR="00250643" w:rsidRPr="00A45622" w:rsidRDefault="00250643" w:rsidP="008628D3">
      <w:pPr>
        <w:pStyle w:val="Default"/>
        <w:numPr>
          <w:ilvl w:val="0"/>
          <w:numId w:val="9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i kształtowania ładu przestrzennego:</w:t>
      </w:r>
      <w:r w:rsidRPr="00A45622">
        <w:rPr>
          <w:color w:val="auto"/>
        </w:rPr>
        <w:t xml:space="preserve">  odpowiednio zgodnie z  § 8;</w:t>
      </w:r>
    </w:p>
    <w:p w14:paraId="5A198F17" w14:textId="77777777" w:rsidR="00250643" w:rsidRPr="00A45622" w:rsidRDefault="00250643" w:rsidP="008628D3">
      <w:pPr>
        <w:pStyle w:val="Default"/>
        <w:numPr>
          <w:ilvl w:val="0"/>
          <w:numId w:val="9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środowiska, przyrody i krajobrazu oraz kształtowania krajobrazu:</w:t>
      </w:r>
      <w:r w:rsidRPr="00A45622">
        <w:rPr>
          <w:color w:val="auto"/>
        </w:rPr>
        <w:t xml:space="preserve"> odpowiednio zgodnie z  § 9;</w:t>
      </w:r>
    </w:p>
    <w:p w14:paraId="219352FA" w14:textId="77777777" w:rsidR="00250643" w:rsidRPr="00A45622" w:rsidRDefault="00250643" w:rsidP="008628D3">
      <w:pPr>
        <w:pStyle w:val="Default"/>
        <w:numPr>
          <w:ilvl w:val="0"/>
          <w:numId w:val="9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zasady kształtowania zabudowy oraz wskaźniki zagospodarowania terenu: </w:t>
      </w:r>
    </w:p>
    <w:p w14:paraId="2BE310B2" w14:textId="784DB9AA" w:rsidR="00250643" w:rsidRPr="00A45622" w:rsidRDefault="00250643" w:rsidP="008628D3">
      <w:pPr>
        <w:pStyle w:val="Default"/>
        <w:numPr>
          <w:ilvl w:val="2"/>
          <w:numId w:val="99"/>
        </w:numPr>
        <w:jc w:val="both"/>
        <w:rPr>
          <w:color w:val="auto"/>
        </w:rPr>
      </w:pPr>
      <w:r w:rsidRPr="00A45622">
        <w:rPr>
          <w:color w:val="auto"/>
        </w:rPr>
        <w:t xml:space="preserve">minimalny udział powierzchni biologicznie czynnej: </w:t>
      </w:r>
      <w:r w:rsidR="00156EDE" w:rsidRPr="00A45622">
        <w:rPr>
          <w:color w:val="auto"/>
        </w:rPr>
        <w:t>0,</w:t>
      </w:r>
      <w:r w:rsidRPr="00A45622">
        <w:rPr>
          <w:color w:val="auto"/>
        </w:rPr>
        <w:t xml:space="preserve">1%, </w:t>
      </w:r>
    </w:p>
    <w:p w14:paraId="41044844" w14:textId="5D8275BC" w:rsidR="00250643" w:rsidRPr="00A45622" w:rsidRDefault="00250643" w:rsidP="008628D3">
      <w:pPr>
        <w:pStyle w:val="Default"/>
        <w:numPr>
          <w:ilvl w:val="2"/>
          <w:numId w:val="99"/>
        </w:numPr>
        <w:jc w:val="both"/>
        <w:rPr>
          <w:color w:val="auto"/>
        </w:rPr>
      </w:pPr>
      <w:r w:rsidRPr="00A45622">
        <w:rPr>
          <w:color w:val="auto"/>
        </w:rPr>
        <w:t>maksymalna wysokość zabudowy</w:t>
      </w:r>
      <w:r w:rsidR="0085679D">
        <w:rPr>
          <w:color w:val="auto"/>
        </w:rPr>
        <w:t>:</w:t>
      </w:r>
      <w:r w:rsidRPr="00A45622">
        <w:rPr>
          <w:color w:val="auto"/>
        </w:rPr>
        <w:t xml:space="preserve"> </w:t>
      </w:r>
      <w:r w:rsidR="00156EDE" w:rsidRPr="00A45622">
        <w:rPr>
          <w:color w:val="auto"/>
        </w:rPr>
        <w:t>15,0</w:t>
      </w:r>
      <w:r w:rsidRPr="00A45622">
        <w:rPr>
          <w:color w:val="auto"/>
        </w:rPr>
        <w:t xml:space="preserve"> m</w:t>
      </w:r>
      <w:r w:rsidR="00612044">
        <w:rPr>
          <w:color w:val="auto"/>
        </w:rPr>
        <w:t xml:space="preserve"> dla słupów linii elektroenergetycznych</w:t>
      </w:r>
      <w:r w:rsidRPr="00A45622">
        <w:rPr>
          <w:color w:val="auto"/>
        </w:rPr>
        <w:t xml:space="preserve">, </w:t>
      </w:r>
    </w:p>
    <w:p w14:paraId="5C553D1B" w14:textId="198B3BAC" w:rsidR="00250643" w:rsidRPr="00A45622" w:rsidRDefault="00250643" w:rsidP="008628D3">
      <w:pPr>
        <w:pStyle w:val="Default"/>
        <w:numPr>
          <w:ilvl w:val="2"/>
          <w:numId w:val="99"/>
        </w:numPr>
        <w:jc w:val="both"/>
        <w:rPr>
          <w:color w:val="auto"/>
        </w:rPr>
      </w:pPr>
      <w:r w:rsidRPr="00A45622">
        <w:rPr>
          <w:color w:val="auto"/>
        </w:rPr>
        <w:t xml:space="preserve">linie rozgraniczające i </w:t>
      </w:r>
      <w:r w:rsidRPr="0047386C">
        <w:rPr>
          <w:color w:val="auto"/>
        </w:rPr>
        <w:t xml:space="preserve">szerokość w liniach rozgraniczających – </w:t>
      </w:r>
      <w:r w:rsidR="00BF36F4" w:rsidRPr="0047386C">
        <w:rPr>
          <w:color w:val="auto"/>
        </w:rPr>
        <w:t xml:space="preserve">od </w:t>
      </w:r>
      <w:r w:rsidR="002332B3" w:rsidRPr="0047386C">
        <w:rPr>
          <w:color w:val="auto"/>
        </w:rPr>
        <w:t xml:space="preserve">3,0 m </w:t>
      </w:r>
      <w:r w:rsidR="00BF36F4" w:rsidRPr="0047386C">
        <w:rPr>
          <w:color w:val="auto"/>
        </w:rPr>
        <w:t xml:space="preserve">do 6,7m </w:t>
      </w:r>
      <w:r w:rsidR="002332B3" w:rsidRPr="0047386C">
        <w:rPr>
          <w:color w:val="auto"/>
        </w:rPr>
        <w:t>zgodnie z rysunkiem planu;</w:t>
      </w:r>
    </w:p>
    <w:p w14:paraId="64872D98" w14:textId="77777777" w:rsidR="00250643" w:rsidRPr="00A45622" w:rsidRDefault="00250643" w:rsidP="008628D3">
      <w:pPr>
        <w:pStyle w:val="planmiejscowyarial11"/>
        <w:numPr>
          <w:ilvl w:val="0"/>
          <w:numId w:val="99"/>
        </w:numPr>
        <w:tabs>
          <w:tab w:val="left" w:pos="426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obszary lub obiekty podlegające ochronie, na podstawie odrębnych przepisów: </w:t>
      </w:r>
      <w:r w:rsidRPr="00A45622">
        <w:rPr>
          <w:rFonts w:ascii="Times New Roman" w:hAnsi="Times New Roman" w:cs="Times New Roman"/>
          <w:sz w:val="24"/>
          <w:szCs w:val="24"/>
        </w:rPr>
        <w:t>obowiązują odpowiednio ustalenia § 10, w tym</w:t>
      </w:r>
      <w:r w:rsidRPr="00A4562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0ECFCE8" w14:textId="35D946FD" w:rsidR="00250643" w:rsidRPr="00A45622" w:rsidRDefault="00250643" w:rsidP="008628D3">
      <w:pPr>
        <w:pStyle w:val="Default"/>
        <w:numPr>
          <w:ilvl w:val="2"/>
          <w:numId w:val="99"/>
        </w:numPr>
        <w:jc w:val="both"/>
        <w:rPr>
          <w:color w:val="auto"/>
        </w:rPr>
      </w:pPr>
      <w:r w:rsidRPr="00A45622">
        <w:rPr>
          <w:color w:val="auto"/>
        </w:rPr>
        <w:t>teren w Warszawskim Obszarze Chronionego Krajobrazu</w:t>
      </w:r>
      <w:r w:rsidR="002332B3" w:rsidRPr="00A45622">
        <w:rPr>
          <w:color w:val="auto"/>
        </w:rPr>
        <w:t xml:space="preserve"> z  ponadlokalnym ciągiem ekologicznym</w:t>
      </w:r>
      <w:r w:rsidRPr="00A45622">
        <w:rPr>
          <w:color w:val="auto"/>
        </w:rPr>
        <w:t>: obowiązują odpowiednio ustalenia § 10 pkt 1,</w:t>
      </w:r>
    </w:p>
    <w:p w14:paraId="280B85A9" w14:textId="17CBF885" w:rsidR="002332B3" w:rsidRPr="00A45622" w:rsidRDefault="002332B3" w:rsidP="008628D3">
      <w:pPr>
        <w:pStyle w:val="Default"/>
        <w:numPr>
          <w:ilvl w:val="2"/>
          <w:numId w:val="99"/>
        </w:numPr>
        <w:jc w:val="both"/>
        <w:rPr>
          <w:color w:val="auto"/>
        </w:rPr>
      </w:pPr>
      <w:r w:rsidRPr="00A45622">
        <w:rPr>
          <w:color w:val="auto"/>
        </w:rPr>
        <w:t>teren</w:t>
      </w:r>
      <w:r w:rsidRPr="00A45622">
        <w:rPr>
          <w:rFonts w:eastAsia="Calibri"/>
          <w:color w:val="auto"/>
        </w:rPr>
        <w:t xml:space="preserve"> w granicach </w:t>
      </w:r>
      <w:r w:rsidRPr="00A45622">
        <w:rPr>
          <w:color w:val="auto"/>
        </w:rPr>
        <w:t xml:space="preserve">i obszarze </w:t>
      </w:r>
      <w:r w:rsidRPr="00A45622">
        <w:rPr>
          <w:rFonts w:eastAsia="Calibri"/>
          <w:color w:val="auto"/>
        </w:rPr>
        <w:t xml:space="preserve">szczególnego zagrożenia powodzią, na którym prawdopodobieństwo wystąpienia powodzi jest </w:t>
      </w:r>
      <w:r w:rsidR="00334A30">
        <w:rPr>
          <w:rFonts w:eastAsia="Calibri"/>
          <w:color w:val="auto"/>
        </w:rPr>
        <w:t xml:space="preserve">wysokie </w:t>
      </w:r>
      <w:r w:rsidRPr="00A45622">
        <w:rPr>
          <w:rFonts w:eastAsia="Calibri"/>
          <w:color w:val="auto"/>
        </w:rPr>
        <w:t>i wynosi raz na 10 lat,</w:t>
      </w:r>
    </w:p>
    <w:p w14:paraId="710FA296" w14:textId="410802E2" w:rsidR="002332B3" w:rsidRPr="00A45622" w:rsidRDefault="002332B3" w:rsidP="008628D3">
      <w:pPr>
        <w:pStyle w:val="Default"/>
        <w:numPr>
          <w:ilvl w:val="2"/>
          <w:numId w:val="99"/>
        </w:numPr>
        <w:jc w:val="both"/>
        <w:rPr>
          <w:color w:val="auto"/>
        </w:rPr>
      </w:pPr>
      <w:r w:rsidRPr="00A45622">
        <w:rPr>
          <w:color w:val="auto"/>
        </w:rPr>
        <w:t>teren</w:t>
      </w:r>
      <w:r w:rsidRPr="00A45622">
        <w:rPr>
          <w:rFonts w:eastAsia="Calibri"/>
          <w:color w:val="auto"/>
        </w:rPr>
        <w:t xml:space="preserve"> w granicach </w:t>
      </w:r>
      <w:r w:rsidRPr="00A45622">
        <w:rPr>
          <w:color w:val="auto"/>
        </w:rPr>
        <w:t xml:space="preserve">i obszarze </w:t>
      </w:r>
      <w:r w:rsidRPr="00A45622">
        <w:rPr>
          <w:rFonts w:eastAsia="Calibri"/>
          <w:color w:val="auto"/>
        </w:rPr>
        <w:t xml:space="preserve">szczególnego zagrożenia powodzią, na który m prawdopodobieństwo wystąpienia powodzi jest </w:t>
      </w:r>
      <w:r w:rsidR="00334A30" w:rsidRPr="00A45622">
        <w:rPr>
          <w:rFonts w:eastAsia="Calibri"/>
          <w:color w:val="auto"/>
        </w:rPr>
        <w:t>średnie</w:t>
      </w:r>
      <w:r w:rsidRPr="00A45622">
        <w:rPr>
          <w:rFonts w:eastAsia="Calibri"/>
          <w:color w:val="auto"/>
        </w:rPr>
        <w:t xml:space="preserve"> i wynosi raz na 10</w:t>
      </w:r>
      <w:r w:rsidR="00334A30">
        <w:rPr>
          <w:rFonts w:eastAsia="Calibri"/>
          <w:color w:val="auto"/>
        </w:rPr>
        <w:t>0</w:t>
      </w:r>
      <w:r w:rsidRPr="00A45622">
        <w:rPr>
          <w:rFonts w:eastAsia="Calibri"/>
          <w:color w:val="auto"/>
        </w:rPr>
        <w:t xml:space="preserve">  lat,</w:t>
      </w:r>
    </w:p>
    <w:p w14:paraId="0EAF1E36" w14:textId="0B1214EE" w:rsidR="00250643" w:rsidRPr="008B66EC" w:rsidRDefault="00334A30" w:rsidP="008B66EC">
      <w:pPr>
        <w:pStyle w:val="Akapitzlist"/>
        <w:numPr>
          <w:ilvl w:val="2"/>
          <w:numId w:val="99"/>
        </w:numPr>
        <w:tabs>
          <w:tab w:val="left" w:pos="851"/>
          <w:tab w:val="left" w:pos="1134"/>
        </w:tabs>
        <w:suppressAutoHyphens w:val="0"/>
        <w:jc w:val="both"/>
        <w:textAlignment w:val="auto"/>
        <w:rPr>
          <w:sz w:val="24"/>
          <w:szCs w:val="24"/>
        </w:rPr>
      </w:pPr>
      <w:r w:rsidRPr="008B66EC">
        <w:rPr>
          <w:sz w:val="24"/>
          <w:szCs w:val="24"/>
        </w:rPr>
        <w:t>tereny lit. b, c obowiązują odpowiednio ustalenia § 10 ust.3;</w:t>
      </w:r>
    </w:p>
    <w:p w14:paraId="4A40025B" w14:textId="6D4B2EBA" w:rsidR="002332B3" w:rsidRPr="00A45622" w:rsidRDefault="00250643" w:rsidP="008628D3">
      <w:pPr>
        <w:pStyle w:val="Default"/>
        <w:numPr>
          <w:ilvl w:val="0"/>
          <w:numId w:val="99"/>
        </w:numPr>
        <w:jc w:val="both"/>
        <w:rPr>
          <w:color w:val="auto"/>
        </w:rPr>
      </w:pPr>
      <w:r w:rsidRPr="00A45622">
        <w:rPr>
          <w:b/>
          <w:color w:val="auto"/>
        </w:rPr>
        <w:t>szczególne warunki zagospodarowania terenów oraz ograniczenia w ich użytkowaniu, w tym zakaz zabudowy:</w:t>
      </w:r>
      <w:r w:rsidRPr="00A45622">
        <w:rPr>
          <w:color w:val="auto"/>
        </w:rPr>
        <w:t xml:space="preserve">  obowiązują odpowiednio ustalenia § 12</w:t>
      </w:r>
      <w:r w:rsidR="002332B3" w:rsidRPr="00A45622">
        <w:rPr>
          <w:color w:val="auto"/>
        </w:rPr>
        <w:t>, w tym:</w:t>
      </w:r>
    </w:p>
    <w:p w14:paraId="6E6D628A" w14:textId="77777777" w:rsidR="002332B3" w:rsidRPr="00A45622" w:rsidRDefault="002332B3" w:rsidP="008628D3">
      <w:pPr>
        <w:pStyle w:val="Default"/>
        <w:numPr>
          <w:ilvl w:val="2"/>
          <w:numId w:val="99"/>
        </w:numPr>
        <w:jc w:val="both"/>
        <w:rPr>
          <w:color w:val="auto"/>
        </w:rPr>
      </w:pPr>
      <w:r w:rsidRPr="00A45622">
        <w:rPr>
          <w:color w:val="auto"/>
        </w:rPr>
        <w:t xml:space="preserve">w terenie stacje elektroenergetyczne 15/0,4kV i napowietrzne linie elektroenergetyczne 15 </w:t>
      </w:r>
      <w:proofErr w:type="spellStart"/>
      <w:r w:rsidRPr="00A45622">
        <w:rPr>
          <w:color w:val="auto"/>
        </w:rPr>
        <w:t>kV</w:t>
      </w:r>
      <w:proofErr w:type="spellEnd"/>
      <w:r w:rsidRPr="00A45622">
        <w:rPr>
          <w:color w:val="auto"/>
        </w:rPr>
        <w:t>: obowiązują odpowiednio ustalenia § 12 ust. 2 i 3,</w:t>
      </w:r>
    </w:p>
    <w:p w14:paraId="682F4360" w14:textId="6AA5ED32" w:rsidR="00B03048" w:rsidRPr="00A45622" w:rsidRDefault="00B03048" w:rsidP="008628D3">
      <w:pPr>
        <w:pStyle w:val="Default"/>
        <w:numPr>
          <w:ilvl w:val="2"/>
          <w:numId w:val="99"/>
        </w:numPr>
        <w:jc w:val="both"/>
        <w:rPr>
          <w:b/>
          <w:color w:val="auto"/>
        </w:rPr>
      </w:pPr>
      <w:r w:rsidRPr="00A45622">
        <w:rPr>
          <w:color w:val="auto"/>
        </w:rPr>
        <w:t xml:space="preserve">zakazuje się realizacji obiektów nie związanych z ciągiem pieszym, </w:t>
      </w:r>
      <w:r w:rsidR="00661127" w:rsidRPr="00A45622">
        <w:rPr>
          <w:color w:val="auto"/>
        </w:rPr>
        <w:t xml:space="preserve">                               </w:t>
      </w:r>
      <w:r w:rsidRPr="00A45622">
        <w:rPr>
          <w:color w:val="auto"/>
        </w:rPr>
        <w:t>z urządzeniami infrastruktury technicznej, dopuszczając: wyłącznie obiekty niezbędne na czas budowy;</w:t>
      </w:r>
    </w:p>
    <w:p w14:paraId="39DABD99" w14:textId="77777777" w:rsidR="00250643" w:rsidRPr="00A45622" w:rsidRDefault="00250643" w:rsidP="008628D3">
      <w:pPr>
        <w:pStyle w:val="Default"/>
        <w:numPr>
          <w:ilvl w:val="0"/>
          <w:numId w:val="99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terenu w infrastrukturę techniczną</w:t>
      </w:r>
      <w:r w:rsidRPr="00A45622">
        <w:rPr>
          <w:color w:val="auto"/>
        </w:rPr>
        <w:t>: obowiązują odpowiednio ustalenia § 13;</w:t>
      </w:r>
    </w:p>
    <w:p w14:paraId="17A8761E" w14:textId="77777777" w:rsidR="00250643" w:rsidRPr="00A45622" w:rsidRDefault="00250643" w:rsidP="008628D3">
      <w:pPr>
        <w:pStyle w:val="Default"/>
        <w:numPr>
          <w:ilvl w:val="0"/>
          <w:numId w:val="9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sposób i termin tymczasowego zagospodarowania, urządzania i użytkowania terenów:</w:t>
      </w:r>
      <w:r w:rsidRPr="00A45622">
        <w:rPr>
          <w:color w:val="auto"/>
        </w:rPr>
        <w:t xml:space="preserve"> </w:t>
      </w:r>
    </w:p>
    <w:p w14:paraId="34C82714" w14:textId="0A80EE55" w:rsidR="00250643" w:rsidRPr="00A45622" w:rsidRDefault="00250643" w:rsidP="00250643">
      <w:pPr>
        <w:pStyle w:val="Default"/>
        <w:ind w:left="708"/>
        <w:jc w:val="both"/>
        <w:rPr>
          <w:color w:val="auto"/>
        </w:rPr>
      </w:pPr>
      <w:r w:rsidRPr="00A45622">
        <w:rPr>
          <w:color w:val="auto"/>
        </w:rPr>
        <w:lastRenderedPageBreak/>
        <w:t xml:space="preserve">dopuszcza się zachowanie dotychczasowego sposobu zagospodarowania </w:t>
      </w:r>
      <w:r w:rsidR="00661127" w:rsidRPr="00A45622">
        <w:rPr>
          <w:color w:val="auto"/>
        </w:rPr>
        <w:t xml:space="preserve">                                </w:t>
      </w:r>
      <w:r w:rsidRPr="00A45622">
        <w:rPr>
          <w:color w:val="auto"/>
        </w:rPr>
        <w:t>i użytkowania terenu;</w:t>
      </w:r>
    </w:p>
    <w:p w14:paraId="7D8FFD5C" w14:textId="77777777" w:rsidR="00250643" w:rsidRPr="00A45622" w:rsidRDefault="00250643" w:rsidP="008628D3">
      <w:pPr>
        <w:pStyle w:val="Default"/>
        <w:numPr>
          <w:ilvl w:val="0"/>
          <w:numId w:val="99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ustala się stawki procentowe stanowiące podstawę do ustalenia opłaty, o której mowa, w art. 36 ust. 4 </w:t>
      </w:r>
      <w:r w:rsidRPr="00A45622">
        <w:rPr>
          <w:color w:val="auto"/>
        </w:rPr>
        <w:t>ustawy o planowaniu i zagospodarowaniu przestrzennym, na poziomie 0%.</w:t>
      </w:r>
    </w:p>
    <w:p w14:paraId="059792BE" w14:textId="77777777" w:rsidR="00247C2A" w:rsidRPr="00A45622" w:rsidRDefault="00247C2A" w:rsidP="00B641D7">
      <w:pPr>
        <w:pStyle w:val="Default"/>
        <w:ind w:left="737"/>
        <w:jc w:val="both"/>
        <w:rPr>
          <w:rStyle w:val="markedcontent"/>
          <w:rFonts w:eastAsia="SimSun"/>
          <w:color w:val="auto"/>
        </w:rPr>
      </w:pPr>
    </w:p>
    <w:p w14:paraId="7A59A002" w14:textId="5DE4F976" w:rsidR="004C33FA" w:rsidRPr="00A45622" w:rsidRDefault="004C33FA" w:rsidP="004C33FA">
      <w:pPr>
        <w:pStyle w:val="Default"/>
        <w:jc w:val="both"/>
        <w:rPr>
          <w:rStyle w:val="markedcontent"/>
          <w:rFonts w:eastAsia="SimSun"/>
          <w:color w:val="auto"/>
        </w:rPr>
      </w:pPr>
      <w:r w:rsidRPr="00A45622">
        <w:rPr>
          <w:b/>
          <w:color w:val="auto"/>
        </w:rPr>
        <w:t>§2</w:t>
      </w:r>
      <w:r w:rsidR="00F977A6">
        <w:rPr>
          <w:b/>
          <w:color w:val="auto"/>
        </w:rPr>
        <w:t>9</w:t>
      </w:r>
      <w:r w:rsidRPr="00A45622">
        <w:rPr>
          <w:b/>
          <w:color w:val="auto"/>
        </w:rPr>
        <w:t>.</w:t>
      </w:r>
      <w:r w:rsidRPr="00A45622">
        <w:rPr>
          <w:b/>
          <w:bCs/>
          <w:color w:val="auto"/>
        </w:rPr>
        <w:t xml:space="preserve">  </w:t>
      </w:r>
      <w:r w:rsidRPr="00A45622">
        <w:rPr>
          <w:color w:val="auto"/>
        </w:rPr>
        <w:t xml:space="preserve">Dla terenu drogi wewnętrznej </w:t>
      </w:r>
      <w:r w:rsidRPr="00083C51">
        <w:rPr>
          <w:b/>
          <w:color w:val="auto"/>
        </w:rPr>
        <w:t>KDW</w:t>
      </w:r>
      <w:r w:rsidRPr="00A45622">
        <w:rPr>
          <w:color w:val="auto"/>
        </w:rPr>
        <w:t>, ustala się:</w:t>
      </w:r>
    </w:p>
    <w:p w14:paraId="5B5C6A61" w14:textId="77777777" w:rsidR="004C33FA" w:rsidRPr="00A45622" w:rsidRDefault="004C33FA" w:rsidP="008628D3">
      <w:pPr>
        <w:pStyle w:val="Default"/>
        <w:numPr>
          <w:ilvl w:val="0"/>
          <w:numId w:val="10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przeznaczenie terenu:</w:t>
      </w:r>
    </w:p>
    <w:p w14:paraId="0369FC9C" w14:textId="3E2C50B7" w:rsidR="004C33FA" w:rsidRPr="00A45622" w:rsidRDefault="005E430F" w:rsidP="008628D3">
      <w:pPr>
        <w:pStyle w:val="Default"/>
        <w:numPr>
          <w:ilvl w:val="0"/>
          <w:numId w:val="102"/>
        </w:numPr>
        <w:jc w:val="both"/>
        <w:rPr>
          <w:color w:val="auto"/>
        </w:rPr>
      </w:pPr>
      <w:r w:rsidRPr="00A45622">
        <w:rPr>
          <w:color w:val="auto"/>
        </w:rPr>
        <w:t>przeznaczenie</w:t>
      </w:r>
      <w:r w:rsidR="005B7DE6" w:rsidRPr="00A45622">
        <w:rPr>
          <w:color w:val="auto"/>
        </w:rPr>
        <w:t xml:space="preserve"> podstawowe</w:t>
      </w:r>
      <w:r w:rsidR="004C33FA" w:rsidRPr="00A45622">
        <w:rPr>
          <w:color w:val="auto"/>
        </w:rPr>
        <w:t xml:space="preserve">: </w:t>
      </w:r>
    </w:p>
    <w:p w14:paraId="140C9955" w14:textId="23759793" w:rsidR="004C33FA" w:rsidRPr="00A45622" w:rsidRDefault="00B705AE" w:rsidP="004C33FA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>teren drogi wewnętrznej</w:t>
      </w:r>
      <w:r w:rsidR="004C33FA" w:rsidRPr="00A45622">
        <w:rPr>
          <w:color w:val="auto"/>
        </w:rPr>
        <w:t>,</w:t>
      </w:r>
    </w:p>
    <w:p w14:paraId="42630F3F" w14:textId="77777777" w:rsidR="004C33FA" w:rsidRPr="00A45622" w:rsidRDefault="004C33FA" w:rsidP="008628D3">
      <w:pPr>
        <w:pStyle w:val="Default"/>
        <w:numPr>
          <w:ilvl w:val="0"/>
          <w:numId w:val="102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towarzyszące: </w:t>
      </w:r>
    </w:p>
    <w:p w14:paraId="6D4CB4A8" w14:textId="46C4773D" w:rsidR="004C33FA" w:rsidRPr="00A45622" w:rsidRDefault="004C33FA" w:rsidP="00B705AE">
      <w:pPr>
        <w:pStyle w:val="Standard"/>
        <w:tabs>
          <w:tab w:val="left" w:pos="426"/>
        </w:tabs>
        <w:ind w:left="1191"/>
        <w:jc w:val="both"/>
        <w:rPr>
          <w:sz w:val="24"/>
          <w:szCs w:val="24"/>
        </w:rPr>
      </w:pPr>
      <w:r w:rsidRPr="00A45622">
        <w:rPr>
          <w:sz w:val="24"/>
          <w:szCs w:val="24"/>
        </w:rPr>
        <w:t xml:space="preserve"> urządzenia bezpieczeństwa ruchu drogowego,</w:t>
      </w:r>
      <w:r w:rsidR="00B705AE" w:rsidRPr="00A45622">
        <w:rPr>
          <w:sz w:val="24"/>
          <w:szCs w:val="24"/>
        </w:rPr>
        <w:t xml:space="preserve"> chodniki, zieleń urządzona, rowy odwadniające, miejsca do parkowania,</w:t>
      </w:r>
      <w:r w:rsidR="00E21AF3" w:rsidRPr="00A45622">
        <w:rPr>
          <w:sz w:val="24"/>
          <w:szCs w:val="24"/>
        </w:rPr>
        <w:t xml:space="preserve"> urządzeń kanalizacji deszczowej,</w:t>
      </w:r>
    </w:p>
    <w:p w14:paraId="32BB89E4" w14:textId="77777777" w:rsidR="004C33FA" w:rsidRPr="00A45622" w:rsidRDefault="004C33FA" w:rsidP="008628D3">
      <w:pPr>
        <w:pStyle w:val="Default"/>
        <w:numPr>
          <w:ilvl w:val="0"/>
          <w:numId w:val="102"/>
        </w:numPr>
        <w:jc w:val="both"/>
        <w:rPr>
          <w:color w:val="auto"/>
        </w:rPr>
      </w:pPr>
      <w:r w:rsidRPr="00A45622">
        <w:rPr>
          <w:color w:val="auto"/>
        </w:rPr>
        <w:t xml:space="preserve">przeznaczenie dopuszczalne: </w:t>
      </w:r>
    </w:p>
    <w:p w14:paraId="5FA5C937" w14:textId="4F4B2234" w:rsidR="004C33FA" w:rsidRPr="00A45622" w:rsidRDefault="004C33FA" w:rsidP="004C33FA">
      <w:pPr>
        <w:pStyle w:val="Default"/>
        <w:ind w:left="1191"/>
        <w:jc w:val="both"/>
        <w:rPr>
          <w:color w:val="auto"/>
        </w:rPr>
      </w:pPr>
      <w:r w:rsidRPr="00A45622">
        <w:rPr>
          <w:color w:val="auto"/>
        </w:rPr>
        <w:t xml:space="preserve">obiekty </w:t>
      </w:r>
      <w:r w:rsidR="00B705AE" w:rsidRPr="00A45622">
        <w:rPr>
          <w:color w:val="auto"/>
        </w:rPr>
        <w:t>służące komunikacji publicznej</w:t>
      </w:r>
      <w:r w:rsidRPr="00A45622">
        <w:rPr>
          <w:color w:val="auto"/>
        </w:rPr>
        <w:t xml:space="preserve">, infrastruktura techniczna, w tym </w:t>
      </w:r>
      <w:r w:rsidR="00B705AE" w:rsidRPr="00A45622">
        <w:rPr>
          <w:color w:val="auto"/>
        </w:rPr>
        <w:t>nie związana z drogą</w:t>
      </w:r>
      <w:r w:rsidRPr="00A45622">
        <w:rPr>
          <w:color w:val="auto"/>
        </w:rPr>
        <w:t>;</w:t>
      </w:r>
    </w:p>
    <w:p w14:paraId="76253791" w14:textId="77777777" w:rsidR="004C33FA" w:rsidRPr="00A45622" w:rsidRDefault="004C33FA" w:rsidP="008628D3">
      <w:pPr>
        <w:pStyle w:val="Default"/>
        <w:numPr>
          <w:ilvl w:val="0"/>
          <w:numId w:val="10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i kształtowania ładu przestrzennego:</w:t>
      </w:r>
      <w:r w:rsidRPr="00A45622">
        <w:rPr>
          <w:color w:val="auto"/>
        </w:rPr>
        <w:t xml:space="preserve">  odpowiednio zgodnie z  § 8;</w:t>
      </w:r>
    </w:p>
    <w:p w14:paraId="0CD1A7CC" w14:textId="77777777" w:rsidR="004C33FA" w:rsidRPr="00A45622" w:rsidRDefault="004C33FA" w:rsidP="008628D3">
      <w:pPr>
        <w:pStyle w:val="Default"/>
        <w:numPr>
          <w:ilvl w:val="0"/>
          <w:numId w:val="10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zasady ochrony środowiska, przyrody i krajobrazu oraz kształtowania krajobrazu:</w:t>
      </w:r>
      <w:r w:rsidRPr="00A45622">
        <w:rPr>
          <w:color w:val="auto"/>
        </w:rPr>
        <w:t xml:space="preserve"> odpowiednio zgodnie z  § 9;</w:t>
      </w:r>
    </w:p>
    <w:p w14:paraId="621EE2CC" w14:textId="77777777" w:rsidR="004C33FA" w:rsidRPr="00A45622" w:rsidRDefault="004C33FA" w:rsidP="008628D3">
      <w:pPr>
        <w:pStyle w:val="Default"/>
        <w:numPr>
          <w:ilvl w:val="0"/>
          <w:numId w:val="10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zasady kształtowania zabudowy oraz wskaźniki zagospodarowania terenu: </w:t>
      </w:r>
    </w:p>
    <w:p w14:paraId="55EF93F5" w14:textId="106BF9B6" w:rsidR="004C33FA" w:rsidRPr="00A45622" w:rsidRDefault="004C33FA" w:rsidP="008628D3">
      <w:pPr>
        <w:pStyle w:val="Default"/>
        <w:numPr>
          <w:ilvl w:val="2"/>
          <w:numId w:val="101"/>
        </w:numPr>
        <w:jc w:val="both"/>
        <w:rPr>
          <w:color w:val="auto"/>
        </w:rPr>
      </w:pPr>
      <w:r w:rsidRPr="00A45622">
        <w:rPr>
          <w:color w:val="auto"/>
        </w:rPr>
        <w:t xml:space="preserve">minimalny udział powierzchni biologicznie czynnej: </w:t>
      </w:r>
      <w:r w:rsidR="00B705AE" w:rsidRPr="00A45622">
        <w:rPr>
          <w:color w:val="auto"/>
        </w:rPr>
        <w:t>0,</w:t>
      </w:r>
      <w:r w:rsidRPr="00A45622">
        <w:rPr>
          <w:color w:val="auto"/>
        </w:rPr>
        <w:t xml:space="preserve">1% zagospodarowanej jako zieleń urządzona, </w:t>
      </w:r>
    </w:p>
    <w:p w14:paraId="630C14C3" w14:textId="35A5775B" w:rsidR="004C33FA" w:rsidRPr="00A45622" w:rsidRDefault="004C33FA" w:rsidP="008628D3">
      <w:pPr>
        <w:pStyle w:val="Default"/>
        <w:numPr>
          <w:ilvl w:val="2"/>
          <w:numId w:val="101"/>
        </w:numPr>
        <w:jc w:val="both"/>
        <w:rPr>
          <w:color w:val="auto"/>
        </w:rPr>
      </w:pPr>
      <w:r w:rsidRPr="00A45622">
        <w:rPr>
          <w:color w:val="auto"/>
        </w:rPr>
        <w:t>maksymalna wysokość zabudowy</w:t>
      </w:r>
      <w:r w:rsidR="006C2D10">
        <w:rPr>
          <w:color w:val="auto"/>
        </w:rPr>
        <w:t>:</w:t>
      </w:r>
      <w:r w:rsidRPr="00A45622">
        <w:rPr>
          <w:color w:val="auto"/>
        </w:rPr>
        <w:t xml:space="preserve"> </w:t>
      </w:r>
      <w:r w:rsidR="006C2D10">
        <w:rPr>
          <w:color w:val="auto"/>
        </w:rPr>
        <w:t>15</w:t>
      </w:r>
      <w:r w:rsidRPr="00A45622">
        <w:rPr>
          <w:color w:val="auto"/>
        </w:rPr>
        <w:t xml:space="preserve"> m,</w:t>
      </w:r>
      <w:r w:rsidR="00B705AE" w:rsidRPr="00A45622">
        <w:rPr>
          <w:color w:val="auto"/>
        </w:rPr>
        <w:t xml:space="preserve"> </w:t>
      </w:r>
      <w:r w:rsidRPr="00A45622">
        <w:rPr>
          <w:color w:val="auto"/>
        </w:rPr>
        <w:t xml:space="preserve"> </w:t>
      </w:r>
    </w:p>
    <w:p w14:paraId="58884743" w14:textId="6FA3BFB1" w:rsidR="004C33FA" w:rsidRPr="00A45622" w:rsidRDefault="004C33FA" w:rsidP="008628D3">
      <w:pPr>
        <w:pStyle w:val="Default"/>
        <w:numPr>
          <w:ilvl w:val="2"/>
          <w:numId w:val="101"/>
        </w:numPr>
        <w:jc w:val="both"/>
        <w:rPr>
          <w:color w:val="auto"/>
        </w:rPr>
      </w:pPr>
      <w:r w:rsidRPr="00A45622">
        <w:rPr>
          <w:color w:val="auto"/>
        </w:rPr>
        <w:t xml:space="preserve">linie rozgraniczające zgodnie z rysunkiem planu i szerokość w liniach rozgraniczających </w:t>
      </w:r>
      <w:r w:rsidRPr="00BD7E0F">
        <w:rPr>
          <w:color w:val="auto"/>
        </w:rPr>
        <w:t xml:space="preserve">– </w:t>
      </w:r>
      <w:r w:rsidR="00B705AE" w:rsidRPr="00BD7E0F">
        <w:rPr>
          <w:color w:val="auto"/>
        </w:rPr>
        <w:t>zmienna od</w:t>
      </w:r>
      <w:r w:rsidR="003059F8" w:rsidRPr="00BD7E0F">
        <w:rPr>
          <w:color w:val="auto"/>
        </w:rPr>
        <w:t xml:space="preserve"> 12,0m do </w:t>
      </w:r>
      <w:r w:rsidR="001C0454" w:rsidRPr="00BD7E0F">
        <w:rPr>
          <w:color w:val="auto"/>
        </w:rPr>
        <w:t>37</w:t>
      </w:r>
      <w:r w:rsidR="003059F8" w:rsidRPr="00BD7E0F">
        <w:rPr>
          <w:color w:val="auto"/>
        </w:rPr>
        <w:t>,</w:t>
      </w:r>
      <w:r w:rsidR="001C0454" w:rsidRPr="00BD7E0F">
        <w:rPr>
          <w:color w:val="auto"/>
        </w:rPr>
        <w:t>9</w:t>
      </w:r>
      <w:r w:rsidR="003059F8" w:rsidRPr="00BD7E0F">
        <w:rPr>
          <w:color w:val="auto"/>
        </w:rPr>
        <w:t>m</w:t>
      </w:r>
      <w:r w:rsidRPr="00BD7E0F">
        <w:rPr>
          <w:color w:val="auto"/>
        </w:rPr>
        <w:t xml:space="preserve">  z </w:t>
      </w:r>
      <w:r w:rsidR="00B705AE" w:rsidRPr="00BD7E0F">
        <w:rPr>
          <w:color w:val="auto"/>
        </w:rPr>
        <w:t>placem do zawracania</w:t>
      </w:r>
      <w:r w:rsidR="00802B54" w:rsidRPr="00BD7E0F">
        <w:rPr>
          <w:color w:val="auto"/>
        </w:rPr>
        <w:t>;</w:t>
      </w:r>
    </w:p>
    <w:p w14:paraId="61BE1039" w14:textId="26EF3A2A" w:rsidR="004C33FA" w:rsidRPr="00930988" w:rsidRDefault="004C33FA" w:rsidP="008628D3">
      <w:pPr>
        <w:pStyle w:val="planmiejscowyarial11"/>
        <w:numPr>
          <w:ilvl w:val="0"/>
          <w:numId w:val="101"/>
        </w:numPr>
        <w:tabs>
          <w:tab w:val="left" w:pos="426"/>
        </w:tabs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A45622">
        <w:rPr>
          <w:rFonts w:ascii="Times New Roman" w:hAnsi="Times New Roman" w:cs="Times New Roman"/>
          <w:b/>
          <w:bCs/>
          <w:sz w:val="24"/>
          <w:szCs w:val="24"/>
        </w:rPr>
        <w:t xml:space="preserve">obszary lub obiekty podlegające ochronie, na podstawie odrębnych przepisów: </w:t>
      </w:r>
      <w:r w:rsidRPr="00A45622">
        <w:rPr>
          <w:rFonts w:ascii="Times New Roman" w:hAnsi="Times New Roman" w:cs="Times New Roman"/>
          <w:sz w:val="24"/>
          <w:szCs w:val="24"/>
        </w:rPr>
        <w:t>obowiązują odpowiednio ustalenia § 10, w tym</w:t>
      </w:r>
      <w:r w:rsidR="00930988">
        <w:rPr>
          <w:rFonts w:ascii="Times New Roman" w:hAnsi="Times New Roman" w:cs="Times New Roman"/>
          <w:sz w:val="24"/>
          <w:szCs w:val="24"/>
        </w:rPr>
        <w:t>:</w:t>
      </w:r>
    </w:p>
    <w:p w14:paraId="5A722B08" w14:textId="77777777" w:rsidR="00930988" w:rsidRPr="00A45622" w:rsidRDefault="00930988" w:rsidP="00930988">
      <w:pPr>
        <w:pStyle w:val="Default"/>
        <w:numPr>
          <w:ilvl w:val="2"/>
          <w:numId w:val="101"/>
        </w:numPr>
        <w:jc w:val="both"/>
        <w:rPr>
          <w:color w:val="auto"/>
        </w:rPr>
      </w:pPr>
      <w:r w:rsidRPr="00A45622">
        <w:rPr>
          <w:color w:val="auto"/>
        </w:rPr>
        <w:t>teren</w:t>
      </w:r>
      <w:r w:rsidRPr="00A45622">
        <w:rPr>
          <w:rFonts w:eastAsia="Calibri"/>
          <w:color w:val="auto"/>
        </w:rPr>
        <w:t xml:space="preserve"> w granicach </w:t>
      </w:r>
      <w:r w:rsidRPr="00A45622">
        <w:rPr>
          <w:color w:val="auto"/>
        </w:rPr>
        <w:t xml:space="preserve">i obszarze </w:t>
      </w:r>
      <w:r w:rsidRPr="00A45622">
        <w:rPr>
          <w:rFonts w:eastAsia="Calibri"/>
          <w:color w:val="auto"/>
        </w:rPr>
        <w:t xml:space="preserve">szczególnego zagrożenia powodzią, na którym prawdopodobieństwo wystąpienia powodzi jest </w:t>
      </w:r>
      <w:r>
        <w:rPr>
          <w:rFonts w:eastAsia="Calibri"/>
          <w:color w:val="auto"/>
        </w:rPr>
        <w:t xml:space="preserve">wysokie </w:t>
      </w:r>
      <w:r w:rsidRPr="00A45622">
        <w:rPr>
          <w:rFonts w:eastAsia="Calibri"/>
          <w:color w:val="auto"/>
        </w:rPr>
        <w:t>i wynosi raz na 10 lat,</w:t>
      </w:r>
    </w:p>
    <w:p w14:paraId="1A58C45F" w14:textId="66EACAAD" w:rsidR="00930988" w:rsidRPr="00930988" w:rsidRDefault="00930988" w:rsidP="00930988">
      <w:pPr>
        <w:pStyle w:val="Default"/>
        <w:numPr>
          <w:ilvl w:val="2"/>
          <w:numId w:val="101"/>
        </w:numPr>
        <w:jc w:val="both"/>
        <w:rPr>
          <w:color w:val="auto"/>
        </w:rPr>
      </w:pPr>
      <w:r w:rsidRPr="00A45622">
        <w:rPr>
          <w:color w:val="auto"/>
        </w:rPr>
        <w:t>teren</w:t>
      </w:r>
      <w:r w:rsidRPr="00A45622">
        <w:rPr>
          <w:rFonts w:eastAsia="Calibri"/>
          <w:color w:val="auto"/>
        </w:rPr>
        <w:t xml:space="preserve"> w granicach </w:t>
      </w:r>
      <w:r w:rsidRPr="00A45622">
        <w:rPr>
          <w:color w:val="auto"/>
        </w:rPr>
        <w:t xml:space="preserve">i obszarze </w:t>
      </w:r>
      <w:r w:rsidRPr="00A45622">
        <w:rPr>
          <w:rFonts w:eastAsia="Calibri"/>
          <w:color w:val="auto"/>
        </w:rPr>
        <w:t>szczególnego zagrożenia powodzią, na który m prawdopodobieństwo wystąpienia powodzi jest średnie i wynosi raz na 10</w:t>
      </w:r>
      <w:r>
        <w:rPr>
          <w:rFonts w:eastAsia="Calibri"/>
          <w:color w:val="auto"/>
        </w:rPr>
        <w:t>0</w:t>
      </w:r>
      <w:r w:rsidRPr="00A45622">
        <w:rPr>
          <w:rFonts w:eastAsia="Calibri"/>
          <w:color w:val="auto"/>
        </w:rPr>
        <w:t xml:space="preserve">  lat,</w:t>
      </w:r>
    </w:p>
    <w:p w14:paraId="2B74406F" w14:textId="482648FA" w:rsidR="00930988" w:rsidRDefault="00930988" w:rsidP="00930988">
      <w:pPr>
        <w:widowControl/>
        <w:suppressAutoHyphens w:val="0"/>
        <w:ind w:left="1191" w:hanging="482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c)   </w:t>
      </w:r>
      <w:r w:rsidR="004C33FA" w:rsidRPr="00A45622">
        <w:rPr>
          <w:sz w:val="24"/>
          <w:szCs w:val="24"/>
        </w:rPr>
        <w:t>teren</w:t>
      </w:r>
      <w:r w:rsidR="004C33FA" w:rsidRPr="00A45622">
        <w:rPr>
          <w:rFonts w:eastAsia="Calibri"/>
          <w:sz w:val="24"/>
          <w:szCs w:val="24"/>
        </w:rPr>
        <w:t xml:space="preserve"> w granicach </w:t>
      </w:r>
      <w:r w:rsidR="004C33FA" w:rsidRPr="00A45622">
        <w:rPr>
          <w:sz w:val="24"/>
          <w:szCs w:val="24"/>
        </w:rPr>
        <w:t xml:space="preserve">i obszarze </w:t>
      </w:r>
      <w:r w:rsidR="004C33FA" w:rsidRPr="00A45622">
        <w:rPr>
          <w:rFonts w:eastAsia="Calibri"/>
          <w:sz w:val="24"/>
          <w:szCs w:val="24"/>
        </w:rPr>
        <w:t>narażonym na niebezpieczeństwo powodzi, na którym prawdopodobieństwo wystąpienia powodzi</w:t>
      </w:r>
      <w:r w:rsidR="004C33FA" w:rsidRPr="00A45622">
        <w:rPr>
          <w:sz w:val="24"/>
          <w:szCs w:val="24"/>
        </w:rPr>
        <w:t xml:space="preserve"> jest n</w:t>
      </w:r>
      <w:r w:rsidR="00B705AE" w:rsidRPr="00A45622">
        <w:rPr>
          <w:sz w:val="24"/>
          <w:szCs w:val="24"/>
        </w:rPr>
        <w:t>iskie i wynosi raz na 500  lat</w:t>
      </w:r>
      <w:r w:rsidR="008B71E9" w:rsidRPr="00A45622">
        <w:rPr>
          <w:sz w:val="24"/>
          <w:szCs w:val="24"/>
        </w:rPr>
        <w:t>,</w:t>
      </w:r>
    </w:p>
    <w:p w14:paraId="646B2406" w14:textId="2F06928D" w:rsidR="00930988" w:rsidRPr="00A45622" w:rsidRDefault="00930988" w:rsidP="00930988">
      <w:pPr>
        <w:pStyle w:val="Akapitzlist"/>
        <w:tabs>
          <w:tab w:val="left" w:pos="1134"/>
          <w:tab w:val="left" w:pos="1191"/>
        </w:tabs>
        <w:suppressAutoHyphens w:val="0"/>
        <w:ind w:left="1191" w:hanging="482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d)     </w:t>
      </w:r>
      <w:r w:rsidRPr="008B66EC">
        <w:rPr>
          <w:sz w:val="24"/>
          <w:szCs w:val="24"/>
        </w:rPr>
        <w:t xml:space="preserve">tereny lit. </w:t>
      </w:r>
      <w:r>
        <w:rPr>
          <w:sz w:val="24"/>
          <w:szCs w:val="24"/>
        </w:rPr>
        <w:t xml:space="preserve">a, </w:t>
      </w:r>
      <w:r w:rsidRPr="008B66EC">
        <w:rPr>
          <w:sz w:val="24"/>
          <w:szCs w:val="24"/>
        </w:rPr>
        <w:t>b, c obowiązują odpowiednio ustalenia § 10 ust.3;</w:t>
      </w:r>
    </w:p>
    <w:p w14:paraId="21DD4D19" w14:textId="15367795" w:rsidR="004C33FA" w:rsidRPr="00A45622" w:rsidRDefault="004C33FA" w:rsidP="008628D3">
      <w:pPr>
        <w:pStyle w:val="Default"/>
        <w:numPr>
          <w:ilvl w:val="0"/>
          <w:numId w:val="101"/>
        </w:numPr>
        <w:jc w:val="both"/>
        <w:rPr>
          <w:color w:val="auto"/>
        </w:rPr>
      </w:pPr>
      <w:r w:rsidRPr="00A45622">
        <w:rPr>
          <w:b/>
          <w:color w:val="auto"/>
        </w:rPr>
        <w:t>szczególne warunki zagospodarowania terenów oraz ograniczenia w ich użytkowaniu, w tym zakaz zabudowy:</w:t>
      </w:r>
      <w:r w:rsidRPr="00A45622">
        <w:rPr>
          <w:color w:val="auto"/>
        </w:rPr>
        <w:t xml:space="preserve">  </w:t>
      </w:r>
      <w:r w:rsidR="007056C0">
        <w:rPr>
          <w:color w:val="auto"/>
        </w:rPr>
        <w:t xml:space="preserve">nie </w:t>
      </w:r>
      <w:r w:rsidRPr="00A45622">
        <w:rPr>
          <w:color w:val="auto"/>
        </w:rPr>
        <w:t xml:space="preserve">obowiązują; </w:t>
      </w:r>
    </w:p>
    <w:p w14:paraId="41E380D6" w14:textId="77777777" w:rsidR="004C33FA" w:rsidRPr="00A45622" w:rsidRDefault="004C33FA" w:rsidP="008628D3">
      <w:pPr>
        <w:pStyle w:val="Default"/>
        <w:numPr>
          <w:ilvl w:val="0"/>
          <w:numId w:val="101"/>
        </w:numPr>
        <w:jc w:val="both"/>
        <w:rPr>
          <w:color w:val="auto"/>
        </w:rPr>
      </w:pPr>
      <w:r w:rsidRPr="00A45622">
        <w:rPr>
          <w:b/>
          <w:color w:val="auto"/>
        </w:rPr>
        <w:t>zasady obsługi terenu w infrastrukturę techniczną</w:t>
      </w:r>
      <w:r w:rsidRPr="00A45622">
        <w:rPr>
          <w:color w:val="auto"/>
        </w:rPr>
        <w:t>: obowiązują odpowiednio ustalenia § 13;</w:t>
      </w:r>
    </w:p>
    <w:p w14:paraId="4FD279E4" w14:textId="77777777" w:rsidR="004C33FA" w:rsidRPr="00A45622" w:rsidRDefault="004C33FA" w:rsidP="008628D3">
      <w:pPr>
        <w:pStyle w:val="Default"/>
        <w:numPr>
          <w:ilvl w:val="0"/>
          <w:numId w:val="10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>sposób i termin tymczasowego zagospodarowania, urządzania i użytkowania terenów:</w:t>
      </w:r>
      <w:r w:rsidRPr="00A45622">
        <w:rPr>
          <w:color w:val="auto"/>
        </w:rPr>
        <w:t xml:space="preserve"> </w:t>
      </w:r>
    </w:p>
    <w:p w14:paraId="589B0C19" w14:textId="3E139E43" w:rsidR="004C33FA" w:rsidRPr="00A45622" w:rsidRDefault="004C33FA" w:rsidP="004C33FA">
      <w:pPr>
        <w:pStyle w:val="Default"/>
        <w:ind w:left="708"/>
        <w:jc w:val="both"/>
        <w:rPr>
          <w:color w:val="auto"/>
        </w:rPr>
      </w:pPr>
      <w:r w:rsidRPr="00A45622">
        <w:rPr>
          <w:color w:val="auto"/>
        </w:rPr>
        <w:t xml:space="preserve">dopuszcza się zachowanie dotychczasowego sposobu zagospodarowania </w:t>
      </w:r>
      <w:r w:rsidR="00661127" w:rsidRPr="00A45622">
        <w:rPr>
          <w:color w:val="auto"/>
        </w:rPr>
        <w:t xml:space="preserve">                                </w:t>
      </w:r>
      <w:r w:rsidRPr="00A45622">
        <w:rPr>
          <w:color w:val="auto"/>
        </w:rPr>
        <w:t>i użytkowania terenu;</w:t>
      </w:r>
    </w:p>
    <w:p w14:paraId="4F2C06FA" w14:textId="77777777" w:rsidR="004C33FA" w:rsidRPr="00A45622" w:rsidRDefault="004C33FA" w:rsidP="008628D3">
      <w:pPr>
        <w:pStyle w:val="Default"/>
        <w:numPr>
          <w:ilvl w:val="0"/>
          <w:numId w:val="101"/>
        </w:numPr>
        <w:jc w:val="both"/>
        <w:rPr>
          <w:b/>
          <w:color w:val="auto"/>
        </w:rPr>
      </w:pPr>
      <w:r w:rsidRPr="00A45622">
        <w:rPr>
          <w:b/>
          <w:color w:val="auto"/>
        </w:rPr>
        <w:t xml:space="preserve">ustala się stawki procentowe stanowiące podstawę do ustalenia opłaty, o której mowa, w art. 36 ust. 4 </w:t>
      </w:r>
      <w:r w:rsidRPr="00A45622">
        <w:rPr>
          <w:color w:val="auto"/>
        </w:rPr>
        <w:t>ustawy o planowaniu i zagospodarowaniu przestrzennym, na poziomie 0%.</w:t>
      </w:r>
    </w:p>
    <w:p w14:paraId="6CB36EE4" w14:textId="77777777" w:rsidR="001F029E" w:rsidRDefault="001F029E" w:rsidP="00855096">
      <w:pPr>
        <w:pStyle w:val="Nagwek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79AAB4D" w14:textId="77777777" w:rsidR="009013BE" w:rsidRDefault="009013BE" w:rsidP="00A24F22">
      <w:pPr>
        <w:pStyle w:val="Default"/>
        <w:jc w:val="center"/>
        <w:rPr>
          <w:b/>
          <w:color w:val="auto"/>
        </w:rPr>
      </w:pPr>
    </w:p>
    <w:p w14:paraId="592AFF23" w14:textId="77777777" w:rsidR="009013BE" w:rsidRDefault="009013BE" w:rsidP="00A24F22">
      <w:pPr>
        <w:pStyle w:val="Default"/>
        <w:jc w:val="center"/>
        <w:rPr>
          <w:b/>
          <w:color w:val="auto"/>
        </w:rPr>
      </w:pPr>
    </w:p>
    <w:p w14:paraId="266618ED" w14:textId="77777777" w:rsidR="009013BE" w:rsidRDefault="009013BE" w:rsidP="00A24F22">
      <w:pPr>
        <w:pStyle w:val="Default"/>
        <w:jc w:val="center"/>
        <w:rPr>
          <w:b/>
          <w:color w:val="auto"/>
        </w:rPr>
      </w:pPr>
    </w:p>
    <w:p w14:paraId="0DC773EB" w14:textId="618AD6FA" w:rsidR="00855096" w:rsidRPr="00A45622" w:rsidRDefault="00083C51" w:rsidP="00A24F22">
      <w:pPr>
        <w:pStyle w:val="Default"/>
        <w:jc w:val="center"/>
        <w:rPr>
          <w:color w:val="auto"/>
        </w:rPr>
      </w:pPr>
      <w:r w:rsidRPr="002A35BA">
        <w:rPr>
          <w:b/>
          <w:color w:val="auto"/>
        </w:rPr>
        <w:lastRenderedPageBreak/>
        <w:t xml:space="preserve">DZIAŁ </w:t>
      </w:r>
      <w:r>
        <w:rPr>
          <w:b/>
          <w:color w:val="auto"/>
        </w:rPr>
        <w:t>3</w:t>
      </w:r>
    </w:p>
    <w:p w14:paraId="37B6C328" w14:textId="77777777" w:rsidR="00855096" w:rsidRDefault="00855096" w:rsidP="00A24F22">
      <w:pPr>
        <w:pStyle w:val="Nagwek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45622">
        <w:rPr>
          <w:rFonts w:ascii="Times New Roman" w:hAnsi="Times New Roman" w:cs="Times New Roman"/>
          <w:color w:val="auto"/>
          <w:sz w:val="24"/>
          <w:szCs w:val="24"/>
        </w:rPr>
        <w:t>Przepisy przejściowe i końcowe</w:t>
      </w:r>
    </w:p>
    <w:p w14:paraId="559FACF6" w14:textId="77777777" w:rsidR="00663D54" w:rsidRPr="00663D54" w:rsidRDefault="00663D54" w:rsidP="00663D54"/>
    <w:p w14:paraId="718BE62B" w14:textId="54DE879B" w:rsidR="00855096" w:rsidRDefault="00855096" w:rsidP="00663D54">
      <w:pPr>
        <w:spacing w:line="276" w:lineRule="auto"/>
        <w:jc w:val="both"/>
        <w:rPr>
          <w:sz w:val="24"/>
          <w:szCs w:val="24"/>
        </w:rPr>
      </w:pPr>
      <w:r w:rsidRPr="00A45622">
        <w:rPr>
          <w:b/>
          <w:bCs/>
          <w:sz w:val="24"/>
          <w:szCs w:val="24"/>
        </w:rPr>
        <w:t>§</w:t>
      </w:r>
      <w:r w:rsidR="00663D54">
        <w:rPr>
          <w:b/>
          <w:bCs/>
          <w:sz w:val="24"/>
          <w:szCs w:val="24"/>
        </w:rPr>
        <w:t>30</w:t>
      </w:r>
      <w:r w:rsidRPr="00A45622">
        <w:rPr>
          <w:b/>
          <w:bCs/>
          <w:sz w:val="24"/>
          <w:szCs w:val="24"/>
        </w:rPr>
        <w:t xml:space="preserve">. </w:t>
      </w:r>
      <w:r w:rsidRPr="00A45622">
        <w:rPr>
          <w:sz w:val="24"/>
          <w:szCs w:val="24"/>
        </w:rPr>
        <w:t>Na obszarze objętym planem tracą moc ustalenia „Miejscowego planu zagospodarowania przestrzennego części obszaru Wyględówek</w:t>
      </w:r>
      <w:r w:rsidR="00211002">
        <w:rPr>
          <w:sz w:val="24"/>
          <w:szCs w:val="24"/>
        </w:rPr>
        <w:t xml:space="preserve"> w Pruszkowie</w:t>
      </w:r>
      <w:r w:rsidRPr="00A45622">
        <w:rPr>
          <w:sz w:val="24"/>
          <w:szCs w:val="24"/>
        </w:rPr>
        <w:t>” uchwalonego uchwałą Nr XXXVII/420/05 Rady Miejskiej w Pruszkowie z dnia 24 listopada 2005 r. (opublikowaną w Dz. Urz. Woj. Mazowieckiego Nr 3 z dnia 9 stycznia 2006 r. poz. 126) oraz ustalenia ”Miejscowego planu zagospodarowania przestrzennego obszaru „Wyględówek” uchwalonego uchwałą Nr XLIX/545/2002 Rady Miejskiej w Pruszkowie z dnia 19 września 2002 r. (opublikowaną w Dz. Urz. Woj. Mazowieckiego Nr 272 z 19 października 200</w:t>
      </w:r>
      <w:r w:rsidR="004131B3" w:rsidRPr="00A45622">
        <w:rPr>
          <w:sz w:val="24"/>
          <w:szCs w:val="24"/>
        </w:rPr>
        <w:t xml:space="preserve">2 r. </w:t>
      </w:r>
      <w:r w:rsidRPr="00A45622">
        <w:rPr>
          <w:sz w:val="24"/>
          <w:szCs w:val="24"/>
        </w:rPr>
        <w:t xml:space="preserve">poz. 7056). </w:t>
      </w:r>
    </w:p>
    <w:p w14:paraId="58DFD81D" w14:textId="77777777" w:rsidR="003B395C" w:rsidRPr="00A45622" w:rsidRDefault="003B395C" w:rsidP="00663D54">
      <w:pPr>
        <w:spacing w:line="276" w:lineRule="auto"/>
        <w:jc w:val="both"/>
        <w:rPr>
          <w:sz w:val="24"/>
          <w:szCs w:val="24"/>
        </w:rPr>
      </w:pPr>
    </w:p>
    <w:p w14:paraId="18CC2619" w14:textId="2A312208" w:rsidR="00855096" w:rsidRDefault="00B20E84" w:rsidP="00855096">
      <w:pPr>
        <w:pStyle w:val="Standard"/>
        <w:jc w:val="both"/>
        <w:rPr>
          <w:sz w:val="24"/>
          <w:szCs w:val="24"/>
        </w:rPr>
      </w:pPr>
      <w:r w:rsidRPr="00A45622">
        <w:rPr>
          <w:b/>
          <w:sz w:val="24"/>
          <w:szCs w:val="24"/>
        </w:rPr>
        <w:t>§</w:t>
      </w:r>
      <w:r w:rsidR="00855096" w:rsidRPr="00A45622">
        <w:rPr>
          <w:b/>
          <w:sz w:val="24"/>
          <w:szCs w:val="24"/>
        </w:rPr>
        <w:t>3</w:t>
      </w:r>
      <w:r w:rsidR="00663D54">
        <w:rPr>
          <w:b/>
          <w:sz w:val="24"/>
          <w:szCs w:val="24"/>
        </w:rPr>
        <w:t>1</w:t>
      </w:r>
      <w:r w:rsidR="00855096" w:rsidRPr="00A45622">
        <w:rPr>
          <w:b/>
          <w:sz w:val="24"/>
          <w:szCs w:val="24"/>
        </w:rPr>
        <w:t xml:space="preserve">. </w:t>
      </w:r>
      <w:r w:rsidR="00855096" w:rsidRPr="00A45622">
        <w:rPr>
          <w:sz w:val="24"/>
          <w:szCs w:val="24"/>
        </w:rPr>
        <w:t>Wykonanie niniejszej uchwały powierza się Prezydentowi Miasta Pruszkowa.</w:t>
      </w:r>
    </w:p>
    <w:p w14:paraId="450F2FC9" w14:textId="77777777" w:rsidR="003B395C" w:rsidRPr="00A45622" w:rsidRDefault="003B395C" w:rsidP="00855096">
      <w:pPr>
        <w:pStyle w:val="Standard"/>
        <w:jc w:val="both"/>
        <w:rPr>
          <w:sz w:val="24"/>
          <w:szCs w:val="24"/>
        </w:rPr>
      </w:pPr>
    </w:p>
    <w:p w14:paraId="476FA520" w14:textId="44ABF941" w:rsidR="00D1392D" w:rsidRDefault="005E430F" w:rsidP="000F0BED">
      <w:pPr>
        <w:pStyle w:val="Standard"/>
        <w:jc w:val="both"/>
        <w:rPr>
          <w:sz w:val="24"/>
          <w:szCs w:val="24"/>
        </w:rPr>
      </w:pPr>
      <w:r w:rsidRPr="00A45622">
        <w:rPr>
          <w:b/>
          <w:sz w:val="24"/>
          <w:szCs w:val="24"/>
        </w:rPr>
        <w:t>§3</w:t>
      </w:r>
      <w:r w:rsidR="00663D54">
        <w:rPr>
          <w:b/>
          <w:sz w:val="24"/>
          <w:szCs w:val="24"/>
        </w:rPr>
        <w:t>2</w:t>
      </w:r>
      <w:r w:rsidR="00855096" w:rsidRPr="00A45622">
        <w:rPr>
          <w:b/>
          <w:sz w:val="24"/>
          <w:szCs w:val="24"/>
        </w:rPr>
        <w:t xml:space="preserve">. </w:t>
      </w:r>
      <w:r w:rsidR="00855096" w:rsidRPr="00A45622">
        <w:rPr>
          <w:sz w:val="24"/>
          <w:szCs w:val="24"/>
        </w:rPr>
        <w:t>Uchwała wchodzi w życie po upływie 14 dni od dnia ogłoszenia w Dzienniku Urzędowym Województwa Mazowieckiego i podlega publikacji na stronie internetowej Miasta Pruszkowa.</w:t>
      </w:r>
    </w:p>
    <w:p w14:paraId="2E7ACB1F" w14:textId="77777777" w:rsidR="00FD67A3" w:rsidRDefault="00FD67A3" w:rsidP="000F0BED">
      <w:pPr>
        <w:pStyle w:val="Standard"/>
        <w:jc w:val="both"/>
        <w:rPr>
          <w:sz w:val="24"/>
          <w:szCs w:val="24"/>
        </w:rPr>
      </w:pPr>
    </w:p>
    <w:p w14:paraId="21610D8B" w14:textId="77777777" w:rsidR="00C42AC2" w:rsidRDefault="00C42AC2" w:rsidP="000F0BED">
      <w:pPr>
        <w:pStyle w:val="Standard"/>
        <w:jc w:val="both"/>
        <w:rPr>
          <w:sz w:val="24"/>
          <w:szCs w:val="24"/>
        </w:rPr>
      </w:pPr>
    </w:p>
    <w:p w14:paraId="18CFF937" w14:textId="7D987D4E" w:rsidR="00FD67A3" w:rsidRDefault="00C42AC2" w:rsidP="00FD67A3">
      <w:pPr>
        <w:pStyle w:val="Standard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14:paraId="00A09F7A" w14:textId="0B24AB65" w:rsidR="00C42AC2" w:rsidRDefault="00C42AC2" w:rsidP="00FD67A3">
      <w:pPr>
        <w:pStyle w:val="Standard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Rady Miasta Pruszkowa</w:t>
      </w:r>
    </w:p>
    <w:p w14:paraId="6A03B63C" w14:textId="77777777" w:rsidR="00C42AC2" w:rsidRDefault="00C42AC2" w:rsidP="00FD67A3">
      <w:pPr>
        <w:pStyle w:val="Standard"/>
        <w:ind w:left="6521"/>
        <w:jc w:val="center"/>
        <w:rPr>
          <w:sz w:val="24"/>
          <w:szCs w:val="24"/>
        </w:rPr>
      </w:pPr>
    </w:p>
    <w:p w14:paraId="20A8C9FF" w14:textId="77777777" w:rsidR="00FD67A3" w:rsidRDefault="00FD67A3" w:rsidP="00FD67A3">
      <w:pPr>
        <w:pStyle w:val="Standard"/>
        <w:ind w:left="6521"/>
        <w:jc w:val="center"/>
        <w:rPr>
          <w:sz w:val="24"/>
          <w:szCs w:val="24"/>
        </w:rPr>
      </w:pPr>
    </w:p>
    <w:p w14:paraId="76264A49" w14:textId="1531649F" w:rsidR="00C42AC2" w:rsidRPr="00A45622" w:rsidRDefault="00C42AC2" w:rsidP="00FD67A3">
      <w:pPr>
        <w:pStyle w:val="Standard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Krzysztof Biskupski</w:t>
      </w:r>
    </w:p>
    <w:sectPr w:rsidR="00C42AC2" w:rsidRPr="00A456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1D62" w14:textId="77777777" w:rsidR="00EA6BC7" w:rsidRDefault="00EA6BC7" w:rsidP="00064B20">
      <w:r>
        <w:separator/>
      </w:r>
    </w:p>
  </w:endnote>
  <w:endnote w:type="continuationSeparator" w:id="0">
    <w:p w14:paraId="4648CE3B" w14:textId="77777777" w:rsidR="00EA6BC7" w:rsidRDefault="00EA6BC7" w:rsidP="0006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7" w:usb1="00000000" w:usb2="00000000" w:usb3="00000000" w:csb0="0004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290205"/>
      <w:docPartObj>
        <w:docPartGallery w:val="Page Numbers (Bottom of Page)"/>
        <w:docPartUnique/>
      </w:docPartObj>
    </w:sdtPr>
    <w:sdtEndPr/>
    <w:sdtContent>
      <w:p w14:paraId="76F69BF2" w14:textId="0C239608" w:rsidR="001C2B96" w:rsidRDefault="001C2B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EF3">
          <w:rPr>
            <w:noProof/>
          </w:rPr>
          <w:t>18</w:t>
        </w:r>
        <w:r>
          <w:fldChar w:fldCharType="end"/>
        </w:r>
      </w:p>
    </w:sdtContent>
  </w:sdt>
  <w:p w14:paraId="006D3FBA" w14:textId="77777777" w:rsidR="001C2B96" w:rsidRDefault="001C2B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C128" w14:textId="77777777" w:rsidR="00EA6BC7" w:rsidRDefault="00EA6BC7" w:rsidP="00064B20">
      <w:r>
        <w:separator/>
      </w:r>
    </w:p>
  </w:footnote>
  <w:footnote w:type="continuationSeparator" w:id="0">
    <w:p w14:paraId="1FAC58F2" w14:textId="77777777" w:rsidR="00EA6BC7" w:rsidRDefault="00EA6BC7" w:rsidP="0006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NewRomanPSMT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48"/>
    <w:lvl w:ilvl="0">
      <w:start w:val="1"/>
      <w:numFmt w:val="lowerLetter"/>
      <w:lvlText w:val="%1)"/>
      <w:lvlJc w:val="left"/>
      <w:pPr>
        <w:tabs>
          <w:tab w:val="num" w:pos="1429"/>
        </w:tabs>
      </w:pPr>
    </w:lvl>
  </w:abstractNum>
  <w:abstractNum w:abstractNumId="5" w15:restartNumberingAfterBreak="0">
    <w:nsid w:val="00000016"/>
    <w:multiLevelType w:val="multilevel"/>
    <w:tmpl w:val="36E203E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37" w:hanging="397"/>
      </w:pPr>
      <w:rPr>
        <w:rFonts w:ascii="Arial" w:eastAsia="Calibri" w:hAnsi="Arial"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2A"/>
    <w:multiLevelType w:val="multilevel"/>
    <w:tmpl w:val="992842C6"/>
    <w:name w:val="WW8Num4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72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-3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-360"/>
        </w:tabs>
        <w:ind w:left="3240" w:hanging="36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2E"/>
    <w:multiLevelType w:val="multilevel"/>
    <w:tmpl w:val="C4E61DD0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7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0000034"/>
    <w:multiLevelType w:val="multilevel"/>
    <w:tmpl w:val="00000034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Calibri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7" w:hanging="397"/>
      </w:p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2340" w:hanging="360"/>
      </w:pPr>
    </w:lvl>
    <w:lvl w:ilvl="3">
      <w:start w:val="2"/>
      <w:numFmt w:val="decimal"/>
      <w:lvlText w:val="%1.%2.%3.%4)"/>
      <w:lvlJc w:val="left"/>
      <w:pPr>
        <w:tabs>
          <w:tab w:val="num" w:pos="0"/>
        </w:tabs>
        <w:ind w:left="737" w:hanging="39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35"/>
    <w:multiLevelType w:val="multi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3B"/>
    <w:multiLevelType w:val="multilevel"/>
    <w:tmpl w:val="31341FD2"/>
    <w:name w:val="WW8Num59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Times New Roman"/>
        <w:color w:val="00B0F0"/>
        <w:sz w:val="20"/>
        <w:szCs w:val="20"/>
      </w:rPr>
    </w:lvl>
    <w:lvl w:ilvl="1">
      <w:start w:val="1"/>
      <w:numFmt w:val="decimal"/>
      <w:lvlText w:val="%2)"/>
      <w:lvlJc w:val="left"/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2340" w:hanging="360"/>
      </w:pPr>
    </w:lvl>
    <w:lvl w:ilvl="3">
      <w:start w:val="2"/>
      <w:numFmt w:val="decimal"/>
      <w:lvlText w:val="%1.%2.%3.%4)"/>
      <w:lvlJc w:val="left"/>
      <w:pPr>
        <w:tabs>
          <w:tab w:val="num" w:pos="0"/>
        </w:tabs>
        <w:ind w:left="737" w:hanging="39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00000040"/>
    <w:multiLevelType w:val="multi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Times New Roman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43"/>
    <w:multiLevelType w:val="multilevel"/>
    <w:tmpl w:val="59661270"/>
    <w:name w:val="WW8Num67"/>
    <w:lvl w:ilvl="0">
      <w:start w:val="1"/>
      <w:numFmt w:val="lowerLetter"/>
      <w:lvlText w:val="%1)"/>
      <w:lvlJc w:val="left"/>
      <w:pPr>
        <w:tabs>
          <w:tab w:val="num" w:pos="1191"/>
        </w:tabs>
        <w:ind w:left="1474" w:hanging="283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" w15:restartNumberingAfterBreak="0">
    <w:nsid w:val="00000046"/>
    <w:multiLevelType w:val="multilevel"/>
    <w:tmpl w:val="D34823E6"/>
    <w:name w:val="WW8Num70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" w15:restartNumberingAfterBreak="0">
    <w:nsid w:val="0000004B"/>
    <w:multiLevelType w:val="multilevel"/>
    <w:tmpl w:val="DA0CBA70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191" w:hanging="454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18" w15:restartNumberingAfterBreak="0">
    <w:nsid w:val="00000052"/>
    <w:multiLevelType w:val="multilevel"/>
    <w:tmpl w:val="00000052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53"/>
    <w:multiLevelType w:val="multilevel"/>
    <w:tmpl w:val="A3A8FBD0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37" w:hanging="397"/>
      </w:pPr>
      <w:rPr>
        <w:rFonts w:ascii="Times New Roman" w:hAnsi="Times New Roman" w:cs="Times New Roman"/>
        <w:b/>
        <w:bCs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00000056"/>
    <w:multiLevelType w:val="multilevel"/>
    <w:tmpl w:val="C052C264"/>
    <w:name w:val="WW8Num86"/>
    <w:lvl w:ilvl="0">
      <w:start w:val="1"/>
      <w:numFmt w:val="decimal"/>
      <w:lvlText w:val="%1)"/>
      <w:lvlJc w:val="left"/>
      <w:pPr>
        <w:tabs>
          <w:tab w:val="num" w:pos="737"/>
        </w:tabs>
        <w:ind w:left="1191" w:hanging="454"/>
      </w:pPr>
      <w:rPr>
        <w:rFonts w:ascii="Times New Roman" w:eastAsia="MS Mincho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18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222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6"/>
        </w:tabs>
        <w:ind w:left="25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33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6"/>
        </w:tabs>
        <w:ind w:left="366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6"/>
        </w:tabs>
        <w:ind w:left="4026" w:hanging="360"/>
      </w:pPr>
      <w:rPr>
        <w:rFonts w:hint="default"/>
      </w:rPr>
    </w:lvl>
  </w:abstractNum>
  <w:abstractNum w:abstractNumId="21" w15:restartNumberingAfterBreak="0">
    <w:nsid w:val="0000005C"/>
    <w:multiLevelType w:val="multilevel"/>
    <w:tmpl w:val="0000005C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37" w:hanging="397"/>
      </w:pPr>
      <w:rPr>
        <w:b/>
        <w:bCs/>
        <w:sz w:val="22"/>
        <w:szCs w:val="22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00000062"/>
    <w:multiLevelType w:val="multilevel"/>
    <w:tmpl w:val="00000062"/>
    <w:name w:val="WW8Num9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color w:val="FF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00000068"/>
    <w:multiLevelType w:val="multilevel"/>
    <w:tmpl w:val="B24829BC"/>
    <w:name w:val="WW8Num104"/>
    <w:lvl w:ilvl="0">
      <w:start w:val="1"/>
      <w:numFmt w:val="decimal"/>
      <w:lvlText w:val="§. 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37" w:hanging="397"/>
      </w:pPr>
      <w:rPr>
        <w:rFonts w:ascii="Times New Roman" w:hAnsi="Times New Roman" w:cs="Times New Roman" w:hint="default"/>
        <w:szCs w:val="22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737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425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00000069"/>
    <w:multiLevelType w:val="multilevel"/>
    <w:tmpl w:val="487E8A56"/>
    <w:name w:val="WW8Num105"/>
    <w:lvl w:ilvl="0">
      <w:start w:val="1"/>
      <w:numFmt w:val="decimal"/>
      <w:lvlText w:val="%1)"/>
      <w:lvlJc w:val="left"/>
      <w:pPr>
        <w:tabs>
          <w:tab w:val="num" w:pos="0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737" w:hanging="39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6A"/>
    <w:multiLevelType w:val="multilevel"/>
    <w:tmpl w:val="0000006A"/>
    <w:name w:val="WW8Num10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sz w:val="22"/>
        <w:szCs w:val="22"/>
      </w:rPr>
    </w:lvl>
  </w:abstractNum>
  <w:abstractNum w:abstractNumId="26" w15:restartNumberingAfterBreak="0">
    <w:nsid w:val="0000006C"/>
    <w:multiLevelType w:val="multi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737" w:hanging="39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0006E"/>
    <w:multiLevelType w:val="multilevel"/>
    <w:tmpl w:val="AE84758A"/>
    <w:name w:val="WW8Num110"/>
    <w:lvl w:ilvl="0">
      <w:start w:val="2"/>
      <w:numFmt w:val="decimal"/>
      <w:lvlText w:val="%1."/>
      <w:lvlJc w:val="left"/>
      <w:pPr>
        <w:tabs>
          <w:tab w:val="num" w:pos="1021"/>
        </w:tabs>
        <w:ind w:left="340" w:hanging="34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37" w:hanging="737"/>
      </w:pPr>
      <w:rPr>
        <w:rFonts w:hint="default"/>
        <w:color w:val="000000"/>
        <w:sz w:val="22"/>
        <w:szCs w:val="22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2"/>
      <w:numFmt w:val="decimal"/>
      <w:lvlText w:val="%1.%2.%3.%4)"/>
      <w:lvlJc w:val="left"/>
      <w:pPr>
        <w:tabs>
          <w:tab w:val="num" w:pos="0"/>
        </w:tabs>
        <w:ind w:left="73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74"/>
    <w:multiLevelType w:val="multilevel"/>
    <w:tmpl w:val="00000074"/>
    <w:name w:val="WW8Num116"/>
    <w:lvl w:ilvl="0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37" w:hanging="397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0000007C"/>
    <w:multiLevelType w:val="multilevel"/>
    <w:tmpl w:val="E5489456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37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trike w:val="0"/>
        <w:d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8A"/>
    <w:multiLevelType w:val="multilevel"/>
    <w:tmpl w:val="CD864944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191" w:firstLine="204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8B"/>
    <w:multiLevelType w:val="multilevel"/>
    <w:tmpl w:val="0000008B"/>
    <w:name w:val="WW8Num139"/>
    <w:lvl w:ilvl="0">
      <w:start w:val="2"/>
      <w:numFmt w:val="decimal"/>
      <w:lvlText w:val="%1."/>
      <w:lvlJc w:val="left"/>
      <w:pPr>
        <w:tabs>
          <w:tab w:val="num" w:pos="0"/>
        </w:tabs>
        <w:ind w:left="737" w:hanging="397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2" w15:restartNumberingAfterBreak="0">
    <w:nsid w:val="00000092"/>
    <w:multiLevelType w:val="multilevel"/>
    <w:tmpl w:val="8C82EC8E"/>
    <w:name w:val="WW8Num146"/>
    <w:lvl w:ilvl="0">
      <w:start w:val="1"/>
      <w:numFmt w:val="decimal"/>
      <w:lvlText w:val="%1)"/>
      <w:lvlJc w:val="left"/>
      <w:pPr>
        <w:tabs>
          <w:tab w:val="num" w:pos="397"/>
        </w:tabs>
        <w:ind w:left="737" w:hanging="397"/>
      </w:pPr>
      <w:rPr>
        <w:rFonts w:hint="default"/>
        <w:b w:val="0"/>
        <w:bCs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)%1.%2.%3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)%1.%2.%3.%4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)%1.%2.%3.%4.%5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)%1.%2.%3.%4.%5.%6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.%1.%2.%3.%4.%5.%6.%7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lowerLetter"/>
      <w:lvlText w:val=".%1.%2.%3.%4.%5.%6.%7.%8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.%1.%2.%3.%4.%5.%6.%7.%8.%9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93"/>
    <w:multiLevelType w:val="multilevel"/>
    <w:tmpl w:val="00000093"/>
    <w:name w:val="WW8Num14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0000009C"/>
    <w:multiLevelType w:val="multilevel"/>
    <w:tmpl w:val="0000009C"/>
    <w:name w:val="WW8Num156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5" w15:restartNumberingAfterBreak="0">
    <w:nsid w:val="000000A1"/>
    <w:multiLevelType w:val="multilevel"/>
    <w:tmpl w:val="000000A1"/>
    <w:name w:val="WW8Num161"/>
    <w:lvl w:ilvl="0">
      <w:start w:val="1"/>
      <w:numFmt w:val="decimal"/>
      <w:lvlText w:val="%1)"/>
      <w:lvlJc w:val="left"/>
      <w:pPr>
        <w:tabs>
          <w:tab w:val="num" w:pos="0"/>
        </w:tabs>
        <w:ind w:left="806" w:hanging="360"/>
      </w:pPr>
      <w:rPr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6" w15:restartNumberingAfterBreak="0">
    <w:nsid w:val="000000A6"/>
    <w:multiLevelType w:val="multilevel"/>
    <w:tmpl w:val="000000A6"/>
    <w:name w:val="WW8Num166"/>
    <w:lvl w:ilvl="0">
      <w:start w:val="4"/>
      <w:numFmt w:val="decimal"/>
      <w:lvlText w:val="%1)"/>
      <w:lvlJc w:val="left"/>
      <w:pPr>
        <w:tabs>
          <w:tab w:val="num" w:pos="0"/>
        </w:tabs>
        <w:ind w:left="737" w:hanging="397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EC7A60"/>
    <w:multiLevelType w:val="hybridMultilevel"/>
    <w:tmpl w:val="7EE8F092"/>
    <w:lvl w:ilvl="0" w:tplc="C1960A8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C69CD57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2564736"/>
    <w:multiLevelType w:val="hybridMultilevel"/>
    <w:tmpl w:val="7DAA4D3A"/>
    <w:lvl w:ilvl="0" w:tplc="3EB8A65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273345C"/>
    <w:multiLevelType w:val="hybridMultilevel"/>
    <w:tmpl w:val="BBEA8EA6"/>
    <w:lvl w:ilvl="0" w:tplc="FEEC50D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3533D6F"/>
    <w:multiLevelType w:val="hybridMultilevel"/>
    <w:tmpl w:val="653C3E98"/>
    <w:lvl w:ilvl="0" w:tplc="AA12248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39B0C29"/>
    <w:multiLevelType w:val="hybridMultilevel"/>
    <w:tmpl w:val="268C2BC4"/>
    <w:lvl w:ilvl="0" w:tplc="4DA04C8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671FBE"/>
    <w:multiLevelType w:val="hybridMultilevel"/>
    <w:tmpl w:val="EE4ED084"/>
    <w:lvl w:ilvl="0" w:tplc="EFF8AF5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0706AB6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BC414C6"/>
    <w:multiLevelType w:val="hybridMultilevel"/>
    <w:tmpl w:val="ED3A4AFA"/>
    <w:lvl w:ilvl="0" w:tplc="B5EEEAE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977E5C"/>
    <w:multiLevelType w:val="hybridMultilevel"/>
    <w:tmpl w:val="F33E1F18"/>
    <w:lvl w:ilvl="0" w:tplc="2BC210B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F2067BE"/>
    <w:multiLevelType w:val="hybridMultilevel"/>
    <w:tmpl w:val="F1FE2426"/>
    <w:lvl w:ilvl="0" w:tplc="D13A47A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1" w:hanging="360"/>
      </w:pPr>
    </w:lvl>
    <w:lvl w:ilvl="2" w:tplc="FFFFFFFF">
      <w:start w:val="1"/>
      <w:numFmt w:val="lowerRoman"/>
      <w:lvlText w:val="%3."/>
      <w:lvlJc w:val="right"/>
      <w:pPr>
        <w:ind w:left="2501" w:hanging="180"/>
      </w:pPr>
    </w:lvl>
    <w:lvl w:ilvl="3" w:tplc="FFFFFFFF" w:tentative="1">
      <w:start w:val="1"/>
      <w:numFmt w:val="decimal"/>
      <w:lvlText w:val="%4."/>
      <w:lvlJc w:val="left"/>
      <w:pPr>
        <w:ind w:left="3221" w:hanging="360"/>
      </w:pPr>
    </w:lvl>
    <w:lvl w:ilvl="4" w:tplc="FFFFFFFF" w:tentative="1">
      <w:start w:val="1"/>
      <w:numFmt w:val="lowerLetter"/>
      <w:lvlText w:val="%5."/>
      <w:lvlJc w:val="left"/>
      <w:pPr>
        <w:ind w:left="3941" w:hanging="360"/>
      </w:pPr>
    </w:lvl>
    <w:lvl w:ilvl="5" w:tplc="FFFFFFFF" w:tentative="1">
      <w:start w:val="1"/>
      <w:numFmt w:val="lowerRoman"/>
      <w:lvlText w:val="%6."/>
      <w:lvlJc w:val="right"/>
      <w:pPr>
        <w:ind w:left="4661" w:hanging="180"/>
      </w:pPr>
    </w:lvl>
    <w:lvl w:ilvl="6" w:tplc="FFFFFFFF" w:tentative="1">
      <w:start w:val="1"/>
      <w:numFmt w:val="decimal"/>
      <w:lvlText w:val="%7."/>
      <w:lvlJc w:val="left"/>
      <w:pPr>
        <w:ind w:left="5381" w:hanging="360"/>
      </w:pPr>
    </w:lvl>
    <w:lvl w:ilvl="7" w:tplc="FFFFFFFF" w:tentative="1">
      <w:start w:val="1"/>
      <w:numFmt w:val="lowerLetter"/>
      <w:lvlText w:val="%8."/>
      <w:lvlJc w:val="left"/>
      <w:pPr>
        <w:ind w:left="6101" w:hanging="360"/>
      </w:pPr>
    </w:lvl>
    <w:lvl w:ilvl="8" w:tplc="FFFFFFFF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6" w15:restartNumberingAfterBreak="0">
    <w:nsid w:val="102E603F"/>
    <w:multiLevelType w:val="hybridMultilevel"/>
    <w:tmpl w:val="A712FC02"/>
    <w:lvl w:ilvl="0" w:tplc="614641F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1860054"/>
    <w:multiLevelType w:val="hybridMultilevel"/>
    <w:tmpl w:val="C4243384"/>
    <w:lvl w:ilvl="0" w:tplc="CF2A002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F57389"/>
    <w:multiLevelType w:val="hybridMultilevel"/>
    <w:tmpl w:val="2F52B5B2"/>
    <w:lvl w:ilvl="0" w:tplc="FC3291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DF7466"/>
    <w:multiLevelType w:val="multilevel"/>
    <w:tmpl w:val="ADE473C4"/>
    <w:lvl w:ilvl="0">
      <w:start w:val="1"/>
      <w:numFmt w:val="decimal"/>
      <w:pStyle w:val="PARAGRAF"/>
      <w:lvlText w:val="§ %1."/>
      <w:lvlJc w:val="left"/>
      <w:pPr>
        <w:tabs>
          <w:tab w:val="num" w:pos="964"/>
        </w:tabs>
        <w:ind w:left="0" w:firstLine="454"/>
      </w:pPr>
      <w:rPr>
        <w:rFonts w:ascii="Calibri" w:hAnsi="Calibri" w:cs="Calibri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USTP"/>
      <w:lvlText w:val="%2."/>
      <w:lvlJc w:val="left"/>
      <w:pPr>
        <w:tabs>
          <w:tab w:val="num" w:pos="567"/>
        </w:tabs>
        <w:ind w:left="1" w:firstLine="453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pStyle w:val="PUNKT"/>
      <w:lvlText w:val="%3)"/>
      <w:lvlJc w:val="right"/>
      <w:pPr>
        <w:tabs>
          <w:tab w:val="num" w:pos="454"/>
        </w:tabs>
        <w:ind w:left="454" w:hanging="114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737"/>
        </w:tabs>
        <w:ind w:left="737" w:hanging="283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bullet"/>
      <w:pStyle w:val="TIRET"/>
      <w:lvlText w:val=""/>
      <w:lvlJc w:val="left"/>
      <w:pPr>
        <w:ind w:left="1134" w:hanging="282"/>
      </w:pPr>
      <w:rPr>
        <w:rFonts w:ascii="Symbol" w:hAnsi="Symbol" w:hint="default"/>
        <w:b w:val="0"/>
        <w:i w:val="0"/>
        <w:sz w:val="22"/>
        <w:szCs w:val="22"/>
      </w:rPr>
    </w:lvl>
    <w:lvl w:ilvl="5">
      <w:start w:val="1"/>
      <w:numFmt w:val="none"/>
      <w:lvlText w:val="%1.%2.%3.%4.%5.%6."/>
      <w:lvlJc w:val="left"/>
      <w:pPr>
        <w:tabs>
          <w:tab w:val="num" w:pos="3241"/>
        </w:tabs>
        <w:ind w:left="2737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1"/>
        </w:tabs>
        <w:ind w:left="3241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hint="default"/>
      </w:rPr>
    </w:lvl>
  </w:abstractNum>
  <w:abstractNum w:abstractNumId="50" w15:restartNumberingAfterBreak="0">
    <w:nsid w:val="14234293"/>
    <w:multiLevelType w:val="hybridMultilevel"/>
    <w:tmpl w:val="EE4ED084"/>
    <w:lvl w:ilvl="0" w:tplc="EFF8AF5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0706AB6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45B187B"/>
    <w:multiLevelType w:val="hybridMultilevel"/>
    <w:tmpl w:val="8A0A2B50"/>
    <w:lvl w:ilvl="0" w:tplc="05FE50D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642D01"/>
    <w:multiLevelType w:val="hybridMultilevel"/>
    <w:tmpl w:val="351253C2"/>
    <w:lvl w:ilvl="0" w:tplc="CC648C8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E7550B"/>
    <w:multiLevelType w:val="hybridMultilevel"/>
    <w:tmpl w:val="F8A80E44"/>
    <w:lvl w:ilvl="0" w:tplc="05FE50D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76A6829"/>
    <w:multiLevelType w:val="hybridMultilevel"/>
    <w:tmpl w:val="9B069B06"/>
    <w:lvl w:ilvl="0" w:tplc="AF002B7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79C6EC4"/>
    <w:multiLevelType w:val="hybridMultilevel"/>
    <w:tmpl w:val="8376EAC8"/>
    <w:lvl w:ilvl="0" w:tplc="BB1EDC3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C90497"/>
    <w:multiLevelType w:val="multilevel"/>
    <w:tmpl w:val="735E430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)%1.%2.%3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()%1.%2.%3.%4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lowerLetter"/>
      <w:lvlText w:val="()%1.%2.%3.%4.%5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5">
      <w:start w:val="1"/>
      <w:numFmt w:val="lowerRoman"/>
      <w:lvlText w:val="()%1.%2.%3.%4.%5.%6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6">
      <w:start w:val="1"/>
      <w:numFmt w:val="decimal"/>
      <w:lvlText w:val=".%1.%2.%3.%4.%5.%6.%7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start w:val="1"/>
      <w:numFmt w:val="lowerLetter"/>
      <w:lvlText w:val=".%1.%2.%3.%4.%5.%6.%7.%8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lowerRoman"/>
      <w:lvlText w:val=".%1.%2.%3.%4.%5.%6.%7.%8.%9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57" w15:restartNumberingAfterBreak="0">
    <w:nsid w:val="19952F91"/>
    <w:multiLevelType w:val="hybridMultilevel"/>
    <w:tmpl w:val="7FA69EE4"/>
    <w:lvl w:ilvl="0" w:tplc="41F25D5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B216BFE"/>
    <w:multiLevelType w:val="hybridMultilevel"/>
    <w:tmpl w:val="E7148F2C"/>
    <w:lvl w:ilvl="0" w:tplc="08727DA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A37D50"/>
    <w:multiLevelType w:val="hybridMultilevel"/>
    <w:tmpl w:val="37A06922"/>
    <w:lvl w:ilvl="0" w:tplc="DE6451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6183298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10F02300">
      <w:start w:val="1"/>
      <w:numFmt w:val="bullet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5DFA9D34">
      <w:start w:val="20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Arial" w:hint="default"/>
        <w:b w:val="0"/>
        <w:i w:val="0"/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C081BA3"/>
    <w:multiLevelType w:val="hybridMultilevel"/>
    <w:tmpl w:val="4A68FDA8"/>
    <w:lvl w:ilvl="0" w:tplc="D3829F9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D9A4EF7"/>
    <w:multiLevelType w:val="multilevel"/>
    <w:tmpl w:val="22BE335A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340" w:firstLine="86"/>
      </w:pPr>
      <w:rPr>
        <w:rFonts w:hint="default"/>
        <w:b w:val="0"/>
        <w:bCs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)%1.%2.%3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)%1.%2.%3.%4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)%1.%2.%3.%4.%5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)%1.%2.%3.%4.%5.%6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.%1.%2.%3.%4.%5.%6.%7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lowerLetter"/>
      <w:lvlText w:val=".%1.%2.%3.%4.%5.%6.%7.%8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.%1.%2.%3.%4.%5.%6.%7.%8.%9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62" w15:restartNumberingAfterBreak="0">
    <w:nsid w:val="1DFD1F09"/>
    <w:multiLevelType w:val="hybridMultilevel"/>
    <w:tmpl w:val="E5EC308E"/>
    <w:lvl w:ilvl="0" w:tplc="FFFFFFFF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EB66F94"/>
    <w:multiLevelType w:val="hybridMultilevel"/>
    <w:tmpl w:val="4F642C1A"/>
    <w:lvl w:ilvl="0" w:tplc="67C6B30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EDA440B"/>
    <w:multiLevelType w:val="hybridMultilevel"/>
    <w:tmpl w:val="2F4CE5E4"/>
    <w:lvl w:ilvl="0" w:tplc="82D0022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40104E"/>
    <w:multiLevelType w:val="hybridMultilevel"/>
    <w:tmpl w:val="DD0CBFE2"/>
    <w:lvl w:ilvl="0" w:tplc="F46C572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6" w15:restartNumberingAfterBreak="0">
    <w:nsid w:val="1F5A64FB"/>
    <w:multiLevelType w:val="hybridMultilevel"/>
    <w:tmpl w:val="5DF4E67A"/>
    <w:lvl w:ilvl="0" w:tplc="877890A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CC0E00"/>
    <w:multiLevelType w:val="hybridMultilevel"/>
    <w:tmpl w:val="3A6A65E4"/>
    <w:lvl w:ilvl="0" w:tplc="4ED0D5A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C73363"/>
    <w:multiLevelType w:val="hybridMultilevel"/>
    <w:tmpl w:val="7DAA4D3A"/>
    <w:lvl w:ilvl="0" w:tplc="3EB8A65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641F5B"/>
    <w:multiLevelType w:val="hybridMultilevel"/>
    <w:tmpl w:val="2886E2B6"/>
    <w:lvl w:ilvl="0" w:tplc="EEAE1AD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58D5127"/>
    <w:multiLevelType w:val="hybridMultilevel"/>
    <w:tmpl w:val="04EE7C54"/>
    <w:lvl w:ilvl="0" w:tplc="0018D16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F256FA"/>
    <w:multiLevelType w:val="hybridMultilevel"/>
    <w:tmpl w:val="C8C48474"/>
    <w:lvl w:ilvl="0" w:tplc="E57C4FD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F823CD"/>
    <w:multiLevelType w:val="hybridMultilevel"/>
    <w:tmpl w:val="351253C2"/>
    <w:lvl w:ilvl="0" w:tplc="CC648C8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7692EA3"/>
    <w:multiLevelType w:val="hybridMultilevel"/>
    <w:tmpl w:val="960CC980"/>
    <w:lvl w:ilvl="0" w:tplc="F078C17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1909AA"/>
    <w:multiLevelType w:val="hybridMultilevel"/>
    <w:tmpl w:val="70643CD8"/>
    <w:lvl w:ilvl="0" w:tplc="BD9EFBC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C905CE1"/>
    <w:multiLevelType w:val="hybridMultilevel"/>
    <w:tmpl w:val="D1F416D2"/>
    <w:lvl w:ilvl="0" w:tplc="3EBE77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2CC41631"/>
    <w:multiLevelType w:val="hybridMultilevel"/>
    <w:tmpl w:val="F38A925A"/>
    <w:lvl w:ilvl="0" w:tplc="18D053A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D23CE1"/>
    <w:multiLevelType w:val="hybridMultilevel"/>
    <w:tmpl w:val="960CC980"/>
    <w:lvl w:ilvl="0" w:tplc="F078C17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3D393A"/>
    <w:multiLevelType w:val="hybridMultilevel"/>
    <w:tmpl w:val="4A68FDA8"/>
    <w:lvl w:ilvl="0" w:tplc="D3829F9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DB8393E"/>
    <w:multiLevelType w:val="hybridMultilevel"/>
    <w:tmpl w:val="1838864C"/>
    <w:lvl w:ilvl="0" w:tplc="8AF2CF5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5942F4"/>
    <w:multiLevelType w:val="hybridMultilevel"/>
    <w:tmpl w:val="9FC25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EC2730E"/>
    <w:multiLevelType w:val="hybridMultilevel"/>
    <w:tmpl w:val="E5EC308E"/>
    <w:lvl w:ilvl="0" w:tplc="25B6400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F256452"/>
    <w:multiLevelType w:val="hybridMultilevel"/>
    <w:tmpl w:val="4A68FDA8"/>
    <w:lvl w:ilvl="0" w:tplc="D3829F9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12D58F0"/>
    <w:multiLevelType w:val="hybridMultilevel"/>
    <w:tmpl w:val="0840DA72"/>
    <w:lvl w:ilvl="0" w:tplc="D778CC4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DCAEB770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1C51F0C"/>
    <w:multiLevelType w:val="hybridMultilevel"/>
    <w:tmpl w:val="BB6EFE8A"/>
    <w:lvl w:ilvl="0" w:tplc="8B863F7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25F24BF"/>
    <w:multiLevelType w:val="hybridMultilevel"/>
    <w:tmpl w:val="C8C48474"/>
    <w:lvl w:ilvl="0" w:tplc="E57C4FD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2F04DE4"/>
    <w:multiLevelType w:val="hybridMultilevel"/>
    <w:tmpl w:val="DE4A47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3074264"/>
    <w:multiLevelType w:val="hybridMultilevel"/>
    <w:tmpl w:val="F5126CE8"/>
    <w:lvl w:ilvl="0" w:tplc="7706862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64B18AE"/>
    <w:multiLevelType w:val="hybridMultilevel"/>
    <w:tmpl w:val="06B49D7E"/>
    <w:lvl w:ilvl="0" w:tplc="6D36403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6A10480"/>
    <w:multiLevelType w:val="hybridMultilevel"/>
    <w:tmpl w:val="DE82BC08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DCAEB770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6F91B7F"/>
    <w:multiLevelType w:val="hybridMultilevel"/>
    <w:tmpl w:val="C8C48474"/>
    <w:lvl w:ilvl="0" w:tplc="E57C4FD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7420FF4"/>
    <w:multiLevelType w:val="hybridMultilevel"/>
    <w:tmpl w:val="F1FE2426"/>
    <w:lvl w:ilvl="0" w:tplc="FFFFFFFF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1" w:hanging="360"/>
      </w:pPr>
    </w:lvl>
    <w:lvl w:ilvl="2" w:tplc="FFFFFFFF" w:tentative="1">
      <w:start w:val="1"/>
      <w:numFmt w:val="lowerRoman"/>
      <w:lvlText w:val="%3."/>
      <w:lvlJc w:val="right"/>
      <w:pPr>
        <w:ind w:left="2501" w:hanging="180"/>
      </w:pPr>
    </w:lvl>
    <w:lvl w:ilvl="3" w:tplc="FFFFFFFF" w:tentative="1">
      <w:start w:val="1"/>
      <w:numFmt w:val="decimal"/>
      <w:lvlText w:val="%4."/>
      <w:lvlJc w:val="left"/>
      <w:pPr>
        <w:ind w:left="3221" w:hanging="360"/>
      </w:pPr>
    </w:lvl>
    <w:lvl w:ilvl="4" w:tplc="FFFFFFFF" w:tentative="1">
      <w:start w:val="1"/>
      <w:numFmt w:val="lowerLetter"/>
      <w:lvlText w:val="%5."/>
      <w:lvlJc w:val="left"/>
      <w:pPr>
        <w:ind w:left="3941" w:hanging="360"/>
      </w:pPr>
    </w:lvl>
    <w:lvl w:ilvl="5" w:tplc="FFFFFFFF" w:tentative="1">
      <w:start w:val="1"/>
      <w:numFmt w:val="lowerRoman"/>
      <w:lvlText w:val="%6."/>
      <w:lvlJc w:val="right"/>
      <w:pPr>
        <w:ind w:left="4661" w:hanging="180"/>
      </w:pPr>
    </w:lvl>
    <w:lvl w:ilvl="6" w:tplc="FFFFFFFF" w:tentative="1">
      <w:start w:val="1"/>
      <w:numFmt w:val="decimal"/>
      <w:lvlText w:val="%7."/>
      <w:lvlJc w:val="left"/>
      <w:pPr>
        <w:ind w:left="5381" w:hanging="360"/>
      </w:pPr>
    </w:lvl>
    <w:lvl w:ilvl="7" w:tplc="FFFFFFFF" w:tentative="1">
      <w:start w:val="1"/>
      <w:numFmt w:val="lowerLetter"/>
      <w:lvlText w:val="%8."/>
      <w:lvlJc w:val="left"/>
      <w:pPr>
        <w:ind w:left="6101" w:hanging="360"/>
      </w:pPr>
    </w:lvl>
    <w:lvl w:ilvl="8" w:tplc="FFFFFFFF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92" w15:restartNumberingAfterBreak="0">
    <w:nsid w:val="39081614"/>
    <w:multiLevelType w:val="hybridMultilevel"/>
    <w:tmpl w:val="C360C2CE"/>
    <w:lvl w:ilvl="0" w:tplc="1504BAE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9703EC1"/>
    <w:multiLevelType w:val="hybridMultilevel"/>
    <w:tmpl w:val="109A31A6"/>
    <w:lvl w:ilvl="0" w:tplc="F73AFD14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4" w15:restartNumberingAfterBreak="0">
    <w:nsid w:val="3B057DDE"/>
    <w:multiLevelType w:val="multilevel"/>
    <w:tmpl w:val="89400558"/>
    <w:name w:val="WW8Num105"/>
    <w:lvl w:ilvl="0">
      <w:start w:val="1"/>
      <w:numFmt w:val="decimal"/>
      <w:lvlText w:val="%1)"/>
      <w:lvlJc w:val="left"/>
      <w:pPr>
        <w:tabs>
          <w:tab w:val="num" w:pos="0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0" w:firstLine="38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95" w15:restartNumberingAfterBreak="0">
    <w:nsid w:val="3D291F31"/>
    <w:multiLevelType w:val="hybridMultilevel"/>
    <w:tmpl w:val="EE4ED084"/>
    <w:lvl w:ilvl="0" w:tplc="EFF8AF5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0706AB6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E2E3E66"/>
    <w:multiLevelType w:val="hybridMultilevel"/>
    <w:tmpl w:val="5396077E"/>
    <w:lvl w:ilvl="0" w:tplc="E19CAA0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A914A3"/>
    <w:multiLevelType w:val="hybridMultilevel"/>
    <w:tmpl w:val="EE4ED084"/>
    <w:lvl w:ilvl="0" w:tplc="EFF8AF5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0706AB6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00A0500"/>
    <w:multiLevelType w:val="hybridMultilevel"/>
    <w:tmpl w:val="960CC980"/>
    <w:lvl w:ilvl="0" w:tplc="F078C17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16340B9"/>
    <w:multiLevelType w:val="hybridMultilevel"/>
    <w:tmpl w:val="B52AAD8A"/>
    <w:lvl w:ilvl="0" w:tplc="2CB8E58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F17F3E"/>
    <w:multiLevelType w:val="hybridMultilevel"/>
    <w:tmpl w:val="2D58EFEE"/>
    <w:lvl w:ilvl="0" w:tplc="1A5EF21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E222BA"/>
    <w:multiLevelType w:val="hybridMultilevel"/>
    <w:tmpl w:val="7DAA4D3A"/>
    <w:lvl w:ilvl="0" w:tplc="3EB8A65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6142418"/>
    <w:multiLevelType w:val="hybridMultilevel"/>
    <w:tmpl w:val="EFD21464"/>
    <w:lvl w:ilvl="0" w:tplc="09CE66E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ABB48EB0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B4254E1"/>
    <w:multiLevelType w:val="hybridMultilevel"/>
    <w:tmpl w:val="4A68FDA8"/>
    <w:lvl w:ilvl="0" w:tplc="D3829F9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CE53BBB"/>
    <w:multiLevelType w:val="hybridMultilevel"/>
    <w:tmpl w:val="0840DA72"/>
    <w:lvl w:ilvl="0" w:tplc="D778CC4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DCAEB770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F721F3D"/>
    <w:multiLevelType w:val="hybridMultilevel"/>
    <w:tmpl w:val="06B49D7E"/>
    <w:lvl w:ilvl="0" w:tplc="6D36403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F89789A"/>
    <w:multiLevelType w:val="multilevel"/>
    <w:tmpl w:val="1116E5B6"/>
    <w:lvl w:ilvl="0">
      <w:start w:val="1"/>
      <w:numFmt w:val="decimal"/>
      <w:lvlText w:val="%1)"/>
      <w:lvlJc w:val="left"/>
      <w:pPr>
        <w:tabs>
          <w:tab w:val="num" w:pos="340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340"/>
        </w:tabs>
        <w:ind w:left="7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340"/>
        </w:tabs>
        <w:ind w:left="11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40"/>
        </w:tabs>
        <w:ind w:left="14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0"/>
        </w:tabs>
        <w:ind w:left="18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0"/>
        </w:tabs>
        <w:ind w:left="218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40"/>
        </w:tabs>
        <w:ind w:left="25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0"/>
        </w:tabs>
        <w:ind w:left="29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40"/>
        </w:tabs>
        <w:ind w:left="3260" w:hanging="360"/>
      </w:pPr>
      <w:rPr>
        <w:rFonts w:hint="default"/>
      </w:rPr>
    </w:lvl>
  </w:abstractNum>
  <w:abstractNum w:abstractNumId="107" w15:restartNumberingAfterBreak="0">
    <w:nsid w:val="50D119BA"/>
    <w:multiLevelType w:val="hybridMultilevel"/>
    <w:tmpl w:val="4A68FDA8"/>
    <w:lvl w:ilvl="0" w:tplc="D3829F9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13D5404"/>
    <w:multiLevelType w:val="hybridMultilevel"/>
    <w:tmpl w:val="785E41B6"/>
    <w:lvl w:ilvl="0" w:tplc="59129B3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A300D7"/>
    <w:multiLevelType w:val="hybridMultilevel"/>
    <w:tmpl w:val="F4DEB21C"/>
    <w:lvl w:ilvl="0" w:tplc="851C00B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31B7057"/>
    <w:multiLevelType w:val="hybridMultilevel"/>
    <w:tmpl w:val="661833A0"/>
    <w:lvl w:ilvl="0" w:tplc="C980D65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1" w15:restartNumberingAfterBreak="0">
    <w:nsid w:val="53F760BC"/>
    <w:multiLevelType w:val="hybridMultilevel"/>
    <w:tmpl w:val="215AEFAC"/>
    <w:lvl w:ilvl="0" w:tplc="526673E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5DE66EB"/>
    <w:multiLevelType w:val="hybridMultilevel"/>
    <w:tmpl w:val="06B49D7E"/>
    <w:lvl w:ilvl="0" w:tplc="6D36403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5F5592F"/>
    <w:multiLevelType w:val="hybridMultilevel"/>
    <w:tmpl w:val="2F4CE5E4"/>
    <w:lvl w:ilvl="0" w:tplc="82D0022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870953"/>
    <w:multiLevelType w:val="hybridMultilevel"/>
    <w:tmpl w:val="63F8BB36"/>
    <w:lvl w:ilvl="0" w:tplc="A67C5F7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8BD269F"/>
    <w:multiLevelType w:val="hybridMultilevel"/>
    <w:tmpl w:val="EE4ED084"/>
    <w:lvl w:ilvl="0" w:tplc="EFF8AF5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0706AB6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8D520A5"/>
    <w:multiLevelType w:val="hybridMultilevel"/>
    <w:tmpl w:val="06B49D7E"/>
    <w:lvl w:ilvl="0" w:tplc="6D36403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9E60DD3"/>
    <w:multiLevelType w:val="hybridMultilevel"/>
    <w:tmpl w:val="C8A03AF6"/>
    <w:lvl w:ilvl="0" w:tplc="3DC6362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A6A5FB2"/>
    <w:multiLevelType w:val="hybridMultilevel"/>
    <w:tmpl w:val="F43C2550"/>
    <w:lvl w:ilvl="0" w:tplc="C23881B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15754A"/>
    <w:multiLevelType w:val="hybridMultilevel"/>
    <w:tmpl w:val="C8C48474"/>
    <w:lvl w:ilvl="0" w:tplc="E57C4FD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C56C88"/>
    <w:multiLevelType w:val="hybridMultilevel"/>
    <w:tmpl w:val="4A68FDA8"/>
    <w:lvl w:ilvl="0" w:tplc="D3829F9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E7A2F63"/>
    <w:multiLevelType w:val="hybridMultilevel"/>
    <w:tmpl w:val="06B49D7E"/>
    <w:lvl w:ilvl="0" w:tplc="6D36403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EB060B7"/>
    <w:multiLevelType w:val="hybridMultilevel"/>
    <w:tmpl w:val="00168B24"/>
    <w:lvl w:ilvl="0" w:tplc="F9FAA0E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4118EF"/>
    <w:multiLevelType w:val="hybridMultilevel"/>
    <w:tmpl w:val="D30855BC"/>
    <w:lvl w:ilvl="0" w:tplc="04150011">
      <w:start w:val="1"/>
      <w:numFmt w:val="lowerLetter"/>
      <w:pStyle w:val="AWYPUNKTOWANIE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4"/>
      <w:numFmt w:val="decimal"/>
      <w:lvlText w:val="%2)"/>
      <w:lvlJc w:val="left"/>
      <w:pPr>
        <w:tabs>
          <w:tab w:val="num" w:pos="653"/>
        </w:tabs>
        <w:ind w:left="653" w:hanging="360"/>
      </w:pPr>
      <w:rPr>
        <w:rFonts w:hint="default"/>
      </w:rPr>
    </w:lvl>
    <w:lvl w:ilvl="2" w:tplc="0415001B">
      <w:start w:val="1"/>
      <w:numFmt w:val="decimal"/>
      <w:lvlText w:val="%3)"/>
      <w:lvlJc w:val="right"/>
      <w:pPr>
        <w:ind w:left="2793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 w:tplc="0415001B">
      <w:numFmt w:val="bullet"/>
      <w:lvlText w:val="–"/>
      <w:lvlJc w:val="left"/>
      <w:pPr>
        <w:tabs>
          <w:tab w:val="num" w:pos="5133"/>
        </w:tabs>
        <w:ind w:left="5133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6" w:tplc="0415000F">
      <w:start w:val="1"/>
      <w:numFmt w:val="upperLetter"/>
      <w:lvlText w:val="%7)"/>
      <w:lvlJc w:val="left"/>
      <w:pPr>
        <w:tabs>
          <w:tab w:val="num" w:pos="5673"/>
        </w:tabs>
        <w:ind w:left="567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4" w15:restartNumberingAfterBreak="0">
    <w:nsid w:val="60741B25"/>
    <w:multiLevelType w:val="hybridMultilevel"/>
    <w:tmpl w:val="D402FF74"/>
    <w:lvl w:ilvl="0" w:tplc="B4AA74C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2BB7A8C"/>
    <w:multiLevelType w:val="hybridMultilevel"/>
    <w:tmpl w:val="2F4CE5E4"/>
    <w:lvl w:ilvl="0" w:tplc="82D0022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AC7D97"/>
    <w:multiLevelType w:val="hybridMultilevel"/>
    <w:tmpl w:val="0840DA72"/>
    <w:lvl w:ilvl="0" w:tplc="D778CC4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DCAEB770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57B7080"/>
    <w:multiLevelType w:val="multilevel"/>
    <w:tmpl w:val="0E7267BE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/>
        <w: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28" w15:restartNumberingAfterBreak="0">
    <w:nsid w:val="669B2073"/>
    <w:multiLevelType w:val="hybridMultilevel"/>
    <w:tmpl w:val="A75E6B3E"/>
    <w:lvl w:ilvl="0" w:tplc="993AC62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91819FD"/>
    <w:multiLevelType w:val="hybridMultilevel"/>
    <w:tmpl w:val="EC0659F0"/>
    <w:lvl w:ilvl="0" w:tplc="E524374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B310997"/>
    <w:multiLevelType w:val="hybridMultilevel"/>
    <w:tmpl w:val="B808C3E0"/>
    <w:lvl w:ilvl="0" w:tplc="10F023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6C721AD7"/>
    <w:multiLevelType w:val="hybridMultilevel"/>
    <w:tmpl w:val="C8C48474"/>
    <w:lvl w:ilvl="0" w:tplc="E57C4FD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D6B7A91"/>
    <w:multiLevelType w:val="hybridMultilevel"/>
    <w:tmpl w:val="06B49D7E"/>
    <w:lvl w:ilvl="0" w:tplc="6D36403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DC45735"/>
    <w:multiLevelType w:val="hybridMultilevel"/>
    <w:tmpl w:val="0840DA72"/>
    <w:lvl w:ilvl="0" w:tplc="D778CC4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DCAEB770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0234521"/>
    <w:multiLevelType w:val="multilevel"/>
    <w:tmpl w:val="4F887F0E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35" w15:restartNumberingAfterBreak="0">
    <w:nsid w:val="7074719B"/>
    <w:multiLevelType w:val="hybridMultilevel"/>
    <w:tmpl w:val="F1FE2426"/>
    <w:lvl w:ilvl="0" w:tplc="FFFFFFFF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1" w:hanging="360"/>
      </w:pPr>
    </w:lvl>
    <w:lvl w:ilvl="2" w:tplc="FFFFFFFF" w:tentative="1">
      <w:start w:val="1"/>
      <w:numFmt w:val="lowerRoman"/>
      <w:lvlText w:val="%3."/>
      <w:lvlJc w:val="right"/>
      <w:pPr>
        <w:ind w:left="2501" w:hanging="180"/>
      </w:pPr>
    </w:lvl>
    <w:lvl w:ilvl="3" w:tplc="FFFFFFFF" w:tentative="1">
      <w:start w:val="1"/>
      <w:numFmt w:val="decimal"/>
      <w:lvlText w:val="%4."/>
      <w:lvlJc w:val="left"/>
      <w:pPr>
        <w:ind w:left="3221" w:hanging="360"/>
      </w:pPr>
    </w:lvl>
    <w:lvl w:ilvl="4" w:tplc="FFFFFFFF" w:tentative="1">
      <w:start w:val="1"/>
      <w:numFmt w:val="lowerLetter"/>
      <w:lvlText w:val="%5."/>
      <w:lvlJc w:val="left"/>
      <w:pPr>
        <w:ind w:left="3941" w:hanging="360"/>
      </w:pPr>
    </w:lvl>
    <w:lvl w:ilvl="5" w:tplc="FFFFFFFF" w:tentative="1">
      <w:start w:val="1"/>
      <w:numFmt w:val="lowerRoman"/>
      <w:lvlText w:val="%6."/>
      <w:lvlJc w:val="right"/>
      <w:pPr>
        <w:ind w:left="4661" w:hanging="180"/>
      </w:pPr>
    </w:lvl>
    <w:lvl w:ilvl="6" w:tplc="FFFFFFFF" w:tentative="1">
      <w:start w:val="1"/>
      <w:numFmt w:val="decimal"/>
      <w:lvlText w:val="%7."/>
      <w:lvlJc w:val="left"/>
      <w:pPr>
        <w:ind w:left="5381" w:hanging="360"/>
      </w:pPr>
    </w:lvl>
    <w:lvl w:ilvl="7" w:tplc="FFFFFFFF" w:tentative="1">
      <w:start w:val="1"/>
      <w:numFmt w:val="lowerLetter"/>
      <w:lvlText w:val="%8."/>
      <w:lvlJc w:val="left"/>
      <w:pPr>
        <w:ind w:left="6101" w:hanging="360"/>
      </w:pPr>
    </w:lvl>
    <w:lvl w:ilvl="8" w:tplc="FFFFFFFF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36" w15:restartNumberingAfterBreak="0">
    <w:nsid w:val="71C01508"/>
    <w:multiLevelType w:val="hybridMultilevel"/>
    <w:tmpl w:val="C8C48474"/>
    <w:lvl w:ilvl="0" w:tplc="E57C4FD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1DA00FD"/>
    <w:multiLevelType w:val="hybridMultilevel"/>
    <w:tmpl w:val="C0FAC0A6"/>
    <w:lvl w:ilvl="0" w:tplc="1C1A690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8" w15:restartNumberingAfterBreak="0">
    <w:nsid w:val="728A732D"/>
    <w:multiLevelType w:val="hybridMultilevel"/>
    <w:tmpl w:val="B87855C8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3D20325"/>
    <w:multiLevelType w:val="hybridMultilevel"/>
    <w:tmpl w:val="240A1024"/>
    <w:lvl w:ilvl="0" w:tplc="EFF8AF5A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  <w:rPr>
        <w:rFonts w:ascii="Times New Roman" w:hAnsi="Times New Roman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A3D0058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88A06A8"/>
    <w:multiLevelType w:val="hybridMultilevel"/>
    <w:tmpl w:val="29A0225E"/>
    <w:lvl w:ilvl="0" w:tplc="E2F0B0A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D67ED4"/>
    <w:multiLevelType w:val="hybridMultilevel"/>
    <w:tmpl w:val="351253C2"/>
    <w:lvl w:ilvl="0" w:tplc="CC648C8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A0510A"/>
    <w:multiLevelType w:val="hybridMultilevel"/>
    <w:tmpl w:val="155CB5BA"/>
    <w:lvl w:ilvl="0" w:tplc="205AA77E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26028C"/>
    <w:multiLevelType w:val="hybridMultilevel"/>
    <w:tmpl w:val="D9A6358C"/>
    <w:lvl w:ilvl="0" w:tplc="434C1E6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247"/>
        </w:tabs>
        <w:ind w:left="1247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44" w15:restartNumberingAfterBreak="0">
    <w:nsid w:val="7E8E4F4B"/>
    <w:multiLevelType w:val="hybridMultilevel"/>
    <w:tmpl w:val="E7CAEB76"/>
    <w:lvl w:ilvl="0" w:tplc="8FFC1B9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95696528">
    <w:abstractNumId w:val="0"/>
  </w:num>
  <w:num w:numId="2" w16cid:durableId="794100628">
    <w:abstractNumId w:val="1"/>
  </w:num>
  <w:num w:numId="3" w16cid:durableId="656812133">
    <w:abstractNumId w:val="15"/>
  </w:num>
  <w:num w:numId="4" w16cid:durableId="783040372">
    <w:abstractNumId w:val="24"/>
  </w:num>
  <w:num w:numId="5" w16cid:durableId="2038461605">
    <w:abstractNumId w:val="27"/>
  </w:num>
  <w:num w:numId="6" w16cid:durableId="396050596">
    <w:abstractNumId w:val="122"/>
  </w:num>
  <w:num w:numId="7" w16cid:durableId="394552929">
    <w:abstractNumId w:val="64"/>
  </w:num>
  <w:num w:numId="8" w16cid:durableId="1028019169">
    <w:abstractNumId w:val="75"/>
  </w:num>
  <w:num w:numId="9" w16cid:durableId="763914495">
    <w:abstractNumId w:val="48"/>
  </w:num>
  <w:num w:numId="10" w16cid:durableId="1904141">
    <w:abstractNumId w:val="106"/>
  </w:num>
  <w:num w:numId="11" w16cid:durableId="1137064699">
    <w:abstractNumId w:val="127"/>
  </w:num>
  <w:num w:numId="12" w16cid:durableId="166484414">
    <w:abstractNumId w:val="56"/>
  </w:num>
  <w:num w:numId="13" w16cid:durableId="2062778135">
    <w:abstractNumId w:val="79"/>
  </w:num>
  <w:num w:numId="14" w16cid:durableId="1962419660">
    <w:abstractNumId w:val="109"/>
  </w:num>
  <w:num w:numId="15" w16cid:durableId="322854944">
    <w:abstractNumId w:val="138"/>
  </w:num>
  <w:num w:numId="16" w16cid:durableId="1008600935">
    <w:abstractNumId w:val="93"/>
  </w:num>
  <w:num w:numId="17" w16cid:durableId="961962544">
    <w:abstractNumId w:val="143"/>
  </w:num>
  <w:num w:numId="18" w16cid:durableId="1251741635">
    <w:abstractNumId w:val="65"/>
  </w:num>
  <w:num w:numId="19" w16cid:durableId="631056525">
    <w:abstractNumId w:val="39"/>
  </w:num>
  <w:num w:numId="20" w16cid:durableId="827286825">
    <w:abstractNumId w:val="129"/>
  </w:num>
  <w:num w:numId="21" w16cid:durableId="258946889">
    <w:abstractNumId w:val="114"/>
  </w:num>
  <w:num w:numId="22" w16cid:durableId="630210657">
    <w:abstractNumId w:val="144"/>
  </w:num>
  <w:num w:numId="23" w16cid:durableId="1112089759">
    <w:abstractNumId w:val="69"/>
  </w:num>
  <w:num w:numId="24" w16cid:durableId="73212931">
    <w:abstractNumId w:val="87"/>
  </w:num>
  <w:num w:numId="25" w16cid:durableId="537091484">
    <w:abstractNumId w:val="44"/>
  </w:num>
  <w:num w:numId="26" w16cid:durableId="192426720">
    <w:abstractNumId w:val="66"/>
  </w:num>
  <w:num w:numId="27" w16cid:durableId="29689121">
    <w:abstractNumId w:val="128"/>
  </w:num>
  <w:num w:numId="28" w16cid:durableId="613559219">
    <w:abstractNumId w:val="55"/>
  </w:num>
  <w:num w:numId="29" w16cid:durableId="146409991">
    <w:abstractNumId w:val="51"/>
  </w:num>
  <w:num w:numId="30" w16cid:durableId="1436057154">
    <w:abstractNumId w:val="92"/>
  </w:num>
  <w:num w:numId="31" w16cid:durableId="1507549578">
    <w:abstractNumId w:val="40"/>
  </w:num>
  <w:num w:numId="32" w16cid:durableId="987367576">
    <w:abstractNumId w:val="118"/>
  </w:num>
  <w:num w:numId="33" w16cid:durableId="434330052">
    <w:abstractNumId w:val="47"/>
  </w:num>
  <w:num w:numId="34" w16cid:durableId="1060136547">
    <w:abstractNumId w:val="110"/>
  </w:num>
  <w:num w:numId="35" w16cid:durableId="69618487">
    <w:abstractNumId w:val="54"/>
  </w:num>
  <w:num w:numId="36" w16cid:durableId="886990525">
    <w:abstractNumId w:val="84"/>
  </w:num>
  <w:num w:numId="37" w16cid:durableId="247154304">
    <w:abstractNumId w:val="99"/>
  </w:num>
  <w:num w:numId="38" w16cid:durableId="1004668202">
    <w:abstractNumId w:val="96"/>
  </w:num>
  <w:num w:numId="39" w16cid:durableId="1455445389">
    <w:abstractNumId w:val="117"/>
  </w:num>
  <w:num w:numId="40" w16cid:durableId="1734347867">
    <w:abstractNumId w:val="59"/>
  </w:num>
  <w:num w:numId="41" w16cid:durableId="920791883">
    <w:abstractNumId w:val="102"/>
  </w:num>
  <w:num w:numId="42" w16cid:durableId="394671708">
    <w:abstractNumId w:val="46"/>
  </w:num>
  <w:num w:numId="43" w16cid:durableId="521820616">
    <w:abstractNumId w:val="111"/>
  </w:num>
  <w:num w:numId="44" w16cid:durableId="409277577">
    <w:abstractNumId w:val="70"/>
  </w:num>
  <w:num w:numId="45" w16cid:durableId="1092824430">
    <w:abstractNumId w:val="74"/>
  </w:num>
  <w:num w:numId="46" w16cid:durableId="1071460326">
    <w:abstractNumId w:val="81"/>
  </w:num>
  <w:num w:numId="47" w16cid:durableId="125779756">
    <w:abstractNumId w:val="133"/>
  </w:num>
  <w:num w:numId="48" w16cid:durableId="563176337">
    <w:abstractNumId w:val="120"/>
  </w:num>
  <w:num w:numId="49" w16cid:durableId="1810592200">
    <w:abstractNumId w:val="63"/>
  </w:num>
  <w:num w:numId="50" w16cid:durableId="668479957">
    <w:abstractNumId w:val="108"/>
  </w:num>
  <w:num w:numId="51" w16cid:durableId="1959526444">
    <w:abstractNumId w:val="50"/>
  </w:num>
  <w:num w:numId="52" w16cid:durableId="1721784003">
    <w:abstractNumId w:val="88"/>
  </w:num>
  <w:num w:numId="53" w16cid:durableId="67770726">
    <w:abstractNumId w:val="38"/>
  </w:num>
  <w:num w:numId="54" w16cid:durableId="1072311065">
    <w:abstractNumId w:val="73"/>
  </w:num>
  <w:num w:numId="55" w16cid:durableId="1374647933">
    <w:abstractNumId w:val="136"/>
  </w:num>
  <w:num w:numId="56" w16cid:durableId="1077902598">
    <w:abstractNumId w:val="52"/>
  </w:num>
  <w:num w:numId="57" w16cid:durableId="1978102030">
    <w:abstractNumId w:val="45"/>
  </w:num>
  <w:num w:numId="58" w16cid:durableId="2067798860">
    <w:abstractNumId w:val="113"/>
  </w:num>
  <w:num w:numId="59" w16cid:durableId="396250426">
    <w:abstractNumId w:val="134"/>
  </w:num>
  <w:num w:numId="60" w16cid:durableId="443186914">
    <w:abstractNumId w:val="139"/>
  </w:num>
  <w:num w:numId="61" w16cid:durableId="1697270053">
    <w:abstractNumId w:val="105"/>
  </w:num>
  <w:num w:numId="62" w16cid:durableId="2070959748">
    <w:abstractNumId w:val="43"/>
  </w:num>
  <w:num w:numId="63" w16cid:durableId="1666083246">
    <w:abstractNumId w:val="140"/>
  </w:num>
  <w:num w:numId="64" w16cid:durableId="1144421768">
    <w:abstractNumId w:val="141"/>
  </w:num>
  <w:num w:numId="65" w16cid:durableId="207225191">
    <w:abstractNumId w:val="131"/>
  </w:num>
  <w:num w:numId="66" w16cid:durableId="1665814801">
    <w:abstractNumId w:val="95"/>
  </w:num>
  <w:num w:numId="67" w16cid:durableId="991837451">
    <w:abstractNumId w:val="116"/>
  </w:num>
  <w:num w:numId="68" w16cid:durableId="291718519">
    <w:abstractNumId w:val="41"/>
  </w:num>
  <w:num w:numId="69" w16cid:durableId="686176304">
    <w:abstractNumId w:val="72"/>
  </w:num>
  <w:num w:numId="70" w16cid:durableId="1952279619">
    <w:abstractNumId w:val="90"/>
  </w:num>
  <w:num w:numId="71" w16cid:durableId="369451623">
    <w:abstractNumId w:val="123"/>
  </w:num>
  <w:num w:numId="72" w16cid:durableId="593170530">
    <w:abstractNumId w:val="86"/>
  </w:num>
  <w:num w:numId="73" w16cid:durableId="457182215">
    <w:abstractNumId w:val="130"/>
  </w:num>
  <w:num w:numId="74" w16cid:durableId="1866401528">
    <w:abstractNumId w:val="124"/>
  </w:num>
  <w:num w:numId="75" w16cid:durableId="1865972400">
    <w:abstractNumId w:val="37"/>
  </w:num>
  <w:num w:numId="76" w16cid:durableId="73208442">
    <w:abstractNumId w:val="77"/>
  </w:num>
  <w:num w:numId="77" w16cid:durableId="2076658600">
    <w:abstractNumId w:val="76"/>
  </w:num>
  <w:num w:numId="78" w16cid:durableId="1975941472">
    <w:abstractNumId w:val="67"/>
  </w:num>
  <w:num w:numId="79" w16cid:durableId="1812821383">
    <w:abstractNumId w:val="97"/>
  </w:num>
  <w:num w:numId="80" w16cid:durableId="1330795397">
    <w:abstractNumId w:val="121"/>
  </w:num>
  <w:num w:numId="81" w16cid:durableId="1089499069">
    <w:abstractNumId w:val="57"/>
  </w:num>
  <w:num w:numId="82" w16cid:durableId="1516188625">
    <w:abstractNumId w:val="142"/>
  </w:num>
  <w:num w:numId="83" w16cid:durableId="2126075857">
    <w:abstractNumId w:val="100"/>
  </w:num>
  <w:num w:numId="84" w16cid:durableId="252393932">
    <w:abstractNumId w:val="71"/>
  </w:num>
  <w:num w:numId="85" w16cid:durableId="381908377">
    <w:abstractNumId w:val="98"/>
  </w:num>
  <w:num w:numId="86" w16cid:durableId="991837170">
    <w:abstractNumId w:val="115"/>
  </w:num>
  <w:num w:numId="87" w16cid:durableId="1931615757">
    <w:abstractNumId w:val="112"/>
  </w:num>
  <w:num w:numId="88" w16cid:durableId="1450318491">
    <w:abstractNumId w:val="91"/>
  </w:num>
  <w:num w:numId="89" w16cid:durableId="344750360">
    <w:abstractNumId w:val="101"/>
  </w:num>
  <w:num w:numId="90" w16cid:durableId="1730767600">
    <w:abstractNumId w:val="119"/>
  </w:num>
  <w:num w:numId="91" w16cid:durableId="206110750">
    <w:abstractNumId w:val="42"/>
  </w:num>
  <w:num w:numId="92" w16cid:durableId="619917437">
    <w:abstractNumId w:val="132"/>
  </w:num>
  <w:num w:numId="93" w16cid:durableId="1901624243">
    <w:abstractNumId w:val="135"/>
  </w:num>
  <w:num w:numId="94" w16cid:durableId="2102096607">
    <w:abstractNumId w:val="85"/>
  </w:num>
  <w:num w:numId="95" w16cid:durableId="1520117614">
    <w:abstractNumId w:val="83"/>
  </w:num>
  <w:num w:numId="96" w16cid:durableId="283583328">
    <w:abstractNumId w:val="78"/>
  </w:num>
  <w:num w:numId="97" w16cid:durableId="1859008303">
    <w:abstractNumId w:val="89"/>
  </w:num>
  <w:num w:numId="98" w16cid:durableId="1096053735">
    <w:abstractNumId w:val="107"/>
  </w:num>
  <w:num w:numId="99" w16cid:durableId="1049838635">
    <w:abstractNumId w:val="104"/>
  </w:num>
  <w:num w:numId="100" w16cid:durableId="1166440656">
    <w:abstractNumId w:val="82"/>
  </w:num>
  <w:num w:numId="101" w16cid:durableId="719474737">
    <w:abstractNumId w:val="126"/>
  </w:num>
  <w:num w:numId="102" w16cid:durableId="2093623602">
    <w:abstractNumId w:val="103"/>
  </w:num>
  <w:num w:numId="103" w16cid:durableId="693968846">
    <w:abstractNumId w:val="68"/>
  </w:num>
  <w:num w:numId="104" w16cid:durableId="2072339884">
    <w:abstractNumId w:val="125"/>
  </w:num>
  <w:num w:numId="105" w16cid:durableId="1768428023">
    <w:abstractNumId w:val="60"/>
  </w:num>
  <w:num w:numId="106" w16cid:durableId="190921172">
    <w:abstractNumId w:val="137"/>
  </w:num>
  <w:num w:numId="107" w16cid:durableId="1768191807">
    <w:abstractNumId w:val="53"/>
  </w:num>
  <w:num w:numId="108" w16cid:durableId="225918332">
    <w:abstractNumId w:val="80"/>
  </w:num>
  <w:num w:numId="109" w16cid:durableId="61680400">
    <w:abstractNumId w:val="49"/>
  </w:num>
  <w:num w:numId="110" w16cid:durableId="145571510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898931666">
    <w:abstractNumId w:val="30"/>
  </w:num>
  <w:num w:numId="112" w16cid:durableId="1362972064">
    <w:abstractNumId w:val="62"/>
  </w:num>
  <w:num w:numId="113" w16cid:durableId="86586593">
    <w:abstractNumId w:val="5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C54"/>
    <w:rsid w:val="00001916"/>
    <w:rsid w:val="0000277D"/>
    <w:rsid w:val="00002821"/>
    <w:rsid w:val="00002A58"/>
    <w:rsid w:val="00003B0B"/>
    <w:rsid w:val="000044E7"/>
    <w:rsid w:val="00006911"/>
    <w:rsid w:val="0001396A"/>
    <w:rsid w:val="00013985"/>
    <w:rsid w:val="000141FE"/>
    <w:rsid w:val="00015007"/>
    <w:rsid w:val="00016DD5"/>
    <w:rsid w:val="0002259C"/>
    <w:rsid w:val="000237BA"/>
    <w:rsid w:val="000246E5"/>
    <w:rsid w:val="0003006F"/>
    <w:rsid w:val="000311E2"/>
    <w:rsid w:val="000346DD"/>
    <w:rsid w:val="00037E05"/>
    <w:rsid w:val="0004141D"/>
    <w:rsid w:val="00041705"/>
    <w:rsid w:val="00041A49"/>
    <w:rsid w:val="000425C0"/>
    <w:rsid w:val="00045EE4"/>
    <w:rsid w:val="000505CA"/>
    <w:rsid w:val="000513A2"/>
    <w:rsid w:val="000529F2"/>
    <w:rsid w:val="0005474B"/>
    <w:rsid w:val="000572CD"/>
    <w:rsid w:val="000621D0"/>
    <w:rsid w:val="00064B20"/>
    <w:rsid w:val="0006729E"/>
    <w:rsid w:val="00070083"/>
    <w:rsid w:val="000712AE"/>
    <w:rsid w:val="00073402"/>
    <w:rsid w:val="00076C12"/>
    <w:rsid w:val="000821D2"/>
    <w:rsid w:val="00083C51"/>
    <w:rsid w:val="00084DE1"/>
    <w:rsid w:val="000861CF"/>
    <w:rsid w:val="00086C15"/>
    <w:rsid w:val="00086FED"/>
    <w:rsid w:val="00090F68"/>
    <w:rsid w:val="00091496"/>
    <w:rsid w:val="00091C92"/>
    <w:rsid w:val="000940CA"/>
    <w:rsid w:val="000948F6"/>
    <w:rsid w:val="000951A9"/>
    <w:rsid w:val="000954E8"/>
    <w:rsid w:val="000969B0"/>
    <w:rsid w:val="000970E0"/>
    <w:rsid w:val="000973D5"/>
    <w:rsid w:val="000B02B0"/>
    <w:rsid w:val="000B0349"/>
    <w:rsid w:val="000B2DCA"/>
    <w:rsid w:val="000B3431"/>
    <w:rsid w:val="000B3C44"/>
    <w:rsid w:val="000B7FF2"/>
    <w:rsid w:val="000C138C"/>
    <w:rsid w:val="000C1F26"/>
    <w:rsid w:val="000C5D6B"/>
    <w:rsid w:val="000D4ABB"/>
    <w:rsid w:val="000E0988"/>
    <w:rsid w:val="000E3105"/>
    <w:rsid w:val="000E314B"/>
    <w:rsid w:val="000E73F5"/>
    <w:rsid w:val="000E78B0"/>
    <w:rsid w:val="000F0BED"/>
    <w:rsid w:val="000F3D31"/>
    <w:rsid w:val="000F5F2F"/>
    <w:rsid w:val="000F75A3"/>
    <w:rsid w:val="001025E2"/>
    <w:rsid w:val="00102F67"/>
    <w:rsid w:val="0011204D"/>
    <w:rsid w:val="00117AA6"/>
    <w:rsid w:val="0012267B"/>
    <w:rsid w:val="00122E4A"/>
    <w:rsid w:val="00123FC3"/>
    <w:rsid w:val="001309DA"/>
    <w:rsid w:val="00131371"/>
    <w:rsid w:val="00131B61"/>
    <w:rsid w:val="00135A01"/>
    <w:rsid w:val="00136BDC"/>
    <w:rsid w:val="00136CAE"/>
    <w:rsid w:val="00140E78"/>
    <w:rsid w:val="00141736"/>
    <w:rsid w:val="00142259"/>
    <w:rsid w:val="00146291"/>
    <w:rsid w:val="00153ADD"/>
    <w:rsid w:val="00156EDE"/>
    <w:rsid w:val="0015780F"/>
    <w:rsid w:val="00157B40"/>
    <w:rsid w:val="00157D3E"/>
    <w:rsid w:val="00161B86"/>
    <w:rsid w:val="001656A0"/>
    <w:rsid w:val="00166EEF"/>
    <w:rsid w:val="00167ADE"/>
    <w:rsid w:val="00170CD3"/>
    <w:rsid w:val="00171411"/>
    <w:rsid w:val="00172F4B"/>
    <w:rsid w:val="00174CE3"/>
    <w:rsid w:val="00176BEC"/>
    <w:rsid w:val="00177071"/>
    <w:rsid w:val="00177B15"/>
    <w:rsid w:val="0018150D"/>
    <w:rsid w:val="00182CAD"/>
    <w:rsid w:val="00186303"/>
    <w:rsid w:val="0019012F"/>
    <w:rsid w:val="001903AE"/>
    <w:rsid w:val="001905C1"/>
    <w:rsid w:val="001937C4"/>
    <w:rsid w:val="00193955"/>
    <w:rsid w:val="001943BA"/>
    <w:rsid w:val="001950EA"/>
    <w:rsid w:val="001955C8"/>
    <w:rsid w:val="00196AC1"/>
    <w:rsid w:val="001976CD"/>
    <w:rsid w:val="00197E9A"/>
    <w:rsid w:val="001A2FF2"/>
    <w:rsid w:val="001A3B57"/>
    <w:rsid w:val="001A4861"/>
    <w:rsid w:val="001A566A"/>
    <w:rsid w:val="001A5BBB"/>
    <w:rsid w:val="001A74FE"/>
    <w:rsid w:val="001A7642"/>
    <w:rsid w:val="001B0AA3"/>
    <w:rsid w:val="001B1249"/>
    <w:rsid w:val="001B2276"/>
    <w:rsid w:val="001B3129"/>
    <w:rsid w:val="001B378C"/>
    <w:rsid w:val="001B5984"/>
    <w:rsid w:val="001B5E78"/>
    <w:rsid w:val="001B660B"/>
    <w:rsid w:val="001B76C5"/>
    <w:rsid w:val="001C0454"/>
    <w:rsid w:val="001C2B96"/>
    <w:rsid w:val="001C4C21"/>
    <w:rsid w:val="001C620B"/>
    <w:rsid w:val="001C64A4"/>
    <w:rsid w:val="001D0C6F"/>
    <w:rsid w:val="001D1DFD"/>
    <w:rsid w:val="001D777A"/>
    <w:rsid w:val="001E31E5"/>
    <w:rsid w:val="001E4E1D"/>
    <w:rsid w:val="001E58A5"/>
    <w:rsid w:val="001E6077"/>
    <w:rsid w:val="001E7259"/>
    <w:rsid w:val="001F0170"/>
    <w:rsid w:val="001F029E"/>
    <w:rsid w:val="001F09ED"/>
    <w:rsid w:val="001F0CEF"/>
    <w:rsid w:val="001F1C23"/>
    <w:rsid w:val="001F2A78"/>
    <w:rsid w:val="001F5288"/>
    <w:rsid w:val="00200C10"/>
    <w:rsid w:val="00200EDF"/>
    <w:rsid w:val="00201617"/>
    <w:rsid w:val="00211002"/>
    <w:rsid w:val="002158F5"/>
    <w:rsid w:val="002160B9"/>
    <w:rsid w:val="0022195D"/>
    <w:rsid w:val="00222D10"/>
    <w:rsid w:val="00230E15"/>
    <w:rsid w:val="002332B3"/>
    <w:rsid w:val="00235D2E"/>
    <w:rsid w:val="00237388"/>
    <w:rsid w:val="00242374"/>
    <w:rsid w:val="002426E2"/>
    <w:rsid w:val="002451F3"/>
    <w:rsid w:val="00245AB4"/>
    <w:rsid w:val="00247C2A"/>
    <w:rsid w:val="00250643"/>
    <w:rsid w:val="0026147E"/>
    <w:rsid w:val="00262E4B"/>
    <w:rsid w:val="002642EE"/>
    <w:rsid w:val="00266E93"/>
    <w:rsid w:val="00267C98"/>
    <w:rsid w:val="00267DD3"/>
    <w:rsid w:val="00280834"/>
    <w:rsid w:val="00281D1A"/>
    <w:rsid w:val="00286504"/>
    <w:rsid w:val="00290452"/>
    <w:rsid w:val="00290AEA"/>
    <w:rsid w:val="002961F7"/>
    <w:rsid w:val="00297927"/>
    <w:rsid w:val="002A35BA"/>
    <w:rsid w:val="002A4822"/>
    <w:rsid w:val="002A5CBB"/>
    <w:rsid w:val="002A798E"/>
    <w:rsid w:val="002B0AD5"/>
    <w:rsid w:val="002B33A0"/>
    <w:rsid w:val="002B50BF"/>
    <w:rsid w:val="002C09D3"/>
    <w:rsid w:val="002C0DC3"/>
    <w:rsid w:val="002C1EF3"/>
    <w:rsid w:val="002C210E"/>
    <w:rsid w:val="002C4B7A"/>
    <w:rsid w:val="002C7AB8"/>
    <w:rsid w:val="002D0AE2"/>
    <w:rsid w:val="002D3FEE"/>
    <w:rsid w:val="002D4A33"/>
    <w:rsid w:val="002D6199"/>
    <w:rsid w:val="002D7A44"/>
    <w:rsid w:val="002E260F"/>
    <w:rsid w:val="002E26C8"/>
    <w:rsid w:val="002E698C"/>
    <w:rsid w:val="002F65E9"/>
    <w:rsid w:val="002F688C"/>
    <w:rsid w:val="00300B2E"/>
    <w:rsid w:val="00301C8F"/>
    <w:rsid w:val="003036D0"/>
    <w:rsid w:val="003054EB"/>
    <w:rsid w:val="003059F8"/>
    <w:rsid w:val="003108E9"/>
    <w:rsid w:val="00312D9C"/>
    <w:rsid w:val="003158A0"/>
    <w:rsid w:val="00320FBA"/>
    <w:rsid w:val="003225A6"/>
    <w:rsid w:val="003243BA"/>
    <w:rsid w:val="00324EAB"/>
    <w:rsid w:val="0032606A"/>
    <w:rsid w:val="00330168"/>
    <w:rsid w:val="00332CC2"/>
    <w:rsid w:val="00332CE3"/>
    <w:rsid w:val="003335AE"/>
    <w:rsid w:val="00333C0E"/>
    <w:rsid w:val="00334A30"/>
    <w:rsid w:val="0033694E"/>
    <w:rsid w:val="0033782C"/>
    <w:rsid w:val="00337A13"/>
    <w:rsid w:val="00345511"/>
    <w:rsid w:val="003463DA"/>
    <w:rsid w:val="003512EE"/>
    <w:rsid w:val="00353502"/>
    <w:rsid w:val="00355861"/>
    <w:rsid w:val="003572B4"/>
    <w:rsid w:val="00370D39"/>
    <w:rsid w:val="00372CD8"/>
    <w:rsid w:val="003738F8"/>
    <w:rsid w:val="003739D3"/>
    <w:rsid w:val="00375C8A"/>
    <w:rsid w:val="00376081"/>
    <w:rsid w:val="003770F5"/>
    <w:rsid w:val="00377CCC"/>
    <w:rsid w:val="00377DB3"/>
    <w:rsid w:val="00381CB5"/>
    <w:rsid w:val="00382A1B"/>
    <w:rsid w:val="00384DE2"/>
    <w:rsid w:val="003866CD"/>
    <w:rsid w:val="00386CAB"/>
    <w:rsid w:val="00387FA4"/>
    <w:rsid w:val="0039178E"/>
    <w:rsid w:val="00392D03"/>
    <w:rsid w:val="00393BE8"/>
    <w:rsid w:val="00393FC5"/>
    <w:rsid w:val="00394BF3"/>
    <w:rsid w:val="0039541F"/>
    <w:rsid w:val="00396D51"/>
    <w:rsid w:val="0039738C"/>
    <w:rsid w:val="003A4922"/>
    <w:rsid w:val="003A5876"/>
    <w:rsid w:val="003A65D9"/>
    <w:rsid w:val="003A6DA5"/>
    <w:rsid w:val="003A76D6"/>
    <w:rsid w:val="003B0281"/>
    <w:rsid w:val="003B395C"/>
    <w:rsid w:val="003C2DE8"/>
    <w:rsid w:val="003C3976"/>
    <w:rsid w:val="003C59EF"/>
    <w:rsid w:val="003D0F4F"/>
    <w:rsid w:val="003D4256"/>
    <w:rsid w:val="003E3688"/>
    <w:rsid w:val="003F0035"/>
    <w:rsid w:val="003F249C"/>
    <w:rsid w:val="003F2DE6"/>
    <w:rsid w:val="003F2EE2"/>
    <w:rsid w:val="003F3CC5"/>
    <w:rsid w:val="003F42DA"/>
    <w:rsid w:val="003F7DFE"/>
    <w:rsid w:val="0040096D"/>
    <w:rsid w:val="00403241"/>
    <w:rsid w:val="00406D84"/>
    <w:rsid w:val="004131B3"/>
    <w:rsid w:val="00415D39"/>
    <w:rsid w:val="004179B3"/>
    <w:rsid w:val="00417BDA"/>
    <w:rsid w:val="00417FF1"/>
    <w:rsid w:val="00421AB2"/>
    <w:rsid w:val="0042368E"/>
    <w:rsid w:val="00431F30"/>
    <w:rsid w:val="00434B2F"/>
    <w:rsid w:val="00435AA8"/>
    <w:rsid w:val="00435D4D"/>
    <w:rsid w:val="00444014"/>
    <w:rsid w:val="004455A6"/>
    <w:rsid w:val="00446735"/>
    <w:rsid w:val="00453EF2"/>
    <w:rsid w:val="00454620"/>
    <w:rsid w:val="0045552C"/>
    <w:rsid w:val="00455FBF"/>
    <w:rsid w:val="0046166D"/>
    <w:rsid w:val="00462F8F"/>
    <w:rsid w:val="0046312A"/>
    <w:rsid w:val="0046353E"/>
    <w:rsid w:val="004665B4"/>
    <w:rsid w:val="00470ECF"/>
    <w:rsid w:val="0047349A"/>
    <w:rsid w:val="0047386C"/>
    <w:rsid w:val="00473F30"/>
    <w:rsid w:val="0047771A"/>
    <w:rsid w:val="004779C7"/>
    <w:rsid w:val="00480723"/>
    <w:rsid w:val="00480804"/>
    <w:rsid w:val="00480839"/>
    <w:rsid w:val="00482DD3"/>
    <w:rsid w:val="00482E4A"/>
    <w:rsid w:val="0048542E"/>
    <w:rsid w:val="00485EBC"/>
    <w:rsid w:val="00485F94"/>
    <w:rsid w:val="00491B84"/>
    <w:rsid w:val="00492555"/>
    <w:rsid w:val="0049352B"/>
    <w:rsid w:val="00497925"/>
    <w:rsid w:val="004A07D3"/>
    <w:rsid w:val="004A28FC"/>
    <w:rsid w:val="004A313C"/>
    <w:rsid w:val="004A3DFF"/>
    <w:rsid w:val="004A4122"/>
    <w:rsid w:val="004A456B"/>
    <w:rsid w:val="004A4F66"/>
    <w:rsid w:val="004A5085"/>
    <w:rsid w:val="004A5372"/>
    <w:rsid w:val="004A6AF4"/>
    <w:rsid w:val="004B0D7C"/>
    <w:rsid w:val="004B36D6"/>
    <w:rsid w:val="004B4A7F"/>
    <w:rsid w:val="004B658C"/>
    <w:rsid w:val="004B67E7"/>
    <w:rsid w:val="004B720B"/>
    <w:rsid w:val="004B7BF0"/>
    <w:rsid w:val="004C0FAF"/>
    <w:rsid w:val="004C33FA"/>
    <w:rsid w:val="004C54E9"/>
    <w:rsid w:val="004C6F12"/>
    <w:rsid w:val="004D4868"/>
    <w:rsid w:val="004D65DB"/>
    <w:rsid w:val="004D77EB"/>
    <w:rsid w:val="004E29CD"/>
    <w:rsid w:val="004E2C33"/>
    <w:rsid w:val="004E2E31"/>
    <w:rsid w:val="004E7272"/>
    <w:rsid w:val="004F1D5B"/>
    <w:rsid w:val="004F5044"/>
    <w:rsid w:val="004F50F6"/>
    <w:rsid w:val="004F7722"/>
    <w:rsid w:val="00503BD2"/>
    <w:rsid w:val="005042EA"/>
    <w:rsid w:val="005112AD"/>
    <w:rsid w:val="00514FF2"/>
    <w:rsid w:val="00523F20"/>
    <w:rsid w:val="00523FF2"/>
    <w:rsid w:val="005247B5"/>
    <w:rsid w:val="00527F97"/>
    <w:rsid w:val="0053059B"/>
    <w:rsid w:val="005328BC"/>
    <w:rsid w:val="005419B7"/>
    <w:rsid w:val="00546429"/>
    <w:rsid w:val="005471C9"/>
    <w:rsid w:val="005511C7"/>
    <w:rsid w:val="00553F1F"/>
    <w:rsid w:val="0055548E"/>
    <w:rsid w:val="00555792"/>
    <w:rsid w:val="005600D4"/>
    <w:rsid w:val="005600F5"/>
    <w:rsid w:val="005631DE"/>
    <w:rsid w:val="00563293"/>
    <w:rsid w:val="00566704"/>
    <w:rsid w:val="00566B35"/>
    <w:rsid w:val="00567124"/>
    <w:rsid w:val="00567F94"/>
    <w:rsid w:val="0057479A"/>
    <w:rsid w:val="00574E9D"/>
    <w:rsid w:val="00592A85"/>
    <w:rsid w:val="005935D0"/>
    <w:rsid w:val="005A1166"/>
    <w:rsid w:val="005A2D00"/>
    <w:rsid w:val="005A2FC8"/>
    <w:rsid w:val="005A74B5"/>
    <w:rsid w:val="005B2C5B"/>
    <w:rsid w:val="005B6EFD"/>
    <w:rsid w:val="005B72DB"/>
    <w:rsid w:val="005B7DE6"/>
    <w:rsid w:val="005C0382"/>
    <w:rsid w:val="005C19C8"/>
    <w:rsid w:val="005C47D0"/>
    <w:rsid w:val="005C4ED7"/>
    <w:rsid w:val="005C7C68"/>
    <w:rsid w:val="005D3F00"/>
    <w:rsid w:val="005D6F2A"/>
    <w:rsid w:val="005E1989"/>
    <w:rsid w:val="005E1EC2"/>
    <w:rsid w:val="005E21D2"/>
    <w:rsid w:val="005E430F"/>
    <w:rsid w:val="005E4CA9"/>
    <w:rsid w:val="005F318D"/>
    <w:rsid w:val="005F63B1"/>
    <w:rsid w:val="005F6D1F"/>
    <w:rsid w:val="005F6D5E"/>
    <w:rsid w:val="00600B7B"/>
    <w:rsid w:val="00612044"/>
    <w:rsid w:val="006161CB"/>
    <w:rsid w:val="00616BAE"/>
    <w:rsid w:val="00616F39"/>
    <w:rsid w:val="00621312"/>
    <w:rsid w:val="0062222C"/>
    <w:rsid w:val="00623A31"/>
    <w:rsid w:val="0063028B"/>
    <w:rsid w:val="00633F55"/>
    <w:rsid w:val="00636309"/>
    <w:rsid w:val="0064274F"/>
    <w:rsid w:val="00642C92"/>
    <w:rsid w:val="00644141"/>
    <w:rsid w:val="00650433"/>
    <w:rsid w:val="006515D2"/>
    <w:rsid w:val="006522A8"/>
    <w:rsid w:val="0065670F"/>
    <w:rsid w:val="0065737F"/>
    <w:rsid w:val="00660423"/>
    <w:rsid w:val="00661127"/>
    <w:rsid w:val="00661DCE"/>
    <w:rsid w:val="00662114"/>
    <w:rsid w:val="0066313A"/>
    <w:rsid w:val="00663D54"/>
    <w:rsid w:val="0066512D"/>
    <w:rsid w:val="00667997"/>
    <w:rsid w:val="006724E0"/>
    <w:rsid w:val="00676277"/>
    <w:rsid w:val="00676C13"/>
    <w:rsid w:val="00681050"/>
    <w:rsid w:val="00682967"/>
    <w:rsid w:val="0068439B"/>
    <w:rsid w:val="00691868"/>
    <w:rsid w:val="00692642"/>
    <w:rsid w:val="006A1F6A"/>
    <w:rsid w:val="006A627C"/>
    <w:rsid w:val="006B0B54"/>
    <w:rsid w:val="006B0F41"/>
    <w:rsid w:val="006B27F1"/>
    <w:rsid w:val="006B439C"/>
    <w:rsid w:val="006B595E"/>
    <w:rsid w:val="006B6C20"/>
    <w:rsid w:val="006C2D10"/>
    <w:rsid w:val="006C5D32"/>
    <w:rsid w:val="006D018B"/>
    <w:rsid w:val="006D25C5"/>
    <w:rsid w:val="006D56A2"/>
    <w:rsid w:val="006E1102"/>
    <w:rsid w:val="006E1387"/>
    <w:rsid w:val="006E5B8B"/>
    <w:rsid w:val="006F3D1B"/>
    <w:rsid w:val="00703F52"/>
    <w:rsid w:val="007056C0"/>
    <w:rsid w:val="007072A4"/>
    <w:rsid w:val="00707DFD"/>
    <w:rsid w:val="00710D94"/>
    <w:rsid w:val="00714A62"/>
    <w:rsid w:val="00714C8C"/>
    <w:rsid w:val="007152B6"/>
    <w:rsid w:val="00717930"/>
    <w:rsid w:val="007200E6"/>
    <w:rsid w:val="007230A1"/>
    <w:rsid w:val="00723BAF"/>
    <w:rsid w:val="0073197B"/>
    <w:rsid w:val="00733F72"/>
    <w:rsid w:val="00734476"/>
    <w:rsid w:val="00734BC2"/>
    <w:rsid w:val="00735782"/>
    <w:rsid w:val="00735AC7"/>
    <w:rsid w:val="00741F48"/>
    <w:rsid w:val="007427F1"/>
    <w:rsid w:val="007433E6"/>
    <w:rsid w:val="00745A0E"/>
    <w:rsid w:val="00745C29"/>
    <w:rsid w:val="0074758F"/>
    <w:rsid w:val="00753C25"/>
    <w:rsid w:val="00755322"/>
    <w:rsid w:val="007608AD"/>
    <w:rsid w:val="00761B2E"/>
    <w:rsid w:val="007635C2"/>
    <w:rsid w:val="00766885"/>
    <w:rsid w:val="007670EC"/>
    <w:rsid w:val="0076756D"/>
    <w:rsid w:val="00771D87"/>
    <w:rsid w:val="00774E5F"/>
    <w:rsid w:val="00776734"/>
    <w:rsid w:val="00776E90"/>
    <w:rsid w:val="0078387E"/>
    <w:rsid w:val="00783DF6"/>
    <w:rsid w:val="00784FDC"/>
    <w:rsid w:val="00786EA9"/>
    <w:rsid w:val="0079136E"/>
    <w:rsid w:val="00794634"/>
    <w:rsid w:val="0079542A"/>
    <w:rsid w:val="007A79A2"/>
    <w:rsid w:val="007B1790"/>
    <w:rsid w:val="007B4F9C"/>
    <w:rsid w:val="007B568C"/>
    <w:rsid w:val="007B6DB6"/>
    <w:rsid w:val="007C00E2"/>
    <w:rsid w:val="007C448E"/>
    <w:rsid w:val="007C528E"/>
    <w:rsid w:val="007C660C"/>
    <w:rsid w:val="007C7F62"/>
    <w:rsid w:val="007D122A"/>
    <w:rsid w:val="007D195A"/>
    <w:rsid w:val="007D1B14"/>
    <w:rsid w:val="007D1D7E"/>
    <w:rsid w:val="007D2A1D"/>
    <w:rsid w:val="007E6B57"/>
    <w:rsid w:val="007E6F04"/>
    <w:rsid w:val="007E74E6"/>
    <w:rsid w:val="007F001C"/>
    <w:rsid w:val="007F3E52"/>
    <w:rsid w:val="007F5062"/>
    <w:rsid w:val="007F5BDC"/>
    <w:rsid w:val="00801541"/>
    <w:rsid w:val="00802B54"/>
    <w:rsid w:val="008173D5"/>
    <w:rsid w:val="00817F8B"/>
    <w:rsid w:val="00823235"/>
    <w:rsid w:val="008367D5"/>
    <w:rsid w:val="0083699F"/>
    <w:rsid w:val="0083740A"/>
    <w:rsid w:val="008378FD"/>
    <w:rsid w:val="00837A89"/>
    <w:rsid w:val="008438E8"/>
    <w:rsid w:val="00847549"/>
    <w:rsid w:val="00847667"/>
    <w:rsid w:val="008511BB"/>
    <w:rsid w:val="0085143A"/>
    <w:rsid w:val="008547D7"/>
    <w:rsid w:val="00855096"/>
    <w:rsid w:val="0085669C"/>
    <w:rsid w:val="0085679D"/>
    <w:rsid w:val="00856947"/>
    <w:rsid w:val="008571D9"/>
    <w:rsid w:val="00860109"/>
    <w:rsid w:val="008628D3"/>
    <w:rsid w:val="00863135"/>
    <w:rsid w:val="008633F6"/>
    <w:rsid w:val="00863533"/>
    <w:rsid w:val="00870319"/>
    <w:rsid w:val="008732D9"/>
    <w:rsid w:val="00876212"/>
    <w:rsid w:val="0088144E"/>
    <w:rsid w:val="0088509A"/>
    <w:rsid w:val="0088571E"/>
    <w:rsid w:val="0088605D"/>
    <w:rsid w:val="0089094E"/>
    <w:rsid w:val="00896DB4"/>
    <w:rsid w:val="008970CC"/>
    <w:rsid w:val="008976F1"/>
    <w:rsid w:val="008A19D4"/>
    <w:rsid w:val="008A45ED"/>
    <w:rsid w:val="008A56F2"/>
    <w:rsid w:val="008A627C"/>
    <w:rsid w:val="008A6A3A"/>
    <w:rsid w:val="008A755F"/>
    <w:rsid w:val="008B2460"/>
    <w:rsid w:val="008B3396"/>
    <w:rsid w:val="008B6572"/>
    <w:rsid w:val="008B66EC"/>
    <w:rsid w:val="008B71E9"/>
    <w:rsid w:val="008C11AB"/>
    <w:rsid w:val="008C2724"/>
    <w:rsid w:val="008C4A52"/>
    <w:rsid w:val="008C541C"/>
    <w:rsid w:val="008C6747"/>
    <w:rsid w:val="008D20EC"/>
    <w:rsid w:val="008D40A6"/>
    <w:rsid w:val="008D4527"/>
    <w:rsid w:val="008D526A"/>
    <w:rsid w:val="008D57CB"/>
    <w:rsid w:val="008D5CC0"/>
    <w:rsid w:val="008D5F7C"/>
    <w:rsid w:val="008D5FBB"/>
    <w:rsid w:val="008E1508"/>
    <w:rsid w:val="008E1826"/>
    <w:rsid w:val="008E188A"/>
    <w:rsid w:val="008E77C5"/>
    <w:rsid w:val="008F0486"/>
    <w:rsid w:val="008F1ABB"/>
    <w:rsid w:val="008F1CEE"/>
    <w:rsid w:val="008F2EFA"/>
    <w:rsid w:val="008F3415"/>
    <w:rsid w:val="008F4294"/>
    <w:rsid w:val="008F7816"/>
    <w:rsid w:val="0090077E"/>
    <w:rsid w:val="00900CF5"/>
    <w:rsid w:val="009013BE"/>
    <w:rsid w:val="00901A9A"/>
    <w:rsid w:val="00901DD7"/>
    <w:rsid w:val="00902842"/>
    <w:rsid w:val="00906719"/>
    <w:rsid w:val="00907704"/>
    <w:rsid w:val="009140E1"/>
    <w:rsid w:val="0091471C"/>
    <w:rsid w:val="009158FF"/>
    <w:rsid w:val="00917FBB"/>
    <w:rsid w:val="0092299C"/>
    <w:rsid w:val="009233CE"/>
    <w:rsid w:val="00923E9C"/>
    <w:rsid w:val="00926A45"/>
    <w:rsid w:val="00930988"/>
    <w:rsid w:val="00931CC2"/>
    <w:rsid w:val="009362DE"/>
    <w:rsid w:val="00937B6E"/>
    <w:rsid w:val="00940603"/>
    <w:rsid w:val="00943DA2"/>
    <w:rsid w:val="00944D7F"/>
    <w:rsid w:val="009462EF"/>
    <w:rsid w:val="009519D2"/>
    <w:rsid w:val="00953119"/>
    <w:rsid w:val="009550FC"/>
    <w:rsid w:val="00955B39"/>
    <w:rsid w:val="009574BC"/>
    <w:rsid w:val="009631EA"/>
    <w:rsid w:val="009648E6"/>
    <w:rsid w:val="00966957"/>
    <w:rsid w:val="0097061C"/>
    <w:rsid w:val="00973844"/>
    <w:rsid w:val="00975DC7"/>
    <w:rsid w:val="009771B6"/>
    <w:rsid w:val="0098039E"/>
    <w:rsid w:val="0098209B"/>
    <w:rsid w:val="00983DC1"/>
    <w:rsid w:val="00984015"/>
    <w:rsid w:val="0098726B"/>
    <w:rsid w:val="009918CE"/>
    <w:rsid w:val="009952A3"/>
    <w:rsid w:val="00996624"/>
    <w:rsid w:val="009A19E2"/>
    <w:rsid w:val="009A2F86"/>
    <w:rsid w:val="009A336C"/>
    <w:rsid w:val="009A52FD"/>
    <w:rsid w:val="009A65BF"/>
    <w:rsid w:val="009A6D18"/>
    <w:rsid w:val="009B05B9"/>
    <w:rsid w:val="009B34DE"/>
    <w:rsid w:val="009B3CC2"/>
    <w:rsid w:val="009B3DE9"/>
    <w:rsid w:val="009B3FD1"/>
    <w:rsid w:val="009B505A"/>
    <w:rsid w:val="009B6A31"/>
    <w:rsid w:val="009B77F6"/>
    <w:rsid w:val="009C039A"/>
    <w:rsid w:val="009C219D"/>
    <w:rsid w:val="009C4116"/>
    <w:rsid w:val="009C6D67"/>
    <w:rsid w:val="009D746B"/>
    <w:rsid w:val="009D7AFF"/>
    <w:rsid w:val="009E1145"/>
    <w:rsid w:val="009E30F5"/>
    <w:rsid w:val="009E3C13"/>
    <w:rsid w:val="009E3C63"/>
    <w:rsid w:val="009E4FFD"/>
    <w:rsid w:val="009E5372"/>
    <w:rsid w:val="009E6D47"/>
    <w:rsid w:val="009F38BF"/>
    <w:rsid w:val="009F43FC"/>
    <w:rsid w:val="009F5104"/>
    <w:rsid w:val="009F5678"/>
    <w:rsid w:val="009F5767"/>
    <w:rsid w:val="009F735A"/>
    <w:rsid w:val="009F7DBA"/>
    <w:rsid w:val="00A017DA"/>
    <w:rsid w:val="00A050B9"/>
    <w:rsid w:val="00A06DC4"/>
    <w:rsid w:val="00A11594"/>
    <w:rsid w:val="00A124AF"/>
    <w:rsid w:val="00A1287B"/>
    <w:rsid w:val="00A201FA"/>
    <w:rsid w:val="00A21190"/>
    <w:rsid w:val="00A23890"/>
    <w:rsid w:val="00A24F22"/>
    <w:rsid w:val="00A31910"/>
    <w:rsid w:val="00A34A32"/>
    <w:rsid w:val="00A35537"/>
    <w:rsid w:val="00A420C7"/>
    <w:rsid w:val="00A45622"/>
    <w:rsid w:val="00A4609B"/>
    <w:rsid w:val="00A46BD5"/>
    <w:rsid w:val="00A4706C"/>
    <w:rsid w:val="00A53AAF"/>
    <w:rsid w:val="00A65CC3"/>
    <w:rsid w:val="00A734A7"/>
    <w:rsid w:val="00A748AF"/>
    <w:rsid w:val="00A80300"/>
    <w:rsid w:val="00A829F0"/>
    <w:rsid w:val="00A82B9A"/>
    <w:rsid w:val="00A83415"/>
    <w:rsid w:val="00A84140"/>
    <w:rsid w:val="00A85839"/>
    <w:rsid w:val="00A90383"/>
    <w:rsid w:val="00A911BF"/>
    <w:rsid w:val="00AA6371"/>
    <w:rsid w:val="00AB286D"/>
    <w:rsid w:val="00AB653C"/>
    <w:rsid w:val="00AB659A"/>
    <w:rsid w:val="00AC32FB"/>
    <w:rsid w:val="00AC3BBF"/>
    <w:rsid w:val="00AD3054"/>
    <w:rsid w:val="00AD4459"/>
    <w:rsid w:val="00AD4E77"/>
    <w:rsid w:val="00AD54ED"/>
    <w:rsid w:val="00AD7A14"/>
    <w:rsid w:val="00AD7A6C"/>
    <w:rsid w:val="00AE2243"/>
    <w:rsid w:val="00AE23C1"/>
    <w:rsid w:val="00AE23F2"/>
    <w:rsid w:val="00AE45ED"/>
    <w:rsid w:val="00AE5E95"/>
    <w:rsid w:val="00AE7D63"/>
    <w:rsid w:val="00AF351E"/>
    <w:rsid w:val="00AF448C"/>
    <w:rsid w:val="00AF6045"/>
    <w:rsid w:val="00AF6A39"/>
    <w:rsid w:val="00B0230C"/>
    <w:rsid w:val="00B03048"/>
    <w:rsid w:val="00B03465"/>
    <w:rsid w:val="00B056F8"/>
    <w:rsid w:val="00B060D1"/>
    <w:rsid w:val="00B11284"/>
    <w:rsid w:val="00B13910"/>
    <w:rsid w:val="00B207E2"/>
    <w:rsid w:val="00B20E84"/>
    <w:rsid w:val="00B221D4"/>
    <w:rsid w:val="00B22B93"/>
    <w:rsid w:val="00B23CC3"/>
    <w:rsid w:val="00B27731"/>
    <w:rsid w:val="00B30D6C"/>
    <w:rsid w:val="00B31B58"/>
    <w:rsid w:val="00B32BC1"/>
    <w:rsid w:val="00B33B35"/>
    <w:rsid w:val="00B343CC"/>
    <w:rsid w:val="00B34BDF"/>
    <w:rsid w:val="00B36A65"/>
    <w:rsid w:val="00B401C5"/>
    <w:rsid w:val="00B407C9"/>
    <w:rsid w:val="00B42F84"/>
    <w:rsid w:val="00B44B48"/>
    <w:rsid w:val="00B453F8"/>
    <w:rsid w:val="00B46132"/>
    <w:rsid w:val="00B46CBB"/>
    <w:rsid w:val="00B47348"/>
    <w:rsid w:val="00B506A4"/>
    <w:rsid w:val="00B51E9A"/>
    <w:rsid w:val="00B53E68"/>
    <w:rsid w:val="00B6203A"/>
    <w:rsid w:val="00B641D7"/>
    <w:rsid w:val="00B64CB6"/>
    <w:rsid w:val="00B66C54"/>
    <w:rsid w:val="00B67AC8"/>
    <w:rsid w:val="00B705AE"/>
    <w:rsid w:val="00B77F6B"/>
    <w:rsid w:val="00B80262"/>
    <w:rsid w:val="00B8672B"/>
    <w:rsid w:val="00B901B4"/>
    <w:rsid w:val="00B916C3"/>
    <w:rsid w:val="00B93603"/>
    <w:rsid w:val="00B94CE3"/>
    <w:rsid w:val="00B97939"/>
    <w:rsid w:val="00BA0805"/>
    <w:rsid w:val="00BB2E8A"/>
    <w:rsid w:val="00BB4BB7"/>
    <w:rsid w:val="00BB6F70"/>
    <w:rsid w:val="00BB7727"/>
    <w:rsid w:val="00BC0242"/>
    <w:rsid w:val="00BC4048"/>
    <w:rsid w:val="00BC40A5"/>
    <w:rsid w:val="00BC50CE"/>
    <w:rsid w:val="00BC649F"/>
    <w:rsid w:val="00BD0B68"/>
    <w:rsid w:val="00BD148B"/>
    <w:rsid w:val="00BD1BBE"/>
    <w:rsid w:val="00BD4BC3"/>
    <w:rsid w:val="00BD7C93"/>
    <w:rsid w:val="00BD7E0F"/>
    <w:rsid w:val="00BD7F8D"/>
    <w:rsid w:val="00BE01D8"/>
    <w:rsid w:val="00BE0728"/>
    <w:rsid w:val="00BE2B86"/>
    <w:rsid w:val="00BE359D"/>
    <w:rsid w:val="00BE4445"/>
    <w:rsid w:val="00BE7C1F"/>
    <w:rsid w:val="00BF114F"/>
    <w:rsid w:val="00BF36F4"/>
    <w:rsid w:val="00BF52BB"/>
    <w:rsid w:val="00BF55C1"/>
    <w:rsid w:val="00C010A4"/>
    <w:rsid w:val="00C01DC7"/>
    <w:rsid w:val="00C02D35"/>
    <w:rsid w:val="00C032DA"/>
    <w:rsid w:val="00C05E52"/>
    <w:rsid w:val="00C13C58"/>
    <w:rsid w:val="00C14748"/>
    <w:rsid w:val="00C164D0"/>
    <w:rsid w:val="00C22A2D"/>
    <w:rsid w:val="00C22CD5"/>
    <w:rsid w:val="00C273D0"/>
    <w:rsid w:val="00C27BFE"/>
    <w:rsid w:val="00C3119C"/>
    <w:rsid w:val="00C377F7"/>
    <w:rsid w:val="00C427FD"/>
    <w:rsid w:val="00C42AC2"/>
    <w:rsid w:val="00C45414"/>
    <w:rsid w:val="00C45AE0"/>
    <w:rsid w:val="00C46D8E"/>
    <w:rsid w:val="00C4754D"/>
    <w:rsid w:val="00C51F2A"/>
    <w:rsid w:val="00C52DA5"/>
    <w:rsid w:val="00C64EEA"/>
    <w:rsid w:val="00C6509A"/>
    <w:rsid w:val="00C65B82"/>
    <w:rsid w:val="00C66822"/>
    <w:rsid w:val="00C6739C"/>
    <w:rsid w:val="00C6766E"/>
    <w:rsid w:val="00C711EB"/>
    <w:rsid w:val="00C74620"/>
    <w:rsid w:val="00C75BD3"/>
    <w:rsid w:val="00C767DC"/>
    <w:rsid w:val="00C77300"/>
    <w:rsid w:val="00C82AAE"/>
    <w:rsid w:val="00C835EA"/>
    <w:rsid w:val="00C8391D"/>
    <w:rsid w:val="00C87577"/>
    <w:rsid w:val="00C95814"/>
    <w:rsid w:val="00CA0402"/>
    <w:rsid w:val="00CA1FDD"/>
    <w:rsid w:val="00CA2D3A"/>
    <w:rsid w:val="00CA53A6"/>
    <w:rsid w:val="00CA6174"/>
    <w:rsid w:val="00CB22F3"/>
    <w:rsid w:val="00CB24D1"/>
    <w:rsid w:val="00CB4207"/>
    <w:rsid w:val="00CB7D1F"/>
    <w:rsid w:val="00CB7E73"/>
    <w:rsid w:val="00CC111C"/>
    <w:rsid w:val="00CC1360"/>
    <w:rsid w:val="00CC22A9"/>
    <w:rsid w:val="00CC338C"/>
    <w:rsid w:val="00CC3398"/>
    <w:rsid w:val="00CC3D6F"/>
    <w:rsid w:val="00CC5EE3"/>
    <w:rsid w:val="00CC7C73"/>
    <w:rsid w:val="00CD53B8"/>
    <w:rsid w:val="00CD644A"/>
    <w:rsid w:val="00CE051F"/>
    <w:rsid w:val="00CE09CE"/>
    <w:rsid w:val="00CE4917"/>
    <w:rsid w:val="00CE7A9E"/>
    <w:rsid w:val="00CF0F3C"/>
    <w:rsid w:val="00CF6CA4"/>
    <w:rsid w:val="00CF6E3B"/>
    <w:rsid w:val="00D03565"/>
    <w:rsid w:val="00D04715"/>
    <w:rsid w:val="00D100CC"/>
    <w:rsid w:val="00D11576"/>
    <w:rsid w:val="00D12767"/>
    <w:rsid w:val="00D1392D"/>
    <w:rsid w:val="00D14028"/>
    <w:rsid w:val="00D15AF2"/>
    <w:rsid w:val="00D1718C"/>
    <w:rsid w:val="00D17C09"/>
    <w:rsid w:val="00D21096"/>
    <w:rsid w:val="00D23224"/>
    <w:rsid w:val="00D270EB"/>
    <w:rsid w:val="00D30983"/>
    <w:rsid w:val="00D34DD7"/>
    <w:rsid w:val="00D35403"/>
    <w:rsid w:val="00D3575B"/>
    <w:rsid w:val="00D4008D"/>
    <w:rsid w:val="00D43A00"/>
    <w:rsid w:val="00D45E46"/>
    <w:rsid w:val="00D50430"/>
    <w:rsid w:val="00D52DDA"/>
    <w:rsid w:val="00D56B46"/>
    <w:rsid w:val="00D56D8F"/>
    <w:rsid w:val="00D607D7"/>
    <w:rsid w:val="00D6336C"/>
    <w:rsid w:val="00D63FEB"/>
    <w:rsid w:val="00D7364C"/>
    <w:rsid w:val="00D75417"/>
    <w:rsid w:val="00D77C84"/>
    <w:rsid w:val="00D85DB5"/>
    <w:rsid w:val="00D90F23"/>
    <w:rsid w:val="00D930A7"/>
    <w:rsid w:val="00D95C6D"/>
    <w:rsid w:val="00D95D39"/>
    <w:rsid w:val="00DA357C"/>
    <w:rsid w:val="00DA6321"/>
    <w:rsid w:val="00DB474F"/>
    <w:rsid w:val="00DB5104"/>
    <w:rsid w:val="00DC3CD5"/>
    <w:rsid w:val="00DC654B"/>
    <w:rsid w:val="00DD3319"/>
    <w:rsid w:val="00DD3833"/>
    <w:rsid w:val="00DD7361"/>
    <w:rsid w:val="00DE022C"/>
    <w:rsid w:val="00DE3629"/>
    <w:rsid w:val="00DE70A4"/>
    <w:rsid w:val="00DF0EDB"/>
    <w:rsid w:val="00DF3C4A"/>
    <w:rsid w:val="00DF6352"/>
    <w:rsid w:val="00DF6B17"/>
    <w:rsid w:val="00DF78B3"/>
    <w:rsid w:val="00E10615"/>
    <w:rsid w:val="00E1657A"/>
    <w:rsid w:val="00E17A35"/>
    <w:rsid w:val="00E21AF3"/>
    <w:rsid w:val="00E227E6"/>
    <w:rsid w:val="00E24C72"/>
    <w:rsid w:val="00E2584D"/>
    <w:rsid w:val="00E2757F"/>
    <w:rsid w:val="00E31922"/>
    <w:rsid w:val="00E32C76"/>
    <w:rsid w:val="00E354EE"/>
    <w:rsid w:val="00E44244"/>
    <w:rsid w:val="00E45766"/>
    <w:rsid w:val="00E52D52"/>
    <w:rsid w:val="00E550A2"/>
    <w:rsid w:val="00E56391"/>
    <w:rsid w:val="00E56CC8"/>
    <w:rsid w:val="00E56F27"/>
    <w:rsid w:val="00E629EE"/>
    <w:rsid w:val="00E6509F"/>
    <w:rsid w:val="00E65319"/>
    <w:rsid w:val="00E702A9"/>
    <w:rsid w:val="00E7167E"/>
    <w:rsid w:val="00E737B6"/>
    <w:rsid w:val="00E7609F"/>
    <w:rsid w:val="00E77778"/>
    <w:rsid w:val="00E81554"/>
    <w:rsid w:val="00E819DD"/>
    <w:rsid w:val="00E81B31"/>
    <w:rsid w:val="00E83284"/>
    <w:rsid w:val="00E84AB3"/>
    <w:rsid w:val="00E90CCC"/>
    <w:rsid w:val="00E921B5"/>
    <w:rsid w:val="00E95BD4"/>
    <w:rsid w:val="00EA0AA5"/>
    <w:rsid w:val="00EA1A73"/>
    <w:rsid w:val="00EA36F4"/>
    <w:rsid w:val="00EA4A75"/>
    <w:rsid w:val="00EA6BC7"/>
    <w:rsid w:val="00EA6D5D"/>
    <w:rsid w:val="00EB06A9"/>
    <w:rsid w:val="00EB2A42"/>
    <w:rsid w:val="00EB4FB5"/>
    <w:rsid w:val="00EB5CD9"/>
    <w:rsid w:val="00EB7D85"/>
    <w:rsid w:val="00EC7C7D"/>
    <w:rsid w:val="00ED0B74"/>
    <w:rsid w:val="00ED2057"/>
    <w:rsid w:val="00ED33C5"/>
    <w:rsid w:val="00ED3916"/>
    <w:rsid w:val="00ED4FB2"/>
    <w:rsid w:val="00ED5B75"/>
    <w:rsid w:val="00ED72CC"/>
    <w:rsid w:val="00EE1908"/>
    <w:rsid w:val="00EE2DF5"/>
    <w:rsid w:val="00EE2FA5"/>
    <w:rsid w:val="00EE48EB"/>
    <w:rsid w:val="00EF29E9"/>
    <w:rsid w:val="00EF76DA"/>
    <w:rsid w:val="00F00E8D"/>
    <w:rsid w:val="00F05E1C"/>
    <w:rsid w:val="00F0792C"/>
    <w:rsid w:val="00F147D1"/>
    <w:rsid w:val="00F155EB"/>
    <w:rsid w:val="00F15EED"/>
    <w:rsid w:val="00F2117A"/>
    <w:rsid w:val="00F22FFF"/>
    <w:rsid w:val="00F24542"/>
    <w:rsid w:val="00F248B3"/>
    <w:rsid w:val="00F30C67"/>
    <w:rsid w:val="00F3367D"/>
    <w:rsid w:val="00F37EF6"/>
    <w:rsid w:val="00F41552"/>
    <w:rsid w:val="00F415F1"/>
    <w:rsid w:val="00F416D4"/>
    <w:rsid w:val="00F439C6"/>
    <w:rsid w:val="00F469C5"/>
    <w:rsid w:val="00F560EB"/>
    <w:rsid w:val="00F57304"/>
    <w:rsid w:val="00F60AAA"/>
    <w:rsid w:val="00F61761"/>
    <w:rsid w:val="00F618BE"/>
    <w:rsid w:val="00F6412E"/>
    <w:rsid w:val="00F66610"/>
    <w:rsid w:val="00F73A54"/>
    <w:rsid w:val="00F74173"/>
    <w:rsid w:val="00F74EF5"/>
    <w:rsid w:val="00F82743"/>
    <w:rsid w:val="00F83497"/>
    <w:rsid w:val="00F84EE0"/>
    <w:rsid w:val="00F90506"/>
    <w:rsid w:val="00F93772"/>
    <w:rsid w:val="00F9441E"/>
    <w:rsid w:val="00F977A6"/>
    <w:rsid w:val="00F97CA7"/>
    <w:rsid w:val="00FA4E10"/>
    <w:rsid w:val="00FA668E"/>
    <w:rsid w:val="00FA6F06"/>
    <w:rsid w:val="00FB43A7"/>
    <w:rsid w:val="00FB4E27"/>
    <w:rsid w:val="00FB69A3"/>
    <w:rsid w:val="00FC28D2"/>
    <w:rsid w:val="00FC41C4"/>
    <w:rsid w:val="00FC45AF"/>
    <w:rsid w:val="00FC5575"/>
    <w:rsid w:val="00FC64B5"/>
    <w:rsid w:val="00FD0897"/>
    <w:rsid w:val="00FD16BA"/>
    <w:rsid w:val="00FD67A3"/>
    <w:rsid w:val="00FE4BEC"/>
    <w:rsid w:val="00FE6B80"/>
    <w:rsid w:val="00FF02DF"/>
    <w:rsid w:val="00FF10BE"/>
    <w:rsid w:val="00FF295C"/>
    <w:rsid w:val="00FF2C01"/>
    <w:rsid w:val="00FF4596"/>
    <w:rsid w:val="00FF5826"/>
    <w:rsid w:val="00FF5AC1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C1301"/>
  <w15:docId w15:val="{6DBC2720-E9C8-4ED5-B5A1-69C480FD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C4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0"/>
      <w:szCs w:val="20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C4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096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3BD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18"/>
    </w:rPr>
  </w:style>
  <w:style w:type="paragraph" w:styleId="Nagwek5">
    <w:name w:val="heading 5"/>
    <w:basedOn w:val="Standard"/>
    <w:next w:val="Textbody"/>
    <w:link w:val="Nagwek5Znak"/>
    <w:qFormat/>
    <w:rsid w:val="000B3C44"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Calibri" w:hAnsi="Calibri" w:cs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B3C44"/>
    <w:rPr>
      <w:rFonts w:ascii="Calibri" w:eastAsia="SimSun" w:hAnsi="Calibri" w:cs="Calibri"/>
      <w:b/>
      <w:bCs/>
      <w:i/>
      <w:iCs/>
      <w:kern w:val="1"/>
      <w:sz w:val="26"/>
      <w:szCs w:val="26"/>
      <w:lang w:eastAsia="ar-SA"/>
    </w:rPr>
  </w:style>
  <w:style w:type="character" w:customStyle="1" w:styleId="arialnarow">
    <w:name w:val="arial narow"/>
    <w:rsid w:val="000B3C44"/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0B3C44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6"/>
      <w:szCs w:val="20"/>
      <w:lang w:eastAsia="ar-SA"/>
    </w:rPr>
  </w:style>
  <w:style w:type="paragraph" w:customStyle="1" w:styleId="Textbody">
    <w:name w:val="Text body"/>
    <w:basedOn w:val="Standard"/>
    <w:rsid w:val="000B3C44"/>
    <w:pPr>
      <w:jc w:val="both"/>
    </w:pPr>
  </w:style>
  <w:style w:type="paragraph" w:styleId="Akapitzlist">
    <w:name w:val="List Paragraph"/>
    <w:basedOn w:val="Standard"/>
    <w:uiPriority w:val="34"/>
    <w:qFormat/>
    <w:rsid w:val="000B3C44"/>
    <w:pPr>
      <w:ind w:left="708"/>
    </w:pPr>
    <w:rPr>
      <w:color w:val="000000"/>
    </w:rPr>
  </w:style>
  <w:style w:type="paragraph" w:customStyle="1" w:styleId="planmiejscowyarial11">
    <w:name w:val="plan miejscowy arial11"/>
    <w:basedOn w:val="Standard"/>
    <w:rsid w:val="000B3C44"/>
    <w:pPr>
      <w:tabs>
        <w:tab w:val="left" w:pos="1429"/>
      </w:tabs>
      <w:spacing w:before="120"/>
      <w:jc w:val="both"/>
    </w:pPr>
    <w:rPr>
      <w:rFonts w:ascii="Arial" w:hAnsi="Arial" w:cs="Arial"/>
      <w:sz w:val="22"/>
    </w:rPr>
  </w:style>
  <w:style w:type="paragraph" w:customStyle="1" w:styleId="Tekstpodstawowy22">
    <w:name w:val="Tekst podstawowy 22"/>
    <w:basedOn w:val="Standard"/>
    <w:rsid w:val="000B3C44"/>
    <w:pPr>
      <w:jc w:val="both"/>
    </w:pPr>
    <w:rPr>
      <w:sz w:val="24"/>
    </w:rPr>
  </w:style>
  <w:style w:type="paragraph" w:customStyle="1" w:styleId="AUSTP">
    <w:name w:val="A_USTĘP"/>
    <w:basedOn w:val="Standard"/>
    <w:rsid w:val="000B3C44"/>
    <w:pPr>
      <w:widowControl w:val="0"/>
      <w:spacing w:before="120"/>
    </w:pPr>
    <w:rPr>
      <w:rFonts w:ascii="Arial Narrow" w:hAnsi="Arial Narrow" w:cs="Arial Narrow"/>
      <w:sz w:val="24"/>
      <w:szCs w:val="24"/>
    </w:rPr>
  </w:style>
  <w:style w:type="paragraph" w:customStyle="1" w:styleId="Lista31">
    <w:name w:val="Lista 31"/>
    <w:basedOn w:val="Standard"/>
    <w:rsid w:val="000B3C44"/>
    <w:pPr>
      <w:ind w:left="849" w:hanging="283"/>
    </w:pPr>
  </w:style>
  <w:style w:type="paragraph" w:customStyle="1" w:styleId="BodyText21">
    <w:name w:val="Body Text 21"/>
    <w:basedOn w:val="Standard"/>
    <w:rsid w:val="000B3C44"/>
    <w:pPr>
      <w:widowControl w:val="0"/>
    </w:pPr>
    <w:rPr>
      <w:sz w:val="24"/>
    </w:rPr>
  </w:style>
  <w:style w:type="paragraph" w:customStyle="1" w:styleId="1">
    <w:name w:val="1"/>
    <w:basedOn w:val="Tekstpodstawowy"/>
    <w:rsid w:val="000B3C44"/>
    <w:pPr>
      <w:widowControl/>
      <w:numPr>
        <w:numId w:val="2"/>
      </w:numPr>
      <w:tabs>
        <w:tab w:val="left" w:pos="720"/>
        <w:tab w:val="left" w:pos="1506"/>
      </w:tabs>
      <w:spacing w:after="0"/>
      <w:jc w:val="both"/>
      <w:textAlignment w:val="auto"/>
    </w:pPr>
    <w:rPr>
      <w:rFonts w:ascii="Arial" w:eastAsia="Times New Roman" w:hAnsi="Arial" w:cs="Arial"/>
      <w:sz w:val="22"/>
      <w:szCs w:val="22"/>
      <w:lang w:eastAsia="ar-SA" w:bidi="ar-SA"/>
    </w:rPr>
  </w:style>
  <w:style w:type="paragraph" w:styleId="NormalnyWeb">
    <w:name w:val="Normal (Web)"/>
    <w:basedOn w:val="Normalny"/>
    <w:rsid w:val="000B3C44"/>
    <w:pPr>
      <w:widowControl/>
      <w:suppressAutoHyphens w:val="0"/>
      <w:spacing w:before="280" w:after="119"/>
      <w:textAlignment w:val="auto"/>
    </w:pPr>
    <w:rPr>
      <w:rFonts w:eastAsia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3C44"/>
    <w:pPr>
      <w:spacing w:after="120"/>
    </w:pPr>
    <w:rPr>
      <w:rFonts w:cs="Mangal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3C4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C44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markedcontent">
    <w:name w:val="markedcontent"/>
    <w:basedOn w:val="Domylnaczcionkaakapitu"/>
    <w:rsid w:val="00B77F6B"/>
  </w:style>
  <w:style w:type="paragraph" w:customStyle="1" w:styleId="Default">
    <w:name w:val="Default"/>
    <w:rsid w:val="000B0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rsid w:val="009B3CC2"/>
    <w:rPr>
      <w:vertAlign w:val="superscript"/>
    </w:rPr>
  </w:style>
  <w:style w:type="paragraph" w:styleId="Lista4">
    <w:name w:val="List 4"/>
    <w:basedOn w:val="Normalny"/>
    <w:uiPriority w:val="99"/>
    <w:semiHidden/>
    <w:unhideWhenUsed/>
    <w:rsid w:val="009C4116"/>
    <w:pPr>
      <w:widowControl/>
      <w:suppressAutoHyphens w:val="0"/>
      <w:ind w:left="1132" w:hanging="283"/>
      <w:contextualSpacing/>
      <w:textAlignment w:val="auto"/>
    </w:pPr>
    <w:rPr>
      <w:rFonts w:eastAsia="Times New Roman"/>
      <w:kern w:val="0"/>
      <w:sz w:val="26"/>
      <w:lang w:eastAsia="zh-CN" w:bidi="ar-SA"/>
    </w:rPr>
  </w:style>
  <w:style w:type="paragraph" w:styleId="Nagwek">
    <w:name w:val="header"/>
    <w:basedOn w:val="Normalny"/>
    <w:link w:val="NagwekZnak"/>
    <w:uiPriority w:val="99"/>
    <w:unhideWhenUsed/>
    <w:rsid w:val="00064B20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064B2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64B20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064B2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EF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EF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WYPUNKTOWANIE">
    <w:name w:val="A)WYPUNKTOWANIE"/>
    <w:basedOn w:val="Normalny"/>
    <w:qFormat/>
    <w:rsid w:val="007B568C"/>
    <w:pPr>
      <w:numPr>
        <w:numId w:val="71"/>
      </w:numPr>
      <w:tabs>
        <w:tab w:val="left" w:pos="709"/>
      </w:tabs>
      <w:suppressAutoHyphens w:val="0"/>
      <w:autoSpaceDE w:val="0"/>
      <w:autoSpaceDN w:val="0"/>
      <w:adjustRightInd w:val="0"/>
      <w:jc w:val="both"/>
      <w:textAlignment w:val="auto"/>
    </w:pPr>
    <w:rPr>
      <w:rFonts w:ascii="Arial" w:eastAsia="Times New Roman" w:hAnsi="Arial" w:cs="Arial"/>
      <w:kern w:val="0"/>
      <w:szCs w:val="24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096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18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3BD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0"/>
      <w:szCs w:val="18"/>
      <w:lang w:eastAsia="hi-IN" w:bidi="hi-IN"/>
    </w:rPr>
  </w:style>
  <w:style w:type="paragraph" w:customStyle="1" w:styleId="PARAGRAF">
    <w:name w:val="PARAGRAF"/>
    <w:basedOn w:val="Normalny"/>
    <w:autoRedefine/>
    <w:qFormat/>
    <w:rsid w:val="00290452"/>
    <w:pPr>
      <w:widowControl/>
      <w:numPr>
        <w:numId w:val="109"/>
      </w:numPr>
      <w:suppressAutoHyphens w:val="0"/>
      <w:spacing w:before="180" w:after="120" w:line="276" w:lineRule="auto"/>
      <w:jc w:val="center"/>
      <w:textAlignment w:val="auto"/>
    </w:pPr>
    <w:rPr>
      <w:rFonts w:ascii="Calibri" w:eastAsia="Times New Roman" w:hAnsi="Calibri"/>
      <w:kern w:val="0"/>
      <w:sz w:val="22"/>
      <w:szCs w:val="22"/>
      <w:lang w:val="x-none" w:eastAsia="x-none" w:bidi="ar-SA"/>
    </w:rPr>
  </w:style>
  <w:style w:type="paragraph" w:customStyle="1" w:styleId="USTP">
    <w:name w:val="USTĘP"/>
    <w:basedOn w:val="Normalny"/>
    <w:autoRedefine/>
    <w:qFormat/>
    <w:rsid w:val="00290452"/>
    <w:pPr>
      <w:widowControl/>
      <w:numPr>
        <w:ilvl w:val="1"/>
        <w:numId w:val="109"/>
      </w:numPr>
      <w:tabs>
        <w:tab w:val="left" w:pos="672"/>
      </w:tabs>
      <w:suppressAutoHyphens w:val="0"/>
      <w:spacing w:before="120" w:after="120" w:line="276" w:lineRule="auto"/>
      <w:jc w:val="center"/>
      <w:textAlignment w:val="auto"/>
    </w:pPr>
    <w:rPr>
      <w:rFonts w:ascii="Calibri" w:eastAsia="Times New Roman" w:hAnsi="Calibri"/>
      <w:kern w:val="0"/>
      <w:sz w:val="22"/>
      <w:szCs w:val="22"/>
      <w:lang w:val="x-none" w:eastAsia="x-none" w:bidi="ar-SA"/>
    </w:rPr>
  </w:style>
  <w:style w:type="paragraph" w:customStyle="1" w:styleId="PUNKT">
    <w:name w:val="PUNKT"/>
    <w:basedOn w:val="PARAGRAF"/>
    <w:autoRedefine/>
    <w:qFormat/>
    <w:rsid w:val="00290452"/>
    <w:pPr>
      <w:numPr>
        <w:ilvl w:val="2"/>
      </w:numPr>
      <w:spacing w:before="0" w:after="0"/>
    </w:pPr>
    <w:rPr>
      <w:lang w:val="pl-PL"/>
    </w:rPr>
  </w:style>
  <w:style w:type="paragraph" w:customStyle="1" w:styleId="LITERA">
    <w:name w:val="LITERA"/>
    <w:basedOn w:val="PUNKT"/>
    <w:link w:val="LITERAZnak"/>
    <w:autoRedefine/>
    <w:qFormat/>
    <w:rsid w:val="00290452"/>
    <w:pPr>
      <w:numPr>
        <w:ilvl w:val="3"/>
      </w:numPr>
      <w:jc w:val="both"/>
    </w:pPr>
    <w:rPr>
      <w:rFonts w:ascii="Times New Roman" w:hAnsi="Times New Roman"/>
      <w:color w:val="FF0000"/>
      <w:lang w:val="x-none"/>
    </w:rPr>
  </w:style>
  <w:style w:type="paragraph" w:customStyle="1" w:styleId="TIRET">
    <w:name w:val="TIRET"/>
    <w:basedOn w:val="LITERA"/>
    <w:autoRedefine/>
    <w:qFormat/>
    <w:rsid w:val="00290452"/>
    <w:pPr>
      <w:numPr>
        <w:ilvl w:val="4"/>
      </w:numPr>
      <w:tabs>
        <w:tab w:val="num" w:pos="0"/>
        <w:tab w:val="left" w:pos="1134"/>
      </w:tabs>
      <w:ind w:left="1800" w:hanging="360"/>
    </w:pPr>
  </w:style>
  <w:style w:type="character" w:customStyle="1" w:styleId="LITERAZnak">
    <w:name w:val="LITERA Znak"/>
    <w:link w:val="LITERA"/>
    <w:rsid w:val="00290452"/>
    <w:rPr>
      <w:rFonts w:ascii="Times New Roman" w:eastAsia="Times New Roman" w:hAnsi="Times New Roman" w:cs="Times New Roman"/>
      <w:color w:val="FF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EED4-DA46-4BAB-8E0F-0A1F15AF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4150</TotalTime>
  <Pages>32</Pages>
  <Words>13004</Words>
  <Characters>78024</Characters>
  <Application>Microsoft Office Word</Application>
  <DocSecurity>0</DocSecurity>
  <Lines>650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Bień</cp:lastModifiedBy>
  <cp:revision>1237</cp:revision>
  <cp:lastPrinted>2023-12-12T12:23:00Z</cp:lastPrinted>
  <dcterms:created xsi:type="dcterms:W3CDTF">2022-10-19T08:34:00Z</dcterms:created>
  <dcterms:modified xsi:type="dcterms:W3CDTF">2023-12-27T08:18:00Z</dcterms:modified>
</cp:coreProperties>
</file>