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80E3" w14:textId="7C3DBFE9" w:rsidR="00984DA4" w:rsidRPr="00984DA4" w:rsidRDefault="00984DA4" w:rsidP="00984DA4">
      <w:pPr>
        <w:ind w:left="5664"/>
        <w:rPr>
          <w:sz w:val="24"/>
          <w:szCs w:val="24"/>
        </w:rPr>
      </w:pPr>
      <w:r w:rsidRPr="00984DA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2</w:t>
      </w:r>
    </w:p>
    <w:p w14:paraId="68885E74" w14:textId="16427182" w:rsidR="00984DA4" w:rsidRPr="00984DA4" w:rsidRDefault="00984DA4" w:rsidP="00984DA4">
      <w:pPr>
        <w:ind w:left="5664"/>
        <w:rPr>
          <w:sz w:val="24"/>
          <w:szCs w:val="24"/>
        </w:rPr>
      </w:pPr>
      <w:r w:rsidRPr="00984DA4">
        <w:rPr>
          <w:sz w:val="24"/>
          <w:szCs w:val="24"/>
        </w:rPr>
        <w:t xml:space="preserve">do uchwały Nr </w:t>
      </w:r>
      <w:r w:rsidR="00CA4FB3">
        <w:rPr>
          <w:sz w:val="24"/>
          <w:szCs w:val="24"/>
        </w:rPr>
        <w:t>LXXXV.799.</w:t>
      </w:r>
      <w:r w:rsidRPr="00984DA4">
        <w:rPr>
          <w:sz w:val="24"/>
          <w:szCs w:val="24"/>
        </w:rPr>
        <w:t>2023</w:t>
      </w:r>
    </w:p>
    <w:p w14:paraId="529C67C0" w14:textId="77777777" w:rsidR="00984DA4" w:rsidRPr="00984DA4" w:rsidRDefault="00984DA4" w:rsidP="00984DA4">
      <w:pPr>
        <w:ind w:left="5664"/>
        <w:rPr>
          <w:sz w:val="24"/>
          <w:szCs w:val="24"/>
        </w:rPr>
      </w:pPr>
      <w:r w:rsidRPr="00984DA4">
        <w:rPr>
          <w:sz w:val="24"/>
          <w:szCs w:val="24"/>
        </w:rPr>
        <w:t>Rady Miasta Pruszkowa</w:t>
      </w:r>
    </w:p>
    <w:p w14:paraId="554501E5" w14:textId="2C861B55" w:rsidR="00984DA4" w:rsidRPr="00984DA4" w:rsidRDefault="00984DA4" w:rsidP="00984DA4">
      <w:pPr>
        <w:ind w:left="5664"/>
        <w:rPr>
          <w:sz w:val="24"/>
          <w:szCs w:val="24"/>
        </w:rPr>
      </w:pPr>
      <w:r w:rsidRPr="00984DA4">
        <w:rPr>
          <w:sz w:val="24"/>
          <w:szCs w:val="24"/>
        </w:rPr>
        <w:t xml:space="preserve">z dnia </w:t>
      </w:r>
      <w:r w:rsidR="00CA4FB3">
        <w:rPr>
          <w:sz w:val="24"/>
          <w:szCs w:val="24"/>
        </w:rPr>
        <w:t>30</w:t>
      </w:r>
      <w:r w:rsidR="00E22D20">
        <w:rPr>
          <w:sz w:val="24"/>
          <w:szCs w:val="24"/>
        </w:rPr>
        <w:t xml:space="preserve"> listopada </w:t>
      </w:r>
      <w:r w:rsidRPr="00984DA4">
        <w:rPr>
          <w:sz w:val="24"/>
          <w:szCs w:val="24"/>
        </w:rPr>
        <w:t>2023 r.</w:t>
      </w:r>
    </w:p>
    <w:p w14:paraId="58E3C244" w14:textId="77777777" w:rsidR="003F2D54" w:rsidRPr="00CB0408" w:rsidRDefault="003F2D54">
      <w:pPr>
        <w:pStyle w:val="Tekstpodstawowy3"/>
        <w:jc w:val="left"/>
        <w:rPr>
          <w:rFonts w:ascii="Times New Roman" w:hAnsi="Times New Roman"/>
          <w:b w:val="0"/>
          <w:sz w:val="22"/>
          <w:szCs w:val="22"/>
          <w:highlight w:val="yellow"/>
        </w:rPr>
      </w:pPr>
    </w:p>
    <w:p w14:paraId="34A0909B" w14:textId="77777777" w:rsidR="003F2D54" w:rsidRPr="00CB0408" w:rsidRDefault="003F2D54">
      <w:pPr>
        <w:pStyle w:val="Tekstpodstawowy3"/>
        <w:rPr>
          <w:rFonts w:ascii="Times New Roman" w:hAnsi="Times New Roman"/>
          <w:sz w:val="22"/>
          <w:szCs w:val="22"/>
          <w:highlight w:val="yellow"/>
        </w:rPr>
      </w:pPr>
    </w:p>
    <w:p w14:paraId="0ED8655A" w14:textId="77777777" w:rsidR="003F2D54" w:rsidRPr="00451FEA" w:rsidRDefault="00C75231" w:rsidP="00740A43">
      <w:pPr>
        <w:pStyle w:val="Tekstpodstawowy3"/>
        <w:rPr>
          <w:rFonts w:ascii="Times New Roman" w:hAnsi="Times New Roman"/>
          <w:sz w:val="22"/>
          <w:szCs w:val="22"/>
        </w:rPr>
      </w:pPr>
      <w:r w:rsidRPr="00451FEA">
        <w:rPr>
          <w:rFonts w:ascii="Times New Roman" w:hAnsi="Times New Roman"/>
          <w:sz w:val="22"/>
          <w:szCs w:val="22"/>
        </w:rPr>
        <w:t>Rozstrzygnięcie Rady Miasta Pruszkowa</w:t>
      </w:r>
    </w:p>
    <w:p w14:paraId="1EB4D569" w14:textId="77777777" w:rsidR="005F148E" w:rsidRPr="00CB0408" w:rsidRDefault="005F148E" w:rsidP="00740A43">
      <w:pPr>
        <w:pStyle w:val="Tekstpodstawowy3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1A6BDAF7" w14:textId="777E76F7" w:rsidR="003F2D54" w:rsidRPr="0051138C" w:rsidRDefault="00C75231" w:rsidP="00740A43">
      <w:pPr>
        <w:pStyle w:val="Tekstpodstawowy3"/>
        <w:jc w:val="both"/>
        <w:rPr>
          <w:rFonts w:ascii="Times New Roman" w:hAnsi="Times New Roman"/>
          <w:sz w:val="22"/>
          <w:szCs w:val="22"/>
        </w:rPr>
      </w:pPr>
      <w:r w:rsidRPr="00C76415">
        <w:rPr>
          <w:rFonts w:ascii="Times New Roman" w:hAnsi="Times New Roman"/>
          <w:sz w:val="22"/>
          <w:szCs w:val="22"/>
        </w:rPr>
        <w:t xml:space="preserve">o sposobie realizacji, zapisanych w </w:t>
      </w:r>
      <w:r w:rsidR="00900F6B">
        <w:rPr>
          <w:rFonts w:ascii="Times New Roman" w:hAnsi="Times New Roman"/>
          <w:sz w:val="22"/>
          <w:szCs w:val="22"/>
        </w:rPr>
        <w:t xml:space="preserve">zmianie </w:t>
      </w:r>
      <w:r w:rsidRPr="00C76415">
        <w:rPr>
          <w:rFonts w:ascii="Times New Roman" w:hAnsi="Times New Roman"/>
          <w:sz w:val="22"/>
          <w:szCs w:val="22"/>
        </w:rPr>
        <w:t>miejscow</w:t>
      </w:r>
      <w:r w:rsidR="00900F6B">
        <w:rPr>
          <w:rFonts w:ascii="Times New Roman" w:hAnsi="Times New Roman"/>
          <w:sz w:val="22"/>
          <w:szCs w:val="22"/>
        </w:rPr>
        <w:t>ego</w:t>
      </w:r>
      <w:r w:rsidRPr="00C76415">
        <w:rPr>
          <w:rFonts w:ascii="Times New Roman" w:hAnsi="Times New Roman"/>
          <w:sz w:val="22"/>
          <w:szCs w:val="22"/>
        </w:rPr>
        <w:t xml:space="preserve"> plan</w:t>
      </w:r>
      <w:r w:rsidR="00900F6B">
        <w:rPr>
          <w:rFonts w:ascii="Times New Roman" w:hAnsi="Times New Roman"/>
          <w:sz w:val="22"/>
          <w:szCs w:val="22"/>
        </w:rPr>
        <w:t>u</w:t>
      </w:r>
      <w:r w:rsidRPr="00C76415">
        <w:rPr>
          <w:rFonts w:ascii="Times New Roman" w:hAnsi="Times New Roman"/>
          <w:sz w:val="22"/>
          <w:szCs w:val="22"/>
        </w:rPr>
        <w:t xml:space="preserve"> zagospodarowania</w:t>
      </w:r>
      <w:r w:rsidR="00900F6B">
        <w:rPr>
          <w:rFonts w:ascii="Times New Roman" w:hAnsi="Times New Roman"/>
          <w:sz w:val="22"/>
          <w:szCs w:val="22"/>
        </w:rPr>
        <w:t xml:space="preserve"> </w:t>
      </w:r>
      <w:r w:rsidRPr="00C76415">
        <w:rPr>
          <w:rFonts w:ascii="Times New Roman" w:hAnsi="Times New Roman"/>
          <w:sz w:val="22"/>
          <w:szCs w:val="22"/>
        </w:rPr>
        <w:t>przestrzennego</w:t>
      </w:r>
      <w:r w:rsidR="00527749">
        <w:rPr>
          <w:rFonts w:ascii="Times New Roman" w:hAnsi="Times New Roman"/>
          <w:sz w:val="22"/>
          <w:szCs w:val="22"/>
        </w:rPr>
        <w:t xml:space="preserve"> </w:t>
      </w:r>
      <w:r w:rsidR="0051138C" w:rsidRPr="0051138C">
        <w:rPr>
          <w:rFonts w:ascii="Times New Roman" w:hAnsi="Times New Roman"/>
          <w:sz w:val="22"/>
          <w:szCs w:val="22"/>
        </w:rPr>
        <w:t>części obszaru miasta Pruszkowa – Gąsin Przemysłowy – obszar II</w:t>
      </w:r>
      <w:r w:rsidRPr="0051138C">
        <w:rPr>
          <w:rFonts w:ascii="Times New Roman" w:hAnsi="Times New Roman"/>
          <w:sz w:val="22"/>
          <w:szCs w:val="22"/>
        </w:rPr>
        <w:t xml:space="preserve">, </w:t>
      </w:r>
      <w:r w:rsidRPr="00C76415">
        <w:rPr>
          <w:rFonts w:ascii="Times New Roman" w:hAnsi="Times New Roman"/>
          <w:sz w:val="22"/>
          <w:szCs w:val="22"/>
        </w:rPr>
        <w:t>inwestycji</w:t>
      </w:r>
      <w:r w:rsidR="00527749">
        <w:rPr>
          <w:rFonts w:ascii="Times New Roman" w:hAnsi="Times New Roman"/>
          <w:sz w:val="22"/>
          <w:szCs w:val="22"/>
        </w:rPr>
        <w:t xml:space="preserve"> </w:t>
      </w:r>
      <w:r w:rsidRPr="00C76415">
        <w:rPr>
          <w:rFonts w:ascii="Times New Roman" w:hAnsi="Times New Roman"/>
          <w:sz w:val="22"/>
          <w:szCs w:val="22"/>
        </w:rPr>
        <w:t xml:space="preserve">z zakresu  infrastruktury technicznej, które należą do zadań własnych gminy oraz zasadach ich finansowania </w:t>
      </w:r>
    </w:p>
    <w:p w14:paraId="30C70521" w14:textId="77777777" w:rsidR="006E283A" w:rsidRPr="00C76415" w:rsidRDefault="006E283A" w:rsidP="00740A43">
      <w:pPr>
        <w:pStyle w:val="Tekstpodstawowy3"/>
        <w:jc w:val="both"/>
        <w:rPr>
          <w:rFonts w:ascii="Times New Roman" w:hAnsi="Times New Roman"/>
          <w:sz w:val="22"/>
          <w:szCs w:val="22"/>
        </w:rPr>
      </w:pPr>
    </w:p>
    <w:p w14:paraId="6116D1A0" w14:textId="5AD1ACD7" w:rsidR="003F2D54" w:rsidRPr="004D5561" w:rsidRDefault="004D5561" w:rsidP="00740A43">
      <w:pPr>
        <w:pStyle w:val="Tekstpodstawowy"/>
        <w:jc w:val="both"/>
        <w:rPr>
          <w:sz w:val="22"/>
          <w:szCs w:val="22"/>
          <w:highlight w:val="yellow"/>
        </w:rPr>
      </w:pPr>
      <w:r w:rsidRPr="004D5561">
        <w:rPr>
          <w:sz w:val="22"/>
          <w:szCs w:val="22"/>
        </w:rPr>
        <w:t>Na podstawie art. 20 ust. 1 i art. 27 ustawy z dnia 27 marca 2003 r. o planowaniu i zagospodarowaniu przestrzennym (t.j. Dz. U. z 2023 r. poz. 977 zm.: 1506, 1597, 1688</w:t>
      </w:r>
      <w:r w:rsidR="008B75CE">
        <w:rPr>
          <w:sz w:val="22"/>
          <w:szCs w:val="22"/>
        </w:rPr>
        <w:t>, 1890</w:t>
      </w:r>
      <w:r w:rsidR="001D7E6E">
        <w:rPr>
          <w:sz w:val="22"/>
          <w:szCs w:val="22"/>
        </w:rPr>
        <w:t>, 2029</w:t>
      </w:r>
      <w:r w:rsidRPr="004D5561">
        <w:rPr>
          <w:sz w:val="22"/>
          <w:szCs w:val="22"/>
        </w:rPr>
        <w:t xml:space="preserve">) w brzmieniu obowiązującym do dnia 23 września 2023 r. </w:t>
      </w:r>
      <w:r w:rsidRPr="004D5561">
        <w:rPr>
          <w:rFonts w:eastAsia="Verdana"/>
          <w:color w:val="000000"/>
          <w:sz w:val="22"/>
          <w:szCs w:val="22"/>
        </w:rPr>
        <w:t>w związku  z art. 67 ust. 3 pkt 2 ustawy z dnia 7 lipca 2023r. o zmianie ustawy o planowaniu i zagospodarowaniu przestrzennym oraz niektórych innych ustaw (Dz.</w:t>
      </w:r>
      <w:r>
        <w:rPr>
          <w:rFonts w:eastAsia="Verdana"/>
          <w:color w:val="000000"/>
          <w:sz w:val="22"/>
          <w:szCs w:val="22"/>
        </w:rPr>
        <w:t xml:space="preserve"> </w:t>
      </w:r>
      <w:r w:rsidRPr="004D5561">
        <w:rPr>
          <w:rFonts w:eastAsia="Verdana"/>
          <w:color w:val="000000"/>
          <w:sz w:val="22"/>
          <w:szCs w:val="22"/>
        </w:rPr>
        <w:t>U. z 24 sierpnia 2023 r. poz. 1688)</w:t>
      </w:r>
      <w:r w:rsidR="00BB601C">
        <w:rPr>
          <w:rFonts w:eastAsia="Verdana"/>
          <w:color w:val="000000"/>
          <w:sz w:val="22"/>
          <w:szCs w:val="22"/>
        </w:rPr>
        <w:t>,</w:t>
      </w:r>
      <w:r w:rsidRPr="004D5561">
        <w:rPr>
          <w:rFonts w:eastAsia="Verdana"/>
          <w:color w:val="000000"/>
          <w:sz w:val="22"/>
          <w:szCs w:val="22"/>
        </w:rPr>
        <w:t xml:space="preserve"> </w:t>
      </w:r>
      <w:r w:rsidR="00C75231" w:rsidRPr="004D5561">
        <w:rPr>
          <w:sz w:val="22"/>
          <w:szCs w:val="22"/>
        </w:rPr>
        <w:t xml:space="preserve">art. 7 ust. 1 ustawy z dnia 8 marca 1990 roku </w:t>
      </w:r>
      <w:r w:rsidR="008B75CE">
        <w:rPr>
          <w:sz w:val="22"/>
          <w:szCs w:val="22"/>
        </w:rPr>
        <w:br/>
      </w:r>
      <w:r w:rsidR="00C75231" w:rsidRPr="004D5561">
        <w:rPr>
          <w:sz w:val="22"/>
          <w:szCs w:val="22"/>
        </w:rPr>
        <w:t>o samorządzie gminnym (Dz. U. z 202</w:t>
      </w:r>
      <w:r w:rsidR="00C76415" w:rsidRPr="004D5561">
        <w:rPr>
          <w:sz w:val="22"/>
          <w:szCs w:val="22"/>
        </w:rPr>
        <w:t>3</w:t>
      </w:r>
      <w:r w:rsidR="00C75231" w:rsidRPr="004D5561">
        <w:rPr>
          <w:sz w:val="22"/>
          <w:szCs w:val="22"/>
        </w:rPr>
        <w:t xml:space="preserve"> r. poz. </w:t>
      </w:r>
      <w:r w:rsidR="00C76415" w:rsidRPr="004D5561">
        <w:rPr>
          <w:sz w:val="22"/>
          <w:szCs w:val="22"/>
        </w:rPr>
        <w:t>40</w:t>
      </w:r>
      <w:r w:rsidR="00C75231" w:rsidRPr="004D5561">
        <w:rPr>
          <w:sz w:val="22"/>
          <w:szCs w:val="22"/>
        </w:rPr>
        <w:t xml:space="preserve"> z późn. zm.) oraz ustawy z dnia 27 sierpnia 2009 roku o finansach publicznych (Dz. U. z 202</w:t>
      </w:r>
      <w:r w:rsidR="00C76415" w:rsidRPr="004D5561">
        <w:rPr>
          <w:sz w:val="22"/>
          <w:szCs w:val="22"/>
        </w:rPr>
        <w:t>3</w:t>
      </w:r>
      <w:r w:rsidR="00C75231" w:rsidRPr="004D5561">
        <w:rPr>
          <w:sz w:val="22"/>
          <w:szCs w:val="22"/>
        </w:rPr>
        <w:t xml:space="preserve"> r. poz. </w:t>
      </w:r>
      <w:r w:rsidR="00C76415" w:rsidRPr="004D5561">
        <w:rPr>
          <w:sz w:val="22"/>
          <w:szCs w:val="22"/>
        </w:rPr>
        <w:t>1872</w:t>
      </w:r>
      <w:r>
        <w:rPr>
          <w:sz w:val="22"/>
          <w:szCs w:val="22"/>
        </w:rPr>
        <w:t xml:space="preserve"> z późn. zm.</w:t>
      </w:r>
      <w:r w:rsidR="00C75231" w:rsidRPr="004D5561">
        <w:rPr>
          <w:sz w:val="22"/>
          <w:szCs w:val="22"/>
        </w:rPr>
        <w:t>) Rada Miasta Pruszkowa rozstrzyga, co następuje:</w:t>
      </w:r>
    </w:p>
    <w:p w14:paraId="4374C2B0" w14:textId="77777777" w:rsidR="003F2D54" w:rsidRPr="00CB0408" w:rsidRDefault="003F2D54" w:rsidP="00740A43">
      <w:pPr>
        <w:pStyle w:val="Standard"/>
        <w:jc w:val="both"/>
        <w:rPr>
          <w:b/>
          <w:sz w:val="22"/>
          <w:szCs w:val="22"/>
          <w:highlight w:val="yellow"/>
        </w:rPr>
      </w:pPr>
    </w:p>
    <w:p w14:paraId="1E456CE4" w14:textId="47E027E7" w:rsidR="00900F6B" w:rsidRDefault="00C75231" w:rsidP="00740A43">
      <w:pPr>
        <w:pStyle w:val="Tekstpodstawowy"/>
        <w:spacing w:line="276" w:lineRule="auto"/>
        <w:jc w:val="both"/>
        <w:rPr>
          <w:sz w:val="22"/>
          <w:szCs w:val="22"/>
        </w:rPr>
      </w:pPr>
      <w:r w:rsidRPr="006739F6">
        <w:rPr>
          <w:bCs/>
          <w:sz w:val="22"/>
          <w:szCs w:val="22"/>
        </w:rPr>
        <w:t>§ 1.</w:t>
      </w:r>
      <w:r w:rsidR="004D5561">
        <w:rPr>
          <w:bCs/>
          <w:sz w:val="22"/>
          <w:szCs w:val="22"/>
        </w:rPr>
        <w:t xml:space="preserve"> </w:t>
      </w:r>
      <w:r w:rsidR="006739F6" w:rsidRPr="00900F6B">
        <w:rPr>
          <w:sz w:val="22"/>
          <w:szCs w:val="22"/>
        </w:rPr>
        <w:t>N</w:t>
      </w:r>
      <w:r w:rsidR="00DA1DFA">
        <w:rPr>
          <w:sz w:val="22"/>
          <w:szCs w:val="22"/>
        </w:rPr>
        <w:t>a</w:t>
      </w:r>
      <w:r w:rsidR="006739F6" w:rsidRPr="00900F6B">
        <w:rPr>
          <w:sz w:val="22"/>
          <w:szCs w:val="22"/>
        </w:rPr>
        <w:t xml:space="preserve"> </w:t>
      </w:r>
      <w:r w:rsidR="00DA1DFA">
        <w:rPr>
          <w:sz w:val="22"/>
          <w:szCs w:val="22"/>
        </w:rPr>
        <w:t xml:space="preserve">obszarze zmiany miejscowego planu zagospodarowania przestrzennego części obszaru miasta </w:t>
      </w:r>
      <w:r w:rsidR="00DA1DFA" w:rsidRPr="0051138C">
        <w:rPr>
          <w:sz w:val="22"/>
          <w:szCs w:val="22"/>
        </w:rPr>
        <w:t>Pruszkowa – Gąsin Przemysłowy – obszar II</w:t>
      </w:r>
      <w:r w:rsidR="00DA1DFA">
        <w:rPr>
          <w:sz w:val="22"/>
          <w:szCs w:val="22"/>
        </w:rPr>
        <w:t>, nie</w:t>
      </w:r>
      <w:r w:rsidR="00DA1DFA" w:rsidRPr="00900F6B">
        <w:rPr>
          <w:sz w:val="22"/>
          <w:szCs w:val="22"/>
        </w:rPr>
        <w:t xml:space="preserve"> </w:t>
      </w:r>
      <w:r w:rsidR="006739F6" w:rsidRPr="00900F6B">
        <w:rPr>
          <w:sz w:val="22"/>
          <w:szCs w:val="22"/>
        </w:rPr>
        <w:t>wstępują i</w:t>
      </w:r>
      <w:r w:rsidRPr="00900F6B">
        <w:rPr>
          <w:sz w:val="22"/>
          <w:szCs w:val="22"/>
        </w:rPr>
        <w:t>nwestycj</w:t>
      </w:r>
      <w:r w:rsidR="006739F6" w:rsidRPr="00900F6B">
        <w:rPr>
          <w:sz w:val="22"/>
          <w:szCs w:val="22"/>
        </w:rPr>
        <w:t>e</w:t>
      </w:r>
      <w:r w:rsidRPr="00900F6B">
        <w:rPr>
          <w:sz w:val="22"/>
          <w:szCs w:val="22"/>
        </w:rPr>
        <w:t xml:space="preserve"> z zakresu infrastruktury technicznej</w:t>
      </w:r>
      <w:r w:rsidR="006739F6" w:rsidRPr="00900F6B">
        <w:rPr>
          <w:sz w:val="22"/>
          <w:szCs w:val="22"/>
        </w:rPr>
        <w:t xml:space="preserve">, </w:t>
      </w:r>
      <w:r w:rsidR="00900F6B" w:rsidRPr="00900F6B">
        <w:rPr>
          <w:sz w:val="22"/>
          <w:szCs w:val="22"/>
        </w:rPr>
        <w:t>należące do zadań własnych gminy: realizacja robót budowlanych obejmujących rozbudowę sieci wodociągowej, odwodnienia i oświetlenia</w:t>
      </w:r>
      <w:r w:rsidR="006417A1">
        <w:rPr>
          <w:sz w:val="22"/>
          <w:szCs w:val="22"/>
        </w:rPr>
        <w:t>;</w:t>
      </w:r>
      <w:r w:rsidR="00900F6B" w:rsidRPr="00900F6B">
        <w:rPr>
          <w:sz w:val="22"/>
          <w:szCs w:val="22"/>
        </w:rPr>
        <w:t xml:space="preserve"> zasady ich finansowania</w:t>
      </w:r>
      <w:r w:rsidR="00900F6B">
        <w:rPr>
          <w:sz w:val="22"/>
          <w:szCs w:val="22"/>
        </w:rPr>
        <w:t xml:space="preserve"> ujęte zostały </w:t>
      </w:r>
      <w:r w:rsidR="004D5561">
        <w:rPr>
          <w:sz w:val="22"/>
          <w:szCs w:val="22"/>
        </w:rPr>
        <w:br/>
      </w:r>
      <w:r w:rsidR="00900F6B">
        <w:rPr>
          <w:sz w:val="22"/>
          <w:szCs w:val="22"/>
        </w:rPr>
        <w:t xml:space="preserve">w obowiązującym planie zagospodarowania przestrzennego </w:t>
      </w:r>
      <w:r w:rsidR="00900F6B" w:rsidRPr="00A87067">
        <w:rPr>
          <w:sz w:val="22"/>
          <w:szCs w:val="22"/>
        </w:rPr>
        <w:t>plan</w:t>
      </w:r>
      <w:r w:rsidR="00A87067" w:rsidRPr="00A87067">
        <w:rPr>
          <w:sz w:val="22"/>
          <w:szCs w:val="22"/>
        </w:rPr>
        <w:t xml:space="preserve"> części obszaru miasta Pruszkowa – Gąsin Przemysłowy – obszar II</w:t>
      </w:r>
      <w:r w:rsidR="00A87067">
        <w:rPr>
          <w:sz w:val="22"/>
          <w:szCs w:val="22"/>
        </w:rPr>
        <w:t>,</w:t>
      </w:r>
      <w:r w:rsidR="00A87067" w:rsidRPr="00A87067">
        <w:rPr>
          <w:sz w:val="22"/>
          <w:szCs w:val="22"/>
        </w:rPr>
        <w:t xml:space="preserve"> uchwalonego uchwałą nr IX.81.2015 Rady Miejskiej w Pruszkowie </w:t>
      </w:r>
      <w:r w:rsidR="00756D3B">
        <w:rPr>
          <w:sz w:val="22"/>
          <w:szCs w:val="22"/>
        </w:rPr>
        <w:br/>
      </w:r>
      <w:r w:rsidR="00A87067" w:rsidRPr="00A87067">
        <w:rPr>
          <w:sz w:val="22"/>
          <w:szCs w:val="22"/>
        </w:rPr>
        <w:t xml:space="preserve">z dnia 25 czerwca 2015 r.  </w:t>
      </w:r>
    </w:p>
    <w:p w14:paraId="3292ED4B" w14:textId="62DA067F" w:rsidR="003F2D54" w:rsidRPr="00CB0408" w:rsidRDefault="0032726E" w:rsidP="00740A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highlight w:val="yellow"/>
        </w:rPr>
      </w:pPr>
      <w:r w:rsidRPr="0032726E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="00C75231" w:rsidRPr="00DA1DFA">
        <w:rPr>
          <w:bCs/>
          <w:sz w:val="22"/>
          <w:szCs w:val="22"/>
        </w:rPr>
        <w:t>2.</w:t>
      </w:r>
      <w:r w:rsidR="004D5561">
        <w:rPr>
          <w:bCs/>
          <w:sz w:val="22"/>
          <w:szCs w:val="22"/>
        </w:rPr>
        <w:t xml:space="preserve"> </w:t>
      </w:r>
      <w:r w:rsidR="00C75231" w:rsidRPr="00DA1DFA">
        <w:rPr>
          <w:bCs/>
          <w:sz w:val="22"/>
          <w:szCs w:val="22"/>
        </w:rPr>
        <w:t>Zadania</w:t>
      </w:r>
      <w:r w:rsidR="00C75231" w:rsidRPr="0032726E">
        <w:rPr>
          <w:rFonts w:eastAsia="Calibri"/>
          <w:sz w:val="22"/>
          <w:szCs w:val="22"/>
        </w:rPr>
        <w:t xml:space="preserve"> w zakresie gospodarki odpadami realizowane będą zgodnie z </w:t>
      </w:r>
      <w:r w:rsidRPr="0032726E">
        <w:rPr>
          <w:rFonts w:eastAsia="Calibri"/>
          <w:sz w:val="22"/>
          <w:szCs w:val="22"/>
        </w:rPr>
        <w:t xml:space="preserve">ustaleniami obowiązującego </w:t>
      </w:r>
      <w:r w:rsidR="00C75231" w:rsidRPr="0032726E">
        <w:rPr>
          <w:rFonts w:eastAsia="Calibri"/>
          <w:sz w:val="22"/>
          <w:szCs w:val="22"/>
        </w:rPr>
        <w:t>miejscow</w:t>
      </w:r>
      <w:r w:rsidRPr="0032726E">
        <w:rPr>
          <w:rFonts w:eastAsia="Calibri"/>
          <w:sz w:val="22"/>
          <w:szCs w:val="22"/>
        </w:rPr>
        <w:t>ego</w:t>
      </w:r>
      <w:r w:rsidR="00C75231" w:rsidRPr="0032726E">
        <w:rPr>
          <w:rFonts w:eastAsia="Calibri"/>
          <w:sz w:val="22"/>
          <w:szCs w:val="22"/>
        </w:rPr>
        <w:t xml:space="preserve"> plan</w:t>
      </w:r>
      <w:r w:rsidRPr="0032726E">
        <w:rPr>
          <w:rFonts w:eastAsia="Calibri"/>
          <w:sz w:val="22"/>
          <w:szCs w:val="22"/>
        </w:rPr>
        <w:t>u</w:t>
      </w:r>
      <w:r w:rsidR="00C75231" w:rsidRPr="0032726E">
        <w:rPr>
          <w:rFonts w:eastAsia="Calibri"/>
          <w:sz w:val="22"/>
          <w:szCs w:val="22"/>
        </w:rPr>
        <w:t xml:space="preserve"> zagospodarowania przestrzennego</w:t>
      </w:r>
      <w:r>
        <w:rPr>
          <w:rFonts w:eastAsia="Calibri"/>
          <w:sz w:val="22"/>
          <w:szCs w:val="22"/>
        </w:rPr>
        <w:t xml:space="preserve"> </w:t>
      </w:r>
      <w:r w:rsidR="00A87067">
        <w:rPr>
          <w:bCs/>
          <w:sz w:val="22"/>
          <w:szCs w:val="22"/>
        </w:rPr>
        <w:t>uchwalonego w 2015 r.</w:t>
      </w:r>
      <w:r w:rsidR="00C75231" w:rsidRPr="0032726E">
        <w:rPr>
          <w:rFonts w:eastAsia="Calibri"/>
          <w:sz w:val="22"/>
          <w:szCs w:val="22"/>
        </w:rPr>
        <w:t>, planem gospodarki odpadami oraz wymogami przepisów odrębnych.</w:t>
      </w:r>
    </w:p>
    <w:p w14:paraId="49A62D16" w14:textId="77777777" w:rsidR="003F2D54" w:rsidRPr="00CB0408" w:rsidRDefault="003F2D54" w:rsidP="00740A43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6E3A0085" w14:textId="61382F72" w:rsidR="003F2D54" w:rsidRPr="00DA1DFA" w:rsidRDefault="00DA1DFA" w:rsidP="00DA1DF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2726E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3</w:t>
      </w:r>
      <w:r w:rsidRPr="00DA1DFA">
        <w:rPr>
          <w:bCs/>
          <w:sz w:val="22"/>
          <w:szCs w:val="22"/>
        </w:rPr>
        <w:t>.</w:t>
      </w:r>
      <w:r w:rsidR="004D556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Zmiana </w:t>
      </w:r>
      <w:r w:rsidRPr="004C1815">
        <w:rPr>
          <w:bCs/>
          <w:sz w:val="22"/>
          <w:szCs w:val="22"/>
        </w:rPr>
        <w:t>m</w:t>
      </w:r>
      <w:r w:rsidR="004C1815" w:rsidRPr="004C1815">
        <w:rPr>
          <w:bCs/>
          <w:sz w:val="22"/>
          <w:szCs w:val="22"/>
        </w:rPr>
        <w:t>iejscowego planu zagospodarowania</w:t>
      </w:r>
      <w:r w:rsidR="004C1815">
        <w:rPr>
          <w:bCs/>
          <w:sz w:val="22"/>
          <w:szCs w:val="22"/>
        </w:rPr>
        <w:t xml:space="preserve"> przestrzennego</w:t>
      </w:r>
      <w:r>
        <w:rPr>
          <w:bCs/>
          <w:sz w:val="22"/>
          <w:szCs w:val="22"/>
        </w:rPr>
        <w:t xml:space="preserve"> nie wprowadza istotnych zmian do </w:t>
      </w:r>
      <w:r w:rsidR="004C1815">
        <w:rPr>
          <w:bCs/>
          <w:sz w:val="22"/>
          <w:szCs w:val="22"/>
        </w:rPr>
        <w:t>istniejącego zagospodarowania i użytkowania terenu w porównaniu do już obowiązującego planu miejscowego uchwalonego w 2015 r.</w:t>
      </w:r>
    </w:p>
    <w:p w14:paraId="66E52FDB" w14:textId="77777777" w:rsidR="00DA1DFA" w:rsidRDefault="00DA1DFA" w:rsidP="00740A43">
      <w:pPr>
        <w:pStyle w:val="Tekstpodstawowy3"/>
        <w:jc w:val="both"/>
        <w:rPr>
          <w:rFonts w:ascii="Times New Roman" w:hAnsi="Times New Roman"/>
          <w:b w:val="0"/>
          <w:sz w:val="22"/>
          <w:szCs w:val="22"/>
          <w:highlight w:val="yellow"/>
        </w:rPr>
      </w:pPr>
    </w:p>
    <w:p w14:paraId="520791B9" w14:textId="77777777" w:rsidR="00DA1DFA" w:rsidRDefault="00DA1DFA" w:rsidP="00740A43">
      <w:pPr>
        <w:pStyle w:val="Tekstpodstawowy3"/>
        <w:jc w:val="both"/>
        <w:rPr>
          <w:rFonts w:ascii="Times New Roman" w:hAnsi="Times New Roman"/>
          <w:b w:val="0"/>
          <w:sz w:val="22"/>
          <w:szCs w:val="22"/>
          <w:highlight w:val="yellow"/>
        </w:rPr>
      </w:pPr>
    </w:p>
    <w:p w14:paraId="2EA40694" w14:textId="77777777" w:rsidR="00DA1DFA" w:rsidRPr="00CB0408" w:rsidRDefault="00DA1DFA" w:rsidP="00740A43">
      <w:pPr>
        <w:pStyle w:val="Tekstpodstawowy3"/>
        <w:jc w:val="both"/>
        <w:rPr>
          <w:rFonts w:ascii="Times New Roman" w:hAnsi="Times New Roman"/>
          <w:b w:val="0"/>
          <w:sz w:val="22"/>
          <w:szCs w:val="22"/>
          <w:highlight w:val="yellow"/>
        </w:rPr>
      </w:pPr>
    </w:p>
    <w:p w14:paraId="3DEAEC67" w14:textId="77777777" w:rsidR="003F2D54" w:rsidRPr="00CB0408" w:rsidRDefault="003F2D54">
      <w:pPr>
        <w:pStyle w:val="Tekstpodstawowy"/>
        <w:spacing w:line="276" w:lineRule="auto"/>
        <w:jc w:val="both"/>
        <w:rPr>
          <w:color w:val="FF0000"/>
          <w:sz w:val="22"/>
          <w:szCs w:val="22"/>
          <w:highlight w:val="yellow"/>
        </w:rPr>
      </w:pPr>
    </w:p>
    <w:p w14:paraId="787BFD9C" w14:textId="77777777" w:rsidR="003F2D54" w:rsidRPr="00C76415" w:rsidRDefault="00C75231" w:rsidP="004D5561">
      <w:pPr>
        <w:ind w:left="4536"/>
        <w:jc w:val="center"/>
        <w:rPr>
          <w:sz w:val="22"/>
          <w:szCs w:val="22"/>
        </w:rPr>
      </w:pPr>
      <w:r w:rsidRPr="00C76415">
        <w:rPr>
          <w:sz w:val="22"/>
          <w:szCs w:val="22"/>
        </w:rPr>
        <w:t>Przewodniczący</w:t>
      </w:r>
    </w:p>
    <w:p w14:paraId="47BD53D7" w14:textId="77777777" w:rsidR="003F2D54" w:rsidRPr="00C76415" w:rsidRDefault="00C75231" w:rsidP="004D5561">
      <w:pPr>
        <w:ind w:left="4536"/>
        <w:jc w:val="center"/>
        <w:rPr>
          <w:sz w:val="22"/>
          <w:szCs w:val="22"/>
        </w:rPr>
      </w:pPr>
      <w:r w:rsidRPr="00C76415">
        <w:rPr>
          <w:sz w:val="22"/>
          <w:szCs w:val="22"/>
        </w:rPr>
        <w:t>Rady Miasta  Pruszkowa</w:t>
      </w:r>
    </w:p>
    <w:p w14:paraId="454636D9" w14:textId="77777777" w:rsidR="003F2D54" w:rsidRDefault="003F2D54" w:rsidP="004D5561">
      <w:pPr>
        <w:ind w:left="4536"/>
        <w:jc w:val="center"/>
        <w:rPr>
          <w:sz w:val="22"/>
          <w:szCs w:val="22"/>
        </w:rPr>
      </w:pPr>
    </w:p>
    <w:p w14:paraId="47B0643E" w14:textId="77777777" w:rsidR="004D5561" w:rsidRPr="00C76415" w:rsidRDefault="004D5561" w:rsidP="004D5561">
      <w:pPr>
        <w:ind w:left="4536"/>
        <w:jc w:val="center"/>
        <w:rPr>
          <w:sz w:val="22"/>
          <w:szCs w:val="22"/>
        </w:rPr>
      </w:pPr>
    </w:p>
    <w:p w14:paraId="31B2F135" w14:textId="77777777" w:rsidR="003F2D54" w:rsidRDefault="00C75231" w:rsidP="004D5561">
      <w:pPr>
        <w:ind w:left="4536"/>
        <w:jc w:val="center"/>
        <w:rPr>
          <w:sz w:val="22"/>
          <w:szCs w:val="22"/>
        </w:rPr>
      </w:pPr>
      <w:r w:rsidRPr="00C76415">
        <w:rPr>
          <w:sz w:val="22"/>
          <w:szCs w:val="22"/>
        </w:rPr>
        <w:t>Krzysztof  Biskupski</w:t>
      </w:r>
    </w:p>
    <w:p w14:paraId="38DC57F2" w14:textId="77777777" w:rsidR="003F2D54" w:rsidRDefault="003F2D54">
      <w:pPr>
        <w:pStyle w:val="Tytu"/>
        <w:spacing w:line="240" w:lineRule="auto"/>
        <w:jc w:val="both"/>
      </w:pPr>
    </w:p>
    <w:sectPr w:rsidR="003F2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DDF"/>
    <w:multiLevelType w:val="singleLevel"/>
    <w:tmpl w:val="0862D2C0"/>
    <w:name w:val="WW8Num422233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585B62C0"/>
    <w:multiLevelType w:val="hybridMultilevel"/>
    <w:tmpl w:val="E7D69404"/>
    <w:lvl w:ilvl="0" w:tplc="9EA488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263C9"/>
    <w:multiLevelType w:val="hybridMultilevel"/>
    <w:tmpl w:val="7FF099C6"/>
    <w:lvl w:ilvl="0" w:tplc="4EE29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4A6F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7399A"/>
    <w:multiLevelType w:val="hybridMultilevel"/>
    <w:tmpl w:val="2B7466FE"/>
    <w:lvl w:ilvl="0" w:tplc="2988B330">
      <w:start w:val="1"/>
      <w:numFmt w:val="decimal"/>
      <w:lvlText w:val="%1)"/>
      <w:lvlJc w:val="left"/>
      <w:pPr>
        <w:tabs>
          <w:tab w:val="num" w:pos="740"/>
        </w:tabs>
        <w:ind w:left="740" w:hanging="380"/>
      </w:pPr>
    </w:lvl>
    <w:lvl w:ilvl="1" w:tplc="FB3C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265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57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042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16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D54"/>
    <w:rsid w:val="001D7E6E"/>
    <w:rsid w:val="002B05F8"/>
    <w:rsid w:val="0032726E"/>
    <w:rsid w:val="003F2D54"/>
    <w:rsid w:val="00451FEA"/>
    <w:rsid w:val="004C1815"/>
    <w:rsid w:val="004D5561"/>
    <w:rsid w:val="0051138C"/>
    <w:rsid w:val="00527749"/>
    <w:rsid w:val="005F148E"/>
    <w:rsid w:val="006417A1"/>
    <w:rsid w:val="006739F6"/>
    <w:rsid w:val="006E283A"/>
    <w:rsid w:val="00740A43"/>
    <w:rsid w:val="00756D3B"/>
    <w:rsid w:val="008B75CE"/>
    <w:rsid w:val="00900F6B"/>
    <w:rsid w:val="00984DA4"/>
    <w:rsid w:val="00A87067"/>
    <w:rsid w:val="00BB601C"/>
    <w:rsid w:val="00C745BA"/>
    <w:rsid w:val="00C75231"/>
    <w:rsid w:val="00C76415"/>
    <w:rsid w:val="00CA4FB3"/>
    <w:rsid w:val="00CB0408"/>
    <w:rsid w:val="00CE722E"/>
    <w:rsid w:val="00DA1DFA"/>
    <w:rsid w:val="00E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9BEF"/>
  <w15:docId w15:val="{94ED790D-280F-42C7-8254-011217AC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Pr>
      <w:rFonts w:ascii="Arial" w:eastAsia="Times New Roman" w:hAnsi="Arial" w:cs="Arial"/>
      <w:b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pPr>
      <w:jc w:val="center"/>
    </w:pPr>
    <w:rPr>
      <w:rFonts w:ascii="Arial Narrow" w:hAnsi="Arial Narrow"/>
      <w:b/>
      <w:sz w:val="36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Arial Narrow" w:eastAsia="Times New Roman" w:hAnsi="Arial Narrow" w:cs="Times New Roman"/>
      <w:b/>
      <w:sz w:val="36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pPr>
      <w:ind w:left="540"/>
      <w:jc w:val="both"/>
    </w:pPr>
    <w:rPr>
      <w:rFonts w:ascii="Arial" w:hAnsi="Arial" w:cs="Arial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Pr>
      <w:rFonts w:ascii="Arial" w:eastAsia="Times New Roman" w:hAnsi="Arial" w:cs="Arial"/>
      <w:szCs w:val="24"/>
      <w:lang w:eastAsia="ar-SA"/>
    </w:rPr>
  </w:style>
  <w:style w:type="paragraph" w:customStyle="1" w:styleId="TEKST">
    <w:name w:val="TEKST"/>
    <w:basedOn w:val="Normalny"/>
    <w:pPr>
      <w:suppressAutoHyphens w:val="0"/>
      <w:ind w:firstLine="426"/>
      <w:jc w:val="both"/>
    </w:pPr>
    <w:rPr>
      <w:rFonts w:ascii="Arial" w:hAnsi="Arial"/>
      <w:sz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Koryś</cp:lastModifiedBy>
  <cp:revision>59</cp:revision>
  <cp:lastPrinted>2023-11-13T15:12:00Z</cp:lastPrinted>
  <dcterms:created xsi:type="dcterms:W3CDTF">2020-04-17T09:35:00Z</dcterms:created>
  <dcterms:modified xsi:type="dcterms:W3CDTF">2023-12-01T10:19:00Z</dcterms:modified>
</cp:coreProperties>
</file>