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801D" w14:textId="7EDE0589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29A1">
        <w:rPr>
          <w:rFonts w:ascii="Times New Roman" w:hAnsi="Times New Roman" w:cs="Times New Roman"/>
          <w:b/>
          <w:bCs/>
        </w:rPr>
        <w:t xml:space="preserve">Uchwała Nr </w:t>
      </w:r>
      <w:r w:rsidR="0064711B">
        <w:rPr>
          <w:rFonts w:ascii="Times New Roman" w:hAnsi="Times New Roman" w:cs="Times New Roman"/>
          <w:b/>
          <w:bCs/>
        </w:rPr>
        <w:t>LXXXV.799.</w:t>
      </w:r>
      <w:r w:rsidRPr="001F29A1">
        <w:rPr>
          <w:rFonts w:ascii="Times New Roman" w:hAnsi="Times New Roman" w:cs="Times New Roman"/>
          <w:b/>
          <w:bCs/>
        </w:rPr>
        <w:t>2023</w:t>
      </w:r>
    </w:p>
    <w:p w14:paraId="2FDBAD5B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29A1">
        <w:rPr>
          <w:rFonts w:ascii="Times New Roman" w:hAnsi="Times New Roman" w:cs="Times New Roman"/>
          <w:b/>
          <w:bCs/>
        </w:rPr>
        <w:t>Rady Miasta Pruszkowa</w:t>
      </w:r>
    </w:p>
    <w:p w14:paraId="19964737" w14:textId="6C7A9E3D" w:rsidR="0020532F" w:rsidRDefault="0020532F" w:rsidP="00205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29A1">
        <w:rPr>
          <w:rFonts w:ascii="Times New Roman" w:hAnsi="Times New Roman" w:cs="Times New Roman"/>
          <w:b/>
          <w:bCs/>
        </w:rPr>
        <w:t xml:space="preserve">z dnia </w:t>
      </w:r>
      <w:r w:rsidR="0064711B">
        <w:rPr>
          <w:rFonts w:ascii="Times New Roman" w:hAnsi="Times New Roman" w:cs="Times New Roman"/>
          <w:b/>
          <w:bCs/>
        </w:rPr>
        <w:t>30</w:t>
      </w:r>
      <w:r w:rsidR="004F1351">
        <w:rPr>
          <w:rFonts w:ascii="Times New Roman" w:hAnsi="Times New Roman" w:cs="Times New Roman"/>
          <w:b/>
          <w:bCs/>
        </w:rPr>
        <w:t xml:space="preserve"> listopada </w:t>
      </w:r>
      <w:r w:rsidRPr="001F29A1">
        <w:rPr>
          <w:rFonts w:ascii="Times New Roman" w:hAnsi="Times New Roman" w:cs="Times New Roman"/>
          <w:b/>
          <w:bCs/>
        </w:rPr>
        <w:t>2023 r.</w:t>
      </w:r>
    </w:p>
    <w:p w14:paraId="176278BE" w14:textId="77777777" w:rsidR="00F12678" w:rsidRPr="001F29A1" w:rsidRDefault="00F12678" w:rsidP="00205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36C393" w14:textId="1B5E129D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29A1">
        <w:rPr>
          <w:rFonts w:ascii="Times New Roman" w:hAnsi="Times New Roman" w:cs="Times New Roman"/>
          <w:b/>
          <w:bCs/>
        </w:rPr>
        <w:t>w sprawie</w:t>
      </w:r>
      <w:r w:rsidR="007E1D65">
        <w:rPr>
          <w:rFonts w:ascii="Times New Roman" w:hAnsi="Times New Roman" w:cs="Times New Roman"/>
          <w:b/>
          <w:bCs/>
        </w:rPr>
        <w:t xml:space="preserve"> uchwalenia </w:t>
      </w:r>
      <w:r w:rsidRPr="001F29A1">
        <w:rPr>
          <w:rFonts w:ascii="Times New Roman" w:hAnsi="Times New Roman" w:cs="Times New Roman"/>
          <w:b/>
          <w:bCs/>
        </w:rPr>
        <w:t xml:space="preserve"> zmiany miejscowego planu zagospodarowania przestrzennego części obszaru miasta Pruszkowa – Gąsin  Przemysłowy</w:t>
      </w:r>
      <w:r w:rsidR="00DA44D0" w:rsidRPr="001F29A1">
        <w:rPr>
          <w:rFonts w:ascii="Times New Roman" w:hAnsi="Times New Roman" w:cs="Times New Roman"/>
          <w:b/>
          <w:bCs/>
        </w:rPr>
        <w:t xml:space="preserve"> </w:t>
      </w:r>
      <w:r w:rsidRPr="001F29A1">
        <w:rPr>
          <w:rFonts w:ascii="Times New Roman" w:hAnsi="Times New Roman" w:cs="Times New Roman"/>
          <w:b/>
          <w:bCs/>
        </w:rPr>
        <w:t>- obszar II</w:t>
      </w:r>
    </w:p>
    <w:p w14:paraId="10F9B9E5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3B1526" w14:textId="23BEC628" w:rsidR="0020532F" w:rsidRPr="001F29A1" w:rsidRDefault="004E43F2" w:rsidP="0020532F">
      <w:pPr>
        <w:pStyle w:val="Textbody"/>
        <w:rPr>
          <w:sz w:val="22"/>
          <w:szCs w:val="22"/>
        </w:rPr>
      </w:pPr>
      <w:r w:rsidRPr="001F29A1">
        <w:rPr>
          <w:sz w:val="22"/>
          <w:szCs w:val="22"/>
        </w:rPr>
        <w:t xml:space="preserve">Na podstawie art. 18 ust. 2 pkt 5 ustawy z dnia 8 marca 1990 r. o samorządzie gminnym </w:t>
      </w:r>
      <w:r w:rsidR="00F05619">
        <w:rPr>
          <w:sz w:val="22"/>
          <w:szCs w:val="22"/>
        </w:rPr>
        <w:t xml:space="preserve">        </w:t>
      </w:r>
      <w:r w:rsidRPr="001F29A1">
        <w:rPr>
          <w:rFonts w:eastAsia="Verdana"/>
          <w:color w:val="000000"/>
          <w:sz w:val="22"/>
          <w:szCs w:val="22"/>
        </w:rPr>
        <w:t>(</w:t>
      </w:r>
      <w:proofErr w:type="spellStart"/>
      <w:r w:rsidRPr="001F29A1">
        <w:rPr>
          <w:rFonts w:eastAsia="Verdana"/>
          <w:color w:val="000000"/>
          <w:sz w:val="22"/>
          <w:szCs w:val="22"/>
        </w:rPr>
        <w:t>t.j</w:t>
      </w:r>
      <w:proofErr w:type="spellEnd"/>
      <w:r w:rsidRPr="001F29A1">
        <w:rPr>
          <w:rFonts w:eastAsia="Verdana"/>
          <w:color w:val="000000"/>
          <w:sz w:val="22"/>
          <w:szCs w:val="22"/>
        </w:rPr>
        <w:t>. Dz. U z 2023 r. poz. 40 zm.: poz. 572, 1463, 1688</w:t>
      </w:r>
      <w:r w:rsidRPr="001F29A1">
        <w:rPr>
          <w:sz w:val="22"/>
          <w:szCs w:val="22"/>
        </w:rPr>
        <w:t xml:space="preserve">), art. 20 ust. 1 </w:t>
      </w:r>
      <w:r w:rsidR="00656C0B">
        <w:rPr>
          <w:sz w:val="22"/>
          <w:szCs w:val="22"/>
        </w:rPr>
        <w:t xml:space="preserve">i art. 27 </w:t>
      </w:r>
      <w:r w:rsidRPr="001F29A1">
        <w:rPr>
          <w:sz w:val="22"/>
          <w:szCs w:val="22"/>
        </w:rPr>
        <w:t>ustawy z dnia 27 marca 2003 r. o planowaniu</w:t>
      </w:r>
      <w:r w:rsidR="001F29A1">
        <w:rPr>
          <w:sz w:val="22"/>
          <w:szCs w:val="22"/>
        </w:rPr>
        <w:t xml:space="preserve"> </w:t>
      </w:r>
      <w:r w:rsidRPr="001F29A1">
        <w:rPr>
          <w:sz w:val="22"/>
          <w:szCs w:val="22"/>
        </w:rPr>
        <w:t xml:space="preserve">i zagospodarowaniu przestrzennym w brzmieniu obowiązującym do dnia </w:t>
      </w:r>
      <w:r w:rsidR="006A75DC">
        <w:rPr>
          <w:sz w:val="22"/>
          <w:szCs w:val="22"/>
        </w:rPr>
        <w:t xml:space="preserve">          </w:t>
      </w:r>
      <w:r w:rsidRPr="001F29A1">
        <w:rPr>
          <w:sz w:val="22"/>
          <w:szCs w:val="22"/>
        </w:rPr>
        <w:t xml:space="preserve">23 września 2023 r. w związku z art. 67 ust. 3 pkt 2 ustawy z dnia 7 lipca 2023 r. o zmianie ustawy </w:t>
      </w:r>
      <w:r w:rsidR="006A75DC">
        <w:rPr>
          <w:sz w:val="22"/>
          <w:szCs w:val="22"/>
        </w:rPr>
        <w:t xml:space="preserve">          </w:t>
      </w:r>
      <w:r w:rsidRPr="001F29A1">
        <w:rPr>
          <w:sz w:val="22"/>
          <w:szCs w:val="22"/>
        </w:rPr>
        <w:t>o planowaniu i zagospodarowaniu przestrzennym oraz niektórych innych ustaw (Dz. U. z 24 sierpnia 2023 r. poz. 1688</w:t>
      </w:r>
      <w:r w:rsidRPr="001F29A1">
        <w:rPr>
          <w:color w:val="000000"/>
          <w:sz w:val="22"/>
          <w:szCs w:val="22"/>
        </w:rPr>
        <w:t>) i art. 67a</w:t>
      </w:r>
      <w:r w:rsidRPr="001F29A1">
        <w:rPr>
          <w:color w:val="FF0000"/>
          <w:sz w:val="22"/>
          <w:szCs w:val="22"/>
        </w:rPr>
        <w:t xml:space="preserve"> </w:t>
      </w:r>
      <w:r w:rsidRPr="001F29A1">
        <w:rPr>
          <w:sz w:val="22"/>
          <w:szCs w:val="22"/>
        </w:rPr>
        <w:t xml:space="preserve">ustawy z dnia 27 marca 2003 r. o planowaniu i zagospodarowaniu przestrzennym </w:t>
      </w:r>
      <w:r w:rsidRPr="001F29A1">
        <w:rPr>
          <w:rFonts w:eastAsia="Verdana"/>
          <w:color w:val="000000"/>
          <w:sz w:val="22"/>
          <w:szCs w:val="22"/>
        </w:rPr>
        <w:t>(</w:t>
      </w:r>
      <w:proofErr w:type="spellStart"/>
      <w:r w:rsidRPr="001F29A1">
        <w:rPr>
          <w:rFonts w:eastAsia="Verdana"/>
          <w:color w:val="000000"/>
          <w:sz w:val="22"/>
          <w:szCs w:val="22"/>
        </w:rPr>
        <w:t>t.j</w:t>
      </w:r>
      <w:proofErr w:type="spellEnd"/>
      <w:r w:rsidRPr="001F29A1">
        <w:rPr>
          <w:rFonts w:eastAsia="Verdana"/>
          <w:color w:val="000000"/>
          <w:sz w:val="22"/>
          <w:szCs w:val="22"/>
        </w:rPr>
        <w:t>. Dz. U. z 2023 r. poz. 977 zm.: poz. 1506, 1597, 1688</w:t>
      </w:r>
      <w:r w:rsidR="005C3652">
        <w:rPr>
          <w:rFonts w:eastAsia="Verdana"/>
          <w:color w:val="000000"/>
          <w:sz w:val="22"/>
          <w:szCs w:val="22"/>
        </w:rPr>
        <w:t>, 1890</w:t>
      </w:r>
      <w:r w:rsidR="00F65C8A">
        <w:rPr>
          <w:rFonts w:eastAsia="Verdana"/>
          <w:color w:val="000000"/>
          <w:sz w:val="22"/>
          <w:szCs w:val="22"/>
        </w:rPr>
        <w:t>, 2029</w:t>
      </w:r>
      <w:r w:rsidRPr="001F29A1">
        <w:rPr>
          <w:sz w:val="22"/>
          <w:szCs w:val="22"/>
        </w:rPr>
        <w:t xml:space="preserve">) </w:t>
      </w:r>
      <w:r w:rsidR="0020532F" w:rsidRPr="001F29A1">
        <w:rPr>
          <w:sz w:val="22"/>
          <w:szCs w:val="22"/>
        </w:rPr>
        <w:t xml:space="preserve">oraz na podstawie uchwały  Nr LXVI.619.2022 Rady Miasta Pruszkowa z dnia 24 listopada 2022 r. w sprawie przystąpienia do  sporządzenia </w:t>
      </w:r>
      <w:r w:rsidR="00253B9C" w:rsidRPr="001F29A1">
        <w:rPr>
          <w:sz w:val="22"/>
          <w:szCs w:val="22"/>
        </w:rPr>
        <w:t xml:space="preserve">zmiany </w:t>
      </w:r>
      <w:r w:rsidR="0020532F" w:rsidRPr="001F29A1">
        <w:rPr>
          <w:sz w:val="22"/>
          <w:szCs w:val="22"/>
        </w:rPr>
        <w:t xml:space="preserve">miejscowego planu zagospodarowania przestrzennego </w:t>
      </w:r>
      <w:r w:rsidR="0020532F" w:rsidRPr="001F29A1">
        <w:rPr>
          <w:bCs/>
          <w:sz w:val="22"/>
          <w:szCs w:val="22"/>
        </w:rPr>
        <w:t>części obszaru miasta Pruszkowa – Gąsin  Przemysłowy - obszar II</w:t>
      </w:r>
      <w:r w:rsidR="0020532F" w:rsidRPr="001F29A1">
        <w:rPr>
          <w:sz w:val="22"/>
          <w:szCs w:val="22"/>
        </w:rPr>
        <w:t>, stwierdzając brak naruszenia ustaleń „Studium uwarunkowań i</w:t>
      </w:r>
      <w:r w:rsidR="001F29A1">
        <w:rPr>
          <w:sz w:val="22"/>
          <w:szCs w:val="22"/>
        </w:rPr>
        <w:t xml:space="preserve"> </w:t>
      </w:r>
      <w:r w:rsidR="0020532F" w:rsidRPr="001F29A1">
        <w:rPr>
          <w:sz w:val="22"/>
          <w:szCs w:val="22"/>
        </w:rPr>
        <w:t xml:space="preserve">kierunków zagospodarowania przestrzennego </w:t>
      </w:r>
      <w:r w:rsidR="0020532F" w:rsidRPr="001F29A1">
        <w:rPr>
          <w:color w:val="000000"/>
          <w:sz w:val="22"/>
          <w:szCs w:val="22"/>
        </w:rPr>
        <w:t>miasta Pruszkowa</w:t>
      </w:r>
      <w:r w:rsidR="0020532F" w:rsidRPr="001F29A1">
        <w:rPr>
          <w:sz w:val="22"/>
          <w:szCs w:val="22"/>
        </w:rPr>
        <w:t xml:space="preserve"> przyjętego uchwałą</w:t>
      </w:r>
      <w:r w:rsidR="001F29A1">
        <w:rPr>
          <w:sz w:val="22"/>
          <w:szCs w:val="22"/>
        </w:rPr>
        <w:t xml:space="preserve"> </w:t>
      </w:r>
      <w:r w:rsidR="0020532F" w:rsidRPr="001F29A1">
        <w:rPr>
          <w:sz w:val="22"/>
          <w:szCs w:val="22"/>
        </w:rPr>
        <w:t>Nr XXVIII/309/2000 Rady Miejskiej w Pruszkowie z dnia 16 listopada 2000 r. uchwala się, co następuje:</w:t>
      </w:r>
    </w:p>
    <w:p w14:paraId="7DE72D6E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8C6CE59" w14:textId="4A7FE3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 xml:space="preserve">§ 1. W uchwale Nr IX.81.2015 Rady Miejskiej w Pruszkowie z dnia 25 czerwca 2015 r.                       w sprawie </w:t>
      </w:r>
      <w:r w:rsidR="00CF49BB">
        <w:rPr>
          <w:rFonts w:ascii="Times New Roman" w:hAnsi="Times New Roman" w:cs="Times New Roman"/>
        </w:rPr>
        <w:t xml:space="preserve">uchwalenia </w:t>
      </w:r>
      <w:r w:rsidRPr="001F29A1">
        <w:rPr>
          <w:rFonts w:ascii="Times New Roman" w:hAnsi="Times New Roman" w:cs="Times New Roman"/>
        </w:rPr>
        <w:t>miejscowego planu zagospodarowania przestrzennego części obszaru miasta Pruszkowa – Gąsin Przemysłowy – obszar II  (Dz. Urz. Woj. Mazowieckiego z dnia 18 sierpnia 2015r. poz. 7161) wprowadza się następującą zmian</w:t>
      </w:r>
      <w:r w:rsidR="00C737FF">
        <w:rPr>
          <w:rFonts w:ascii="Times New Roman" w:hAnsi="Times New Roman" w:cs="Times New Roman"/>
        </w:rPr>
        <w:t>ę</w:t>
      </w:r>
      <w:r w:rsidRPr="001F29A1">
        <w:rPr>
          <w:rFonts w:ascii="Times New Roman" w:hAnsi="Times New Roman" w:cs="Times New Roman"/>
        </w:rPr>
        <w:t>:</w:t>
      </w:r>
    </w:p>
    <w:p w14:paraId="6DE6E9B2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A048CD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 xml:space="preserve">w § 12 w ust. 8 dodaje się pkt </w:t>
      </w:r>
      <w:r w:rsidR="001E70E2" w:rsidRPr="001F29A1">
        <w:rPr>
          <w:rFonts w:ascii="Times New Roman" w:hAnsi="Times New Roman" w:cs="Times New Roman"/>
        </w:rPr>
        <w:t>5</w:t>
      </w:r>
      <w:r w:rsidRPr="001F29A1">
        <w:rPr>
          <w:rFonts w:ascii="Times New Roman" w:hAnsi="Times New Roman" w:cs="Times New Roman"/>
        </w:rPr>
        <w:t xml:space="preserve"> w brzmieniu:</w:t>
      </w:r>
    </w:p>
    <w:p w14:paraId="7615B31E" w14:textId="366B60E9" w:rsidR="0020532F" w:rsidRPr="001F29A1" w:rsidRDefault="0020532F" w:rsidP="001E70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>dopuszcza się stosowanie indywidualnych rozwiązań zasilania w paliwo gazowe,</w:t>
      </w:r>
      <w:r w:rsidR="001F29A1">
        <w:rPr>
          <w:rFonts w:ascii="Times New Roman" w:hAnsi="Times New Roman" w:cs="Times New Roman"/>
        </w:rPr>
        <w:t xml:space="preserve"> </w:t>
      </w:r>
      <w:r w:rsidRPr="001F29A1">
        <w:rPr>
          <w:rFonts w:ascii="Times New Roman" w:hAnsi="Times New Roman" w:cs="Times New Roman"/>
        </w:rPr>
        <w:t>w tym poprzez umożliwienie dopuszczenia stosowania indywidualnych zbiorników z gazem płynnym do celów bytowych i gospodarczych.</w:t>
      </w:r>
    </w:p>
    <w:p w14:paraId="39856D26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B93055" w14:textId="1A97BED0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 xml:space="preserve">§ 2.  Pozostałe ustalenia miejscowego planu zagospodarowania przestrzennego </w:t>
      </w:r>
      <w:r w:rsidRPr="001F29A1">
        <w:rPr>
          <w:rFonts w:ascii="Times New Roman" w:hAnsi="Times New Roman" w:cs="Times New Roman"/>
          <w:bCs/>
        </w:rPr>
        <w:t>części obszaru miasta Pruszkowa – Gąsin  Przemysłowy - obszar II</w:t>
      </w:r>
      <w:r w:rsidRPr="001F29A1">
        <w:rPr>
          <w:rFonts w:ascii="Times New Roman" w:hAnsi="Times New Roman" w:cs="Times New Roman"/>
        </w:rPr>
        <w:t xml:space="preserve">,  uchwalonego uchwałą Nr IX.81.2015 Rady Miejskiej </w:t>
      </w:r>
      <w:r w:rsidR="001F29A1">
        <w:rPr>
          <w:rFonts w:ascii="Times New Roman" w:hAnsi="Times New Roman" w:cs="Times New Roman"/>
        </w:rPr>
        <w:br/>
      </w:r>
      <w:r w:rsidRPr="001F29A1">
        <w:rPr>
          <w:rFonts w:ascii="Times New Roman" w:hAnsi="Times New Roman" w:cs="Times New Roman"/>
        </w:rPr>
        <w:t xml:space="preserve">w Pruszkowie z dnia 25 czerwca 2015 r. w sprawie </w:t>
      </w:r>
      <w:r w:rsidR="004F1518">
        <w:rPr>
          <w:rFonts w:ascii="Times New Roman" w:hAnsi="Times New Roman" w:cs="Times New Roman"/>
        </w:rPr>
        <w:t xml:space="preserve">uchwalenia </w:t>
      </w:r>
      <w:r w:rsidRPr="001F29A1">
        <w:rPr>
          <w:rFonts w:ascii="Times New Roman" w:hAnsi="Times New Roman" w:cs="Times New Roman"/>
        </w:rPr>
        <w:t>miejscowego planu zagospodarowania przestrzennego części obszaru miasta Pruszkowa – Gąsin Przemysłowy – obszar II  (Dz. Urz. Woj. Mazowieckiego z dnia 18 sierpnia 2015 r. poz. 7161)  pozostają bez zmian.</w:t>
      </w:r>
    </w:p>
    <w:p w14:paraId="31800B71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43AA5F" w14:textId="77777777" w:rsidR="0020532F" w:rsidRDefault="0020532F" w:rsidP="0020532F">
      <w:pPr>
        <w:spacing w:after="0" w:line="192" w:lineRule="auto"/>
        <w:jc w:val="both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>§ 3. Załącznikami do niniejszej uchwały są:</w:t>
      </w:r>
    </w:p>
    <w:p w14:paraId="6E23A903" w14:textId="77777777" w:rsidR="000C03F0" w:rsidRPr="001F29A1" w:rsidRDefault="000C03F0" w:rsidP="0020532F">
      <w:pPr>
        <w:spacing w:after="0" w:line="192" w:lineRule="auto"/>
        <w:jc w:val="both"/>
        <w:rPr>
          <w:rFonts w:ascii="Times New Roman" w:hAnsi="Times New Roman" w:cs="Times New Roman"/>
        </w:rPr>
      </w:pPr>
    </w:p>
    <w:p w14:paraId="76EBBA74" w14:textId="4E8E75E5" w:rsidR="0020532F" w:rsidRPr="001F29A1" w:rsidRDefault="0020532F" w:rsidP="002053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>rozstrzygnięcie o sposobie rozpatrzenia nieuwzględnionych uwag do projektu planu, będące integralnym  załącznikiem nr 1 do uchwały;</w:t>
      </w:r>
    </w:p>
    <w:p w14:paraId="4C5CD9F8" w14:textId="77777777" w:rsidR="0020532F" w:rsidRPr="001F29A1" w:rsidRDefault="0020532F" w:rsidP="0020532F">
      <w:pPr>
        <w:pStyle w:val="Akapitzlist"/>
        <w:autoSpaceDE w:val="0"/>
        <w:autoSpaceDN w:val="0"/>
        <w:adjustRightInd w:val="0"/>
        <w:spacing w:after="0" w:line="240" w:lineRule="auto"/>
        <w:ind w:left="737"/>
        <w:rPr>
          <w:rFonts w:ascii="Times New Roman" w:hAnsi="Times New Roman" w:cs="Times New Roman"/>
        </w:rPr>
      </w:pPr>
    </w:p>
    <w:p w14:paraId="2122D33E" w14:textId="1F3552F2" w:rsidR="0020532F" w:rsidRPr="001F29A1" w:rsidRDefault="0020532F" w:rsidP="002053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>rozstrzygnięcie o sposobie realizacji zapisanych w planie inwestycji z zakresu infrastruktury technicznej,  które należą do zadań własnych gminy, oraz zasadach ich finansowania, będące integralnym  załącznikiem nr 2 do uchwały;</w:t>
      </w:r>
    </w:p>
    <w:p w14:paraId="500EA453" w14:textId="77777777" w:rsidR="0020532F" w:rsidRPr="001F29A1" w:rsidRDefault="0020532F" w:rsidP="0020532F">
      <w:pPr>
        <w:pStyle w:val="Akapitzlist"/>
        <w:rPr>
          <w:rFonts w:ascii="Times New Roman" w:hAnsi="Times New Roman" w:cs="Times New Roman"/>
        </w:rPr>
      </w:pPr>
    </w:p>
    <w:p w14:paraId="3BAB60DC" w14:textId="068B78FC" w:rsidR="0020532F" w:rsidRDefault="0020532F" w:rsidP="00DB53ED">
      <w:pPr>
        <w:pStyle w:val="Akapitzlist"/>
        <w:numPr>
          <w:ilvl w:val="0"/>
          <w:numId w:val="6"/>
        </w:numPr>
        <w:spacing w:line="274" w:lineRule="auto"/>
        <w:jc w:val="both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 xml:space="preserve">dane przestrzenne miejscowego planu zagospodarowania przestrzennego obejmujące: lokalizację przestrzenną obszaru objętego aktem w postaci wektorowej w obowiązującym państwowym systemie odniesień przestrzennych, atrybuty zawierające informacje o akcie oraz część graficzną planu w postaci cyfrowej reprezentacji z nadaną </w:t>
      </w:r>
      <w:proofErr w:type="spellStart"/>
      <w:r w:rsidRPr="001F29A1">
        <w:rPr>
          <w:rFonts w:ascii="Times New Roman" w:hAnsi="Times New Roman" w:cs="Times New Roman"/>
        </w:rPr>
        <w:t>georeferencją</w:t>
      </w:r>
      <w:proofErr w:type="spellEnd"/>
      <w:r w:rsidRPr="001F29A1">
        <w:rPr>
          <w:rFonts w:ascii="Times New Roman" w:hAnsi="Times New Roman" w:cs="Times New Roman"/>
        </w:rPr>
        <w:t xml:space="preserve"> </w:t>
      </w:r>
      <w:r w:rsidR="001F29A1">
        <w:rPr>
          <w:rFonts w:ascii="Times New Roman" w:hAnsi="Times New Roman" w:cs="Times New Roman"/>
        </w:rPr>
        <w:br/>
      </w:r>
      <w:r w:rsidRPr="001F29A1">
        <w:rPr>
          <w:rFonts w:ascii="Times New Roman" w:hAnsi="Times New Roman" w:cs="Times New Roman"/>
        </w:rPr>
        <w:t>w obowiązującym państwowym systemie odniesień przestrzennych – zapisane w formie elektronicznej stanowią załącznik nr 3 do uchwały.</w:t>
      </w:r>
    </w:p>
    <w:p w14:paraId="5FAEE48D" w14:textId="77777777" w:rsidR="000C03F0" w:rsidRPr="000C03F0" w:rsidRDefault="000C03F0" w:rsidP="000C03F0">
      <w:pPr>
        <w:pStyle w:val="Akapitzlist"/>
        <w:rPr>
          <w:rFonts w:ascii="Times New Roman" w:hAnsi="Times New Roman" w:cs="Times New Roman"/>
        </w:rPr>
      </w:pPr>
    </w:p>
    <w:p w14:paraId="4E1A3D4F" w14:textId="77777777" w:rsidR="000C03F0" w:rsidRPr="001F29A1" w:rsidRDefault="000C03F0" w:rsidP="000C03F0">
      <w:pPr>
        <w:pStyle w:val="Akapitzlist"/>
        <w:spacing w:line="274" w:lineRule="auto"/>
        <w:ind w:left="737"/>
        <w:jc w:val="both"/>
        <w:rPr>
          <w:rFonts w:ascii="Times New Roman" w:hAnsi="Times New Roman" w:cs="Times New Roman"/>
        </w:rPr>
      </w:pPr>
    </w:p>
    <w:p w14:paraId="38AFA2C7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lastRenderedPageBreak/>
        <w:t>§ 4. Wykonanie uchwały powierza się Prezydentowi Miasta Pruszkowa.</w:t>
      </w:r>
    </w:p>
    <w:p w14:paraId="45047160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7E5BD8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>§ 5. Uchwała wchodzi w życie po upływie 14 dni od dnia jej ogłoszenia w Dzienniku Urzędowym Województwa Mazowieckiego.</w:t>
      </w:r>
    </w:p>
    <w:p w14:paraId="489663DB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81A219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>§ 6. Uchwała podlega publikacji na stronie internetowej Miasta Pruszkowa.</w:t>
      </w:r>
    </w:p>
    <w:p w14:paraId="2434753F" w14:textId="77777777" w:rsidR="0020532F" w:rsidRPr="001F29A1" w:rsidRDefault="0020532F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E23EBF" w14:textId="77777777" w:rsidR="000A6733" w:rsidRDefault="000A6733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1ED07B" w14:textId="77777777" w:rsidR="001F29A1" w:rsidRDefault="001F29A1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CAE52" w14:textId="77777777" w:rsidR="001F29A1" w:rsidRDefault="001F29A1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E9FB68" w14:textId="77777777" w:rsidR="001F29A1" w:rsidRPr="001F29A1" w:rsidRDefault="001F29A1" w:rsidP="00205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89ACEA" w14:textId="77777777" w:rsidR="003342D2" w:rsidRDefault="0020532F" w:rsidP="001F29A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 xml:space="preserve">Przewodniczący </w:t>
      </w:r>
    </w:p>
    <w:p w14:paraId="0B82B567" w14:textId="60C3B1D2" w:rsidR="0020532F" w:rsidRPr="001F29A1" w:rsidRDefault="0020532F" w:rsidP="001F29A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1F29A1">
        <w:rPr>
          <w:rFonts w:ascii="Times New Roman" w:hAnsi="Times New Roman" w:cs="Times New Roman"/>
        </w:rPr>
        <w:t>Rady Miasta Pruszkowa</w:t>
      </w:r>
    </w:p>
    <w:p w14:paraId="3075D6C8" w14:textId="77777777" w:rsidR="0020532F" w:rsidRDefault="0020532F" w:rsidP="001F29A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</w:rPr>
      </w:pPr>
    </w:p>
    <w:p w14:paraId="111B0EAA" w14:textId="77777777" w:rsidR="001F29A1" w:rsidRPr="001F29A1" w:rsidRDefault="001F29A1" w:rsidP="001F29A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</w:rPr>
      </w:pPr>
    </w:p>
    <w:p w14:paraId="33BD907F" w14:textId="67C53B1B" w:rsidR="0020532F" w:rsidRPr="001F29A1" w:rsidRDefault="0020532F" w:rsidP="001F29A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cs="Times-Roman"/>
          <w:sz w:val="24"/>
          <w:szCs w:val="24"/>
        </w:rPr>
      </w:pPr>
      <w:r w:rsidRPr="001F29A1">
        <w:rPr>
          <w:rFonts w:ascii="Times New Roman" w:hAnsi="Times New Roman" w:cs="Times New Roman"/>
          <w:bCs/>
        </w:rPr>
        <w:t>Krzysztof Biskupski</w:t>
      </w:r>
    </w:p>
    <w:p w14:paraId="0A5D29D0" w14:textId="77777777" w:rsidR="0020532F" w:rsidRPr="00EA57A2" w:rsidRDefault="0020532F" w:rsidP="0020532F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sz w:val="24"/>
          <w:szCs w:val="24"/>
        </w:rPr>
      </w:pPr>
    </w:p>
    <w:p w14:paraId="3319C397" w14:textId="77777777" w:rsidR="0020532F" w:rsidRDefault="0020532F" w:rsidP="0020532F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sz w:val="24"/>
          <w:szCs w:val="24"/>
        </w:rPr>
      </w:pPr>
    </w:p>
    <w:p w14:paraId="7E714614" w14:textId="77777777" w:rsidR="0020532F" w:rsidRDefault="0020532F" w:rsidP="0020532F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sz w:val="24"/>
          <w:szCs w:val="24"/>
        </w:rPr>
      </w:pPr>
    </w:p>
    <w:p w14:paraId="5A9A5F61" w14:textId="77777777" w:rsidR="0020532F" w:rsidRDefault="0020532F" w:rsidP="0020532F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sz w:val="24"/>
          <w:szCs w:val="24"/>
        </w:rPr>
      </w:pPr>
    </w:p>
    <w:p w14:paraId="6F49FEA7" w14:textId="77777777" w:rsidR="0020532F" w:rsidRDefault="0020532F" w:rsidP="0020532F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sz w:val="24"/>
          <w:szCs w:val="24"/>
        </w:rPr>
      </w:pPr>
    </w:p>
    <w:p w14:paraId="04BB3486" w14:textId="77777777" w:rsidR="0020532F" w:rsidRDefault="0020532F" w:rsidP="0020532F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sz w:val="24"/>
          <w:szCs w:val="24"/>
        </w:rPr>
      </w:pPr>
    </w:p>
    <w:p w14:paraId="1CDAA2DE" w14:textId="77777777" w:rsidR="0020532F" w:rsidRDefault="0020532F" w:rsidP="0020532F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sz w:val="24"/>
          <w:szCs w:val="24"/>
        </w:rPr>
      </w:pPr>
    </w:p>
    <w:p w14:paraId="0AA6DC3E" w14:textId="77777777" w:rsidR="00CF641F" w:rsidRPr="008B7447" w:rsidRDefault="00CF641F" w:rsidP="008B7447"/>
    <w:sectPr w:rsidR="00CF641F" w:rsidRPr="008B74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44FF" w14:textId="77777777" w:rsidR="006A7C39" w:rsidRDefault="00213DA9">
      <w:pPr>
        <w:spacing w:after="0" w:line="240" w:lineRule="auto"/>
      </w:pPr>
      <w:r>
        <w:separator/>
      </w:r>
    </w:p>
  </w:endnote>
  <w:endnote w:type="continuationSeparator" w:id="0">
    <w:p w14:paraId="79BB7AA6" w14:textId="77777777" w:rsidR="006A7C39" w:rsidRDefault="0021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65036"/>
      <w:docPartObj>
        <w:docPartGallery w:val="Page Numbers (Bottom of Page)"/>
        <w:docPartUnique/>
      </w:docPartObj>
    </w:sdtPr>
    <w:sdtEndPr/>
    <w:sdtContent>
      <w:p w14:paraId="25106750" w14:textId="39A481C8" w:rsidR="00FF743E" w:rsidRDefault="00FF74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D65">
          <w:rPr>
            <w:noProof/>
          </w:rPr>
          <w:t>1</w:t>
        </w:r>
        <w:r>
          <w:fldChar w:fldCharType="end"/>
        </w:r>
      </w:p>
    </w:sdtContent>
  </w:sdt>
  <w:p w14:paraId="639D8988" w14:textId="77777777" w:rsidR="00656C0B" w:rsidRDefault="00656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F5D7" w14:textId="77777777" w:rsidR="006A7C39" w:rsidRDefault="00213DA9">
      <w:pPr>
        <w:spacing w:after="0" w:line="240" w:lineRule="auto"/>
      </w:pPr>
      <w:r>
        <w:separator/>
      </w:r>
    </w:p>
  </w:footnote>
  <w:footnote w:type="continuationSeparator" w:id="0">
    <w:p w14:paraId="4D36A199" w14:textId="77777777" w:rsidR="006A7C39" w:rsidRDefault="00213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3F9F"/>
    <w:multiLevelType w:val="hybridMultilevel"/>
    <w:tmpl w:val="08D2BD7C"/>
    <w:lvl w:ilvl="0" w:tplc="2DB84E4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1E9C"/>
    <w:multiLevelType w:val="hybridMultilevel"/>
    <w:tmpl w:val="C48E250C"/>
    <w:lvl w:ilvl="0" w:tplc="FE768084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022A7A"/>
    <w:multiLevelType w:val="hybridMultilevel"/>
    <w:tmpl w:val="90AE0D42"/>
    <w:lvl w:ilvl="0" w:tplc="C1EE602A">
      <w:start w:val="4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EEB7F2A"/>
    <w:multiLevelType w:val="hybridMultilevel"/>
    <w:tmpl w:val="90AE0D42"/>
    <w:lvl w:ilvl="0" w:tplc="C1EE602A">
      <w:start w:val="4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D856CA"/>
    <w:multiLevelType w:val="hybridMultilevel"/>
    <w:tmpl w:val="D8501D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65463"/>
    <w:multiLevelType w:val="hybridMultilevel"/>
    <w:tmpl w:val="63A8A952"/>
    <w:lvl w:ilvl="0" w:tplc="01D2326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D54BF"/>
    <w:multiLevelType w:val="hybridMultilevel"/>
    <w:tmpl w:val="7CC88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372249">
    <w:abstractNumId w:val="6"/>
  </w:num>
  <w:num w:numId="2" w16cid:durableId="481047985">
    <w:abstractNumId w:val="2"/>
  </w:num>
  <w:num w:numId="3" w16cid:durableId="1295720098">
    <w:abstractNumId w:val="3"/>
  </w:num>
  <w:num w:numId="4" w16cid:durableId="288514234">
    <w:abstractNumId w:val="0"/>
  </w:num>
  <w:num w:numId="5" w16cid:durableId="1744836442">
    <w:abstractNumId w:val="4"/>
  </w:num>
  <w:num w:numId="6" w16cid:durableId="213591216">
    <w:abstractNumId w:val="5"/>
  </w:num>
  <w:num w:numId="7" w16cid:durableId="94426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B7"/>
    <w:rsid w:val="00003DF5"/>
    <w:rsid w:val="00046DF7"/>
    <w:rsid w:val="000A6733"/>
    <w:rsid w:val="000C03F0"/>
    <w:rsid w:val="000D2A76"/>
    <w:rsid w:val="000E2BB5"/>
    <w:rsid w:val="001E70E2"/>
    <w:rsid w:val="001F29A1"/>
    <w:rsid w:val="00200F77"/>
    <w:rsid w:val="0020532F"/>
    <w:rsid w:val="00213DA9"/>
    <w:rsid w:val="002310E8"/>
    <w:rsid w:val="002431FB"/>
    <w:rsid w:val="00253B9C"/>
    <w:rsid w:val="002E163D"/>
    <w:rsid w:val="003342D2"/>
    <w:rsid w:val="00361540"/>
    <w:rsid w:val="00372F6C"/>
    <w:rsid w:val="003A6DEF"/>
    <w:rsid w:val="004426EA"/>
    <w:rsid w:val="004A0B2E"/>
    <w:rsid w:val="004D34B7"/>
    <w:rsid w:val="004E43F2"/>
    <w:rsid w:val="004F1351"/>
    <w:rsid w:val="004F1518"/>
    <w:rsid w:val="004F40A6"/>
    <w:rsid w:val="00501CFC"/>
    <w:rsid w:val="00515FDB"/>
    <w:rsid w:val="005B276D"/>
    <w:rsid w:val="005C3652"/>
    <w:rsid w:val="005F428B"/>
    <w:rsid w:val="00620B14"/>
    <w:rsid w:val="0064711B"/>
    <w:rsid w:val="00656C0B"/>
    <w:rsid w:val="006A75DC"/>
    <w:rsid w:val="006A7C39"/>
    <w:rsid w:val="00740D6B"/>
    <w:rsid w:val="00783141"/>
    <w:rsid w:val="007B512B"/>
    <w:rsid w:val="007E1D65"/>
    <w:rsid w:val="008A13AC"/>
    <w:rsid w:val="008B7447"/>
    <w:rsid w:val="008C577E"/>
    <w:rsid w:val="0097662D"/>
    <w:rsid w:val="009772F2"/>
    <w:rsid w:val="00990B6D"/>
    <w:rsid w:val="00A72D24"/>
    <w:rsid w:val="00AA0730"/>
    <w:rsid w:val="00B213E1"/>
    <w:rsid w:val="00B44400"/>
    <w:rsid w:val="00BA0A15"/>
    <w:rsid w:val="00BA0AEC"/>
    <w:rsid w:val="00BD70F5"/>
    <w:rsid w:val="00C33DDB"/>
    <w:rsid w:val="00C737FF"/>
    <w:rsid w:val="00CF49BB"/>
    <w:rsid w:val="00CF641F"/>
    <w:rsid w:val="00D523D9"/>
    <w:rsid w:val="00D82E6F"/>
    <w:rsid w:val="00DA44D0"/>
    <w:rsid w:val="00DB53ED"/>
    <w:rsid w:val="00DC10E2"/>
    <w:rsid w:val="00E24459"/>
    <w:rsid w:val="00E40011"/>
    <w:rsid w:val="00E64DE4"/>
    <w:rsid w:val="00EA57A2"/>
    <w:rsid w:val="00F05619"/>
    <w:rsid w:val="00F12678"/>
    <w:rsid w:val="00F42543"/>
    <w:rsid w:val="00F65C8A"/>
    <w:rsid w:val="00FF14C1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8B4"/>
  <w15:docId w15:val="{CC383A1F-E139-4BAC-9CE8-A344AB6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3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72F6C"/>
    <w:pPr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1"/>
      <w:sz w:val="26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CF64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0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32F"/>
  </w:style>
  <w:style w:type="paragraph" w:styleId="Nagwek">
    <w:name w:val="header"/>
    <w:basedOn w:val="Normalny"/>
    <w:link w:val="NagwekZnak"/>
    <w:uiPriority w:val="99"/>
    <w:unhideWhenUsed/>
    <w:rsid w:val="00FF7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Koryś</cp:lastModifiedBy>
  <cp:revision>69</cp:revision>
  <cp:lastPrinted>2023-10-19T07:09:00Z</cp:lastPrinted>
  <dcterms:created xsi:type="dcterms:W3CDTF">2023-07-05T10:07:00Z</dcterms:created>
  <dcterms:modified xsi:type="dcterms:W3CDTF">2023-12-01T10:17:00Z</dcterms:modified>
</cp:coreProperties>
</file>