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EF45A" w14:textId="5EA5DEF2" w:rsidR="00880358" w:rsidRPr="00120E8D" w:rsidRDefault="00D77007">
      <w:pPr>
        <w:spacing w:before="69"/>
        <w:ind w:left="3518"/>
        <w:jc w:val="both"/>
        <w:rPr>
          <w:b/>
          <w:sz w:val="24"/>
          <w:szCs w:val="24"/>
        </w:rPr>
      </w:pPr>
      <w:r w:rsidRPr="00120E8D">
        <w:rPr>
          <w:color w:val="3F3F3F"/>
          <w:sz w:val="24"/>
          <w:szCs w:val="24"/>
        </w:rPr>
        <w:t xml:space="preserve">  </w:t>
      </w:r>
      <w:r w:rsidRPr="00120E8D">
        <w:rPr>
          <w:color w:val="3F3F3F"/>
          <w:spacing w:val="62"/>
          <w:w w:val="150"/>
          <w:sz w:val="24"/>
          <w:szCs w:val="24"/>
        </w:rPr>
        <w:t xml:space="preserve">  </w:t>
      </w:r>
      <w:r w:rsidRPr="00120E8D">
        <w:rPr>
          <w:b/>
          <w:color w:val="262626"/>
          <w:spacing w:val="-2"/>
          <w:sz w:val="24"/>
          <w:szCs w:val="24"/>
        </w:rPr>
        <w:t>Uzasadnienie</w:t>
      </w:r>
    </w:p>
    <w:p w14:paraId="1EC126B5" w14:textId="6C3167CF" w:rsidR="00880358" w:rsidRPr="00120E8D" w:rsidRDefault="00AB5543" w:rsidP="00A24610">
      <w:pPr>
        <w:spacing w:before="33" w:line="276" w:lineRule="auto"/>
        <w:ind w:left="195" w:right="139" w:firstLine="12"/>
        <w:jc w:val="both"/>
        <w:rPr>
          <w:sz w:val="24"/>
          <w:szCs w:val="24"/>
        </w:rPr>
      </w:pPr>
      <w:r w:rsidRPr="00120E8D">
        <w:rPr>
          <w:color w:val="181818"/>
          <w:sz w:val="24"/>
          <w:szCs w:val="24"/>
        </w:rPr>
        <w:t xml:space="preserve">Zmiana </w:t>
      </w:r>
      <w:r w:rsidRPr="00120E8D">
        <w:rPr>
          <w:color w:val="282828"/>
          <w:sz w:val="24"/>
          <w:szCs w:val="24"/>
        </w:rPr>
        <w:t xml:space="preserve">miejscowego </w:t>
      </w:r>
      <w:r w:rsidRPr="00120E8D">
        <w:rPr>
          <w:color w:val="2B2B2B"/>
          <w:sz w:val="24"/>
          <w:szCs w:val="24"/>
        </w:rPr>
        <w:t xml:space="preserve">planu </w:t>
      </w:r>
      <w:r w:rsidRPr="00120E8D">
        <w:rPr>
          <w:color w:val="1F1F1F"/>
          <w:sz w:val="24"/>
          <w:szCs w:val="24"/>
        </w:rPr>
        <w:t xml:space="preserve">zagospodarowania </w:t>
      </w:r>
      <w:r w:rsidRPr="00120E8D">
        <w:rPr>
          <w:color w:val="1A1A1A"/>
          <w:sz w:val="24"/>
          <w:szCs w:val="24"/>
        </w:rPr>
        <w:t xml:space="preserve">przestrzennego </w:t>
      </w:r>
      <w:r w:rsidRPr="00120E8D">
        <w:rPr>
          <w:color w:val="2A2A2A"/>
          <w:sz w:val="24"/>
          <w:szCs w:val="24"/>
        </w:rPr>
        <w:t xml:space="preserve">części obszaru </w:t>
      </w:r>
      <w:r w:rsidRPr="00120E8D">
        <w:rPr>
          <w:color w:val="212121"/>
          <w:sz w:val="24"/>
          <w:szCs w:val="24"/>
        </w:rPr>
        <w:t xml:space="preserve">miasta </w:t>
      </w:r>
      <w:r w:rsidRPr="00120E8D">
        <w:rPr>
          <w:color w:val="1D1D1D"/>
          <w:sz w:val="24"/>
          <w:szCs w:val="24"/>
        </w:rPr>
        <w:t>Pruszkowa</w:t>
      </w:r>
      <w:r w:rsidRPr="00120E8D">
        <w:rPr>
          <w:color w:val="1D1D1D"/>
          <w:spacing w:val="-3"/>
          <w:sz w:val="24"/>
          <w:szCs w:val="24"/>
        </w:rPr>
        <w:t xml:space="preserve"> </w:t>
      </w:r>
      <w:r w:rsidR="00D77007" w:rsidRPr="00120E8D">
        <w:rPr>
          <w:color w:val="3B3B3B"/>
          <w:w w:val="85"/>
          <w:sz w:val="24"/>
          <w:szCs w:val="24"/>
        </w:rPr>
        <w:t>-</w:t>
      </w:r>
      <w:r w:rsidRPr="00120E8D">
        <w:rPr>
          <w:color w:val="3B3B3B"/>
          <w:spacing w:val="-1"/>
          <w:w w:val="85"/>
          <w:sz w:val="24"/>
          <w:szCs w:val="24"/>
        </w:rPr>
        <w:t xml:space="preserve"> </w:t>
      </w:r>
      <w:r w:rsidRPr="00120E8D">
        <w:rPr>
          <w:color w:val="262626"/>
          <w:sz w:val="24"/>
          <w:szCs w:val="24"/>
        </w:rPr>
        <w:t>Gąsin</w:t>
      </w:r>
      <w:r w:rsidRPr="00120E8D">
        <w:rPr>
          <w:color w:val="262626"/>
          <w:spacing w:val="-5"/>
          <w:sz w:val="24"/>
          <w:szCs w:val="24"/>
        </w:rPr>
        <w:t xml:space="preserve"> </w:t>
      </w:r>
      <w:r w:rsidRPr="00120E8D">
        <w:rPr>
          <w:color w:val="1D1D1D"/>
          <w:sz w:val="24"/>
          <w:szCs w:val="24"/>
        </w:rPr>
        <w:t xml:space="preserve">Przemysłowy </w:t>
      </w:r>
      <w:r w:rsidR="00D77007" w:rsidRPr="00120E8D">
        <w:rPr>
          <w:color w:val="2F2F2F"/>
          <w:w w:val="85"/>
          <w:sz w:val="24"/>
          <w:szCs w:val="24"/>
        </w:rPr>
        <w:t>-</w:t>
      </w:r>
      <w:r w:rsidRPr="00120E8D">
        <w:rPr>
          <w:color w:val="2F2F2F"/>
          <w:w w:val="85"/>
          <w:sz w:val="24"/>
          <w:szCs w:val="24"/>
        </w:rPr>
        <w:t xml:space="preserve"> </w:t>
      </w:r>
      <w:r w:rsidRPr="00120E8D">
        <w:rPr>
          <w:color w:val="232323"/>
          <w:sz w:val="24"/>
          <w:szCs w:val="24"/>
        </w:rPr>
        <w:t>obszar</w:t>
      </w:r>
      <w:r w:rsidRPr="00120E8D">
        <w:rPr>
          <w:color w:val="232323"/>
          <w:spacing w:val="-4"/>
          <w:sz w:val="24"/>
          <w:szCs w:val="24"/>
        </w:rPr>
        <w:t xml:space="preserve"> </w:t>
      </w:r>
      <w:r w:rsidRPr="00120E8D">
        <w:rPr>
          <w:color w:val="1F1F1F"/>
          <w:sz w:val="24"/>
          <w:szCs w:val="24"/>
        </w:rPr>
        <w:t>II,</w:t>
      </w:r>
      <w:r w:rsidRPr="00120E8D">
        <w:rPr>
          <w:color w:val="1F1F1F"/>
          <w:spacing w:val="-7"/>
          <w:sz w:val="24"/>
          <w:szCs w:val="24"/>
        </w:rPr>
        <w:t xml:space="preserve"> </w:t>
      </w:r>
      <w:r w:rsidRPr="00120E8D">
        <w:rPr>
          <w:color w:val="1F1F1F"/>
          <w:sz w:val="24"/>
          <w:szCs w:val="24"/>
        </w:rPr>
        <w:t>została</w:t>
      </w:r>
      <w:r w:rsidRPr="00120E8D">
        <w:rPr>
          <w:color w:val="1F1F1F"/>
          <w:spacing w:val="-2"/>
          <w:sz w:val="24"/>
          <w:szCs w:val="24"/>
        </w:rPr>
        <w:t xml:space="preserve"> </w:t>
      </w:r>
      <w:r w:rsidRPr="00120E8D">
        <w:rPr>
          <w:color w:val="1A1A1A"/>
          <w:sz w:val="24"/>
          <w:szCs w:val="24"/>
        </w:rPr>
        <w:t xml:space="preserve">sporządzona </w:t>
      </w:r>
      <w:r w:rsidRPr="00120E8D">
        <w:rPr>
          <w:color w:val="161616"/>
          <w:sz w:val="24"/>
          <w:szCs w:val="24"/>
        </w:rPr>
        <w:t>na</w:t>
      </w:r>
      <w:r w:rsidRPr="00120E8D">
        <w:rPr>
          <w:color w:val="161616"/>
          <w:spacing w:val="-5"/>
          <w:sz w:val="24"/>
          <w:szCs w:val="24"/>
        </w:rPr>
        <w:t xml:space="preserve"> </w:t>
      </w:r>
      <w:r w:rsidRPr="00120E8D">
        <w:rPr>
          <w:color w:val="232323"/>
          <w:sz w:val="24"/>
          <w:szCs w:val="24"/>
        </w:rPr>
        <w:t xml:space="preserve">podstawie </w:t>
      </w:r>
      <w:r w:rsidRPr="00120E8D">
        <w:rPr>
          <w:color w:val="1F1F1F"/>
          <w:sz w:val="24"/>
          <w:szCs w:val="24"/>
        </w:rPr>
        <w:t xml:space="preserve">uchwały </w:t>
      </w:r>
      <w:r w:rsidR="00D77007" w:rsidRPr="00120E8D">
        <w:rPr>
          <w:color w:val="1F1F1F"/>
          <w:sz w:val="24"/>
          <w:szCs w:val="24"/>
        </w:rPr>
        <w:t xml:space="preserve"> </w:t>
      </w:r>
      <w:r w:rsidR="00120E8D">
        <w:rPr>
          <w:color w:val="1F1F1F"/>
          <w:sz w:val="24"/>
          <w:szCs w:val="24"/>
        </w:rPr>
        <w:t xml:space="preserve">       </w:t>
      </w:r>
      <w:r w:rsidRPr="00120E8D">
        <w:rPr>
          <w:color w:val="1C1C1C"/>
          <w:sz w:val="24"/>
          <w:szCs w:val="24"/>
        </w:rPr>
        <w:t xml:space="preserve">Nr </w:t>
      </w:r>
      <w:r w:rsidRPr="00120E8D">
        <w:rPr>
          <w:color w:val="1F1F1F"/>
          <w:sz w:val="24"/>
          <w:szCs w:val="24"/>
        </w:rPr>
        <w:t xml:space="preserve">LXVI.619.2022 </w:t>
      </w:r>
      <w:r w:rsidRPr="00120E8D">
        <w:rPr>
          <w:color w:val="1A1A1A"/>
          <w:sz w:val="24"/>
          <w:szCs w:val="24"/>
        </w:rPr>
        <w:t xml:space="preserve">Rady </w:t>
      </w:r>
      <w:r w:rsidRPr="00120E8D">
        <w:rPr>
          <w:color w:val="161616"/>
          <w:sz w:val="24"/>
          <w:szCs w:val="24"/>
        </w:rPr>
        <w:t xml:space="preserve">Miasta Pruszkowa </w:t>
      </w:r>
      <w:r w:rsidRPr="00120E8D">
        <w:rPr>
          <w:color w:val="2A2A2A"/>
          <w:sz w:val="24"/>
          <w:szCs w:val="24"/>
        </w:rPr>
        <w:t xml:space="preserve">z </w:t>
      </w:r>
      <w:r w:rsidRPr="00120E8D">
        <w:rPr>
          <w:color w:val="1C1C1C"/>
          <w:sz w:val="24"/>
          <w:szCs w:val="24"/>
        </w:rPr>
        <w:t xml:space="preserve">dnia </w:t>
      </w:r>
      <w:r w:rsidRPr="00120E8D">
        <w:rPr>
          <w:color w:val="1F1F1F"/>
          <w:sz w:val="24"/>
          <w:szCs w:val="24"/>
        </w:rPr>
        <w:t>24</w:t>
      </w:r>
      <w:r w:rsidRPr="00120E8D">
        <w:rPr>
          <w:color w:val="1F1F1F"/>
          <w:spacing w:val="-16"/>
          <w:sz w:val="24"/>
          <w:szCs w:val="24"/>
        </w:rPr>
        <w:t xml:space="preserve"> </w:t>
      </w:r>
      <w:r w:rsidRPr="00120E8D">
        <w:rPr>
          <w:color w:val="1F1F1F"/>
          <w:sz w:val="24"/>
          <w:szCs w:val="24"/>
        </w:rPr>
        <w:t xml:space="preserve">listopada </w:t>
      </w:r>
      <w:r w:rsidRPr="00120E8D">
        <w:rPr>
          <w:color w:val="262626"/>
          <w:sz w:val="24"/>
          <w:szCs w:val="24"/>
        </w:rPr>
        <w:t xml:space="preserve">2022 </w:t>
      </w:r>
      <w:r w:rsidRPr="00120E8D">
        <w:rPr>
          <w:color w:val="1A1A1A"/>
          <w:sz w:val="24"/>
          <w:szCs w:val="24"/>
        </w:rPr>
        <w:t xml:space="preserve">roku </w:t>
      </w:r>
      <w:r w:rsidRPr="00120E8D">
        <w:rPr>
          <w:color w:val="212121"/>
          <w:sz w:val="24"/>
          <w:szCs w:val="24"/>
        </w:rPr>
        <w:t xml:space="preserve">w </w:t>
      </w:r>
      <w:r w:rsidRPr="00120E8D">
        <w:rPr>
          <w:color w:val="2A2A2A"/>
          <w:sz w:val="24"/>
          <w:szCs w:val="24"/>
        </w:rPr>
        <w:t xml:space="preserve">sprawie </w:t>
      </w:r>
      <w:r w:rsidRPr="00120E8D">
        <w:rPr>
          <w:color w:val="1A1A1A"/>
          <w:sz w:val="24"/>
          <w:szCs w:val="24"/>
        </w:rPr>
        <w:t xml:space="preserve">przystąpienia do sporządzenia zmiany miejscowego planu zagospodarowania przestrzennego części obszaru miasta Pruszkowa </w:t>
      </w:r>
      <w:r w:rsidR="00D77007" w:rsidRPr="00120E8D">
        <w:rPr>
          <w:color w:val="1A1A1A"/>
          <w:sz w:val="24"/>
          <w:szCs w:val="24"/>
        </w:rPr>
        <w:t>-</w:t>
      </w:r>
      <w:r w:rsidRPr="00120E8D">
        <w:rPr>
          <w:color w:val="1A1A1A"/>
          <w:sz w:val="24"/>
          <w:szCs w:val="24"/>
        </w:rPr>
        <w:t xml:space="preserve"> Gąsin Przemysłowy </w:t>
      </w:r>
      <w:r w:rsidR="00D77007" w:rsidRPr="00120E8D">
        <w:rPr>
          <w:color w:val="1A1A1A"/>
          <w:sz w:val="24"/>
          <w:szCs w:val="24"/>
        </w:rPr>
        <w:t>-</w:t>
      </w:r>
      <w:r w:rsidRPr="00120E8D">
        <w:rPr>
          <w:color w:val="1A1A1A"/>
          <w:sz w:val="24"/>
          <w:szCs w:val="24"/>
        </w:rPr>
        <w:t xml:space="preserve"> obszar II</w:t>
      </w:r>
      <w:r w:rsidR="00D77007" w:rsidRPr="00120E8D">
        <w:rPr>
          <w:color w:val="1A1A1A"/>
          <w:sz w:val="24"/>
          <w:szCs w:val="24"/>
        </w:rPr>
        <w:t>.</w:t>
      </w:r>
    </w:p>
    <w:p w14:paraId="72F6AF50" w14:textId="620B0C76" w:rsidR="00880358" w:rsidRPr="00120E8D" w:rsidRDefault="00AB5543" w:rsidP="00A24610">
      <w:pPr>
        <w:spacing w:before="9" w:line="276" w:lineRule="auto"/>
        <w:ind w:left="184" w:right="139" w:firstLine="713"/>
        <w:jc w:val="both"/>
        <w:rPr>
          <w:sz w:val="24"/>
          <w:szCs w:val="24"/>
        </w:rPr>
      </w:pPr>
      <w:r w:rsidRPr="00120E8D">
        <w:rPr>
          <w:color w:val="212121"/>
          <w:sz w:val="24"/>
          <w:szCs w:val="24"/>
        </w:rPr>
        <w:t xml:space="preserve">Na </w:t>
      </w:r>
      <w:r w:rsidRPr="00120E8D">
        <w:rPr>
          <w:color w:val="1A1A1A"/>
          <w:sz w:val="24"/>
          <w:szCs w:val="24"/>
        </w:rPr>
        <w:t xml:space="preserve">obszarze </w:t>
      </w:r>
      <w:r w:rsidR="00E14CCC">
        <w:rPr>
          <w:color w:val="1A1A1A"/>
          <w:sz w:val="24"/>
          <w:szCs w:val="24"/>
        </w:rPr>
        <w:t xml:space="preserve">sporządzanej zmiany </w:t>
      </w:r>
      <w:r w:rsidRPr="00120E8D">
        <w:rPr>
          <w:color w:val="161616"/>
          <w:sz w:val="24"/>
          <w:szCs w:val="24"/>
        </w:rPr>
        <w:t xml:space="preserve">planu </w:t>
      </w:r>
      <w:r w:rsidRPr="00120E8D">
        <w:rPr>
          <w:color w:val="1A1A1A"/>
          <w:sz w:val="24"/>
          <w:szCs w:val="24"/>
        </w:rPr>
        <w:t xml:space="preserve">obowiązuje </w:t>
      </w:r>
      <w:r w:rsidRPr="00120E8D">
        <w:rPr>
          <w:color w:val="1D1D1D"/>
          <w:sz w:val="24"/>
          <w:szCs w:val="24"/>
        </w:rPr>
        <w:t xml:space="preserve">miejscowy </w:t>
      </w:r>
      <w:r w:rsidRPr="00120E8D">
        <w:rPr>
          <w:color w:val="262626"/>
          <w:sz w:val="24"/>
          <w:szCs w:val="24"/>
        </w:rPr>
        <w:t xml:space="preserve">plan </w:t>
      </w:r>
      <w:r w:rsidRPr="00120E8D">
        <w:rPr>
          <w:color w:val="1D1D1D"/>
          <w:sz w:val="24"/>
          <w:szCs w:val="24"/>
        </w:rPr>
        <w:t xml:space="preserve">zagospodarowania </w:t>
      </w:r>
      <w:r w:rsidRPr="00120E8D">
        <w:rPr>
          <w:color w:val="1A1A1A"/>
          <w:sz w:val="24"/>
          <w:szCs w:val="24"/>
        </w:rPr>
        <w:t xml:space="preserve">przestrzennego </w:t>
      </w:r>
      <w:r w:rsidRPr="00120E8D">
        <w:rPr>
          <w:color w:val="181818"/>
          <w:sz w:val="24"/>
          <w:szCs w:val="24"/>
        </w:rPr>
        <w:t xml:space="preserve">części </w:t>
      </w:r>
      <w:r w:rsidRPr="00120E8D">
        <w:rPr>
          <w:color w:val="1F1F1F"/>
          <w:sz w:val="24"/>
          <w:szCs w:val="24"/>
        </w:rPr>
        <w:t xml:space="preserve">obszaru </w:t>
      </w:r>
      <w:r w:rsidRPr="00120E8D">
        <w:rPr>
          <w:color w:val="232323"/>
          <w:sz w:val="24"/>
          <w:szCs w:val="24"/>
        </w:rPr>
        <w:t>miasta P</w:t>
      </w:r>
      <w:r w:rsidR="009B6453" w:rsidRPr="00120E8D">
        <w:rPr>
          <w:color w:val="232323"/>
          <w:sz w:val="24"/>
          <w:szCs w:val="24"/>
        </w:rPr>
        <w:t>ru</w:t>
      </w:r>
      <w:r w:rsidRPr="00120E8D">
        <w:rPr>
          <w:color w:val="232323"/>
          <w:sz w:val="24"/>
          <w:szCs w:val="24"/>
        </w:rPr>
        <w:t xml:space="preserve">szkowa </w:t>
      </w:r>
      <w:r w:rsidR="009B6453" w:rsidRPr="00120E8D">
        <w:rPr>
          <w:color w:val="3D3D3D"/>
          <w:w w:val="90"/>
          <w:sz w:val="24"/>
          <w:szCs w:val="24"/>
        </w:rPr>
        <w:t>-</w:t>
      </w:r>
      <w:r w:rsidRPr="00120E8D">
        <w:rPr>
          <w:color w:val="3D3D3D"/>
          <w:w w:val="90"/>
          <w:sz w:val="24"/>
          <w:szCs w:val="24"/>
        </w:rPr>
        <w:t xml:space="preserve"> </w:t>
      </w:r>
      <w:r w:rsidRPr="00120E8D">
        <w:rPr>
          <w:color w:val="262626"/>
          <w:sz w:val="24"/>
          <w:szCs w:val="24"/>
        </w:rPr>
        <w:t xml:space="preserve">Gąsin </w:t>
      </w:r>
      <w:r w:rsidRPr="00120E8D">
        <w:rPr>
          <w:color w:val="1F1F1F"/>
          <w:sz w:val="24"/>
          <w:szCs w:val="24"/>
        </w:rPr>
        <w:t xml:space="preserve">Przemysłowy </w:t>
      </w:r>
      <w:r w:rsidR="009B6453" w:rsidRPr="00120E8D">
        <w:rPr>
          <w:color w:val="505050"/>
          <w:w w:val="90"/>
          <w:sz w:val="24"/>
          <w:szCs w:val="24"/>
        </w:rPr>
        <w:t>-</w:t>
      </w:r>
      <w:r w:rsidRPr="00120E8D">
        <w:rPr>
          <w:color w:val="505050"/>
          <w:w w:val="90"/>
          <w:sz w:val="24"/>
          <w:szCs w:val="24"/>
        </w:rPr>
        <w:t xml:space="preserve"> </w:t>
      </w:r>
      <w:r w:rsidRPr="00120E8D">
        <w:rPr>
          <w:color w:val="232323"/>
          <w:sz w:val="24"/>
          <w:szCs w:val="24"/>
        </w:rPr>
        <w:t xml:space="preserve">obszar </w:t>
      </w:r>
      <w:r w:rsidRPr="00120E8D">
        <w:rPr>
          <w:color w:val="282828"/>
          <w:sz w:val="24"/>
          <w:szCs w:val="24"/>
        </w:rPr>
        <w:t xml:space="preserve">II </w:t>
      </w:r>
      <w:r w:rsidRPr="00120E8D">
        <w:rPr>
          <w:color w:val="1C1C1C"/>
          <w:sz w:val="24"/>
          <w:szCs w:val="24"/>
        </w:rPr>
        <w:t>uchwalo</w:t>
      </w:r>
      <w:r w:rsidR="009B6453" w:rsidRPr="00120E8D">
        <w:rPr>
          <w:color w:val="1C1C1C"/>
          <w:sz w:val="24"/>
          <w:szCs w:val="24"/>
        </w:rPr>
        <w:t>nego</w:t>
      </w:r>
      <w:r w:rsidRPr="00120E8D">
        <w:rPr>
          <w:color w:val="1C1C1C"/>
          <w:spacing w:val="54"/>
          <w:sz w:val="24"/>
          <w:szCs w:val="24"/>
        </w:rPr>
        <w:t xml:space="preserve"> </w:t>
      </w:r>
      <w:r w:rsidRPr="00120E8D">
        <w:rPr>
          <w:color w:val="1C1C1C"/>
          <w:sz w:val="24"/>
          <w:szCs w:val="24"/>
        </w:rPr>
        <w:t>uchwałą</w:t>
      </w:r>
      <w:r w:rsidRPr="00120E8D">
        <w:rPr>
          <w:color w:val="1C1C1C"/>
          <w:spacing w:val="-16"/>
          <w:sz w:val="24"/>
          <w:szCs w:val="24"/>
        </w:rPr>
        <w:t xml:space="preserve"> </w:t>
      </w:r>
      <w:r w:rsidRPr="00120E8D">
        <w:rPr>
          <w:color w:val="343434"/>
          <w:sz w:val="24"/>
          <w:szCs w:val="24"/>
        </w:rPr>
        <w:t>nr</w:t>
      </w:r>
      <w:r w:rsidRPr="00120E8D">
        <w:rPr>
          <w:color w:val="343434"/>
          <w:spacing w:val="-16"/>
          <w:sz w:val="24"/>
          <w:szCs w:val="24"/>
        </w:rPr>
        <w:t xml:space="preserve"> </w:t>
      </w:r>
      <w:r w:rsidRPr="00120E8D">
        <w:rPr>
          <w:color w:val="1F1F1F"/>
          <w:sz w:val="24"/>
          <w:szCs w:val="24"/>
        </w:rPr>
        <w:t>IX.81.2015</w:t>
      </w:r>
      <w:r w:rsidRPr="00120E8D">
        <w:rPr>
          <w:color w:val="1F1F1F"/>
          <w:spacing w:val="-11"/>
          <w:sz w:val="24"/>
          <w:szCs w:val="24"/>
        </w:rPr>
        <w:t xml:space="preserve"> </w:t>
      </w:r>
      <w:r w:rsidRPr="00120E8D">
        <w:rPr>
          <w:color w:val="181818"/>
          <w:sz w:val="24"/>
          <w:szCs w:val="24"/>
        </w:rPr>
        <w:t>Rady</w:t>
      </w:r>
      <w:r w:rsidRPr="00120E8D">
        <w:rPr>
          <w:color w:val="181818"/>
          <w:spacing w:val="-16"/>
          <w:sz w:val="24"/>
          <w:szCs w:val="24"/>
        </w:rPr>
        <w:t xml:space="preserve"> </w:t>
      </w:r>
      <w:r w:rsidRPr="00120E8D">
        <w:rPr>
          <w:color w:val="232323"/>
          <w:sz w:val="24"/>
          <w:szCs w:val="24"/>
        </w:rPr>
        <w:t>Miejskiej</w:t>
      </w:r>
      <w:r w:rsidRPr="00120E8D">
        <w:rPr>
          <w:color w:val="232323"/>
          <w:spacing w:val="-9"/>
          <w:sz w:val="24"/>
          <w:szCs w:val="24"/>
        </w:rPr>
        <w:t xml:space="preserve"> </w:t>
      </w:r>
      <w:r w:rsidRPr="00120E8D">
        <w:rPr>
          <w:color w:val="3F3F3F"/>
          <w:sz w:val="24"/>
          <w:szCs w:val="24"/>
        </w:rPr>
        <w:t>w</w:t>
      </w:r>
      <w:r w:rsidRPr="00120E8D">
        <w:rPr>
          <w:color w:val="3F3F3F"/>
          <w:spacing w:val="-16"/>
          <w:sz w:val="24"/>
          <w:szCs w:val="24"/>
        </w:rPr>
        <w:t xml:space="preserve"> </w:t>
      </w:r>
      <w:r w:rsidRPr="00120E8D">
        <w:rPr>
          <w:color w:val="282828"/>
          <w:sz w:val="24"/>
          <w:szCs w:val="24"/>
        </w:rPr>
        <w:t>Pruszkowie</w:t>
      </w:r>
      <w:r w:rsidRPr="00120E8D">
        <w:rPr>
          <w:color w:val="282828"/>
          <w:spacing w:val="-4"/>
          <w:sz w:val="24"/>
          <w:szCs w:val="24"/>
        </w:rPr>
        <w:t xml:space="preserve"> </w:t>
      </w:r>
      <w:r w:rsidRPr="00120E8D">
        <w:rPr>
          <w:color w:val="2F2F2F"/>
          <w:sz w:val="24"/>
          <w:szCs w:val="24"/>
        </w:rPr>
        <w:t>z</w:t>
      </w:r>
      <w:r w:rsidRPr="00120E8D">
        <w:rPr>
          <w:color w:val="2F2F2F"/>
          <w:spacing w:val="-16"/>
          <w:sz w:val="24"/>
          <w:szCs w:val="24"/>
        </w:rPr>
        <w:t xml:space="preserve"> </w:t>
      </w:r>
      <w:r w:rsidRPr="00120E8D">
        <w:rPr>
          <w:color w:val="181818"/>
          <w:sz w:val="24"/>
          <w:szCs w:val="24"/>
        </w:rPr>
        <w:t>dnia</w:t>
      </w:r>
      <w:r w:rsidRPr="00120E8D">
        <w:rPr>
          <w:color w:val="181818"/>
          <w:spacing w:val="-16"/>
          <w:sz w:val="24"/>
          <w:szCs w:val="24"/>
        </w:rPr>
        <w:t xml:space="preserve"> </w:t>
      </w:r>
      <w:r w:rsidRPr="00120E8D">
        <w:rPr>
          <w:color w:val="232323"/>
          <w:sz w:val="24"/>
          <w:szCs w:val="24"/>
        </w:rPr>
        <w:t>25</w:t>
      </w:r>
      <w:r w:rsidRPr="00120E8D">
        <w:rPr>
          <w:color w:val="232323"/>
          <w:spacing w:val="-15"/>
          <w:sz w:val="24"/>
          <w:szCs w:val="24"/>
        </w:rPr>
        <w:t xml:space="preserve"> </w:t>
      </w:r>
      <w:r w:rsidRPr="00120E8D">
        <w:rPr>
          <w:color w:val="181818"/>
          <w:sz w:val="24"/>
          <w:szCs w:val="24"/>
        </w:rPr>
        <w:t>czerwca</w:t>
      </w:r>
      <w:r w:rsidRPr="00120E8D">
        <w:rPr>
          <w:color w:val="181818"/>
          <w:spacing w:val="-16"/>
          <w:sz w:val="24"/>
          <w:szCs w:val="24"/>
        </w:rPr>
        <w:t xml:space="preserve"> </w:t>
      </w:r>
      <w:r w:rsidR="009B6453" w:rsidRPr="00120E8D">
        <w:rPr>
          <w:color w:val="181818"/>
          <w:spacing w:val="-16"/>
          <w:sz w:val="24"/>
          <w:szCs w:val="24"/>
        </w:rPr>
        <w:t xml:space="preserve"> </w:t>
      </w:r>
      <w:r w:rsidRPr="00120E8D">
        <w:rPr>
          <w:color w:val="282828"/>
          <w:sz w:val="24"/>
          <w:szCs w:val="24"/>
        </w:rPr>
        <w:t>2015</w:t>
      </w:r>
      <w:r w:rsidRPr="00120E8D">
        <w:rPr>
          <w:color w:val="282828"/>
          <w:spacing w:val="-14"/>
          <w:sz w:val="24"/>
          <w:szCs w:val="24"/>
        </w:rPr>
        <w:t xml:space="preserve"> </w:t>
      </w:r>
      <w:r w:rsidRPr="00120E8D">
        <w:rPr>
          <w:color w:val="282828"/>
          <w:sz w:val="24"/>
          <w:szCs w:val="24"/>
        </w:rPr>
        <w:t xml:space="preserve">r. </w:t>
      </w:r>
      <w:r w:rsidRPr="00120E8D">
        <w:rPr>
          <w:color w:val="151515"/>
          <w:spacing w:val="-2"/>
          <w:sz w:val="24"/>
          <w:szCs w:val="24"/>
        </w:rPr>
        <w:t>Do</w:t>
      </w:r>
      <w:r w:rsidRPr="00120E8D">
        <w:rPr>
          <w:color w:val="151515"/>
          <w:spacing w:val="-14"/>
          <w:sz w:val="24"/>
          <w:szCs w:val="24"/>
        </w:rPr>
        <w:t xml:space="preserve"> </w:t>
      </w:r>
      <w:r w:rsidRPr="00120E8D">
        <w:rPr>
          <w:color w:val="232323"/>
          <w:spacing w:val="-2"/>
          <w:sz w:val="24"/>
          <w:szCs w:val="24"/>
        </w:rPr>
        <w:t>sporzą</w:t>
      </w:r>
      <w:r w:rsidR="009B6453" w:rsidRPr="00120E8D">
        <w:rPr>
          <w:color w:val="232323"/>
          <w:spacing w:val="-2"/>
          <w:sz w:val="24"/>
          <w:szCs w:val="24"/>
        </w:rPr>
        <w:t>d</w:t>
      </w:r>
      <w:r w:rsidRPr="00120E8D">
        <w:rPr>
          <w:color w:val="232323"/>
          <w:spacing w:val="-2"/>
          <w:sz w:val="24"/>
          <w:szCs w:val="24"/>
        </w:rPr>
        <w:t>zenia</w:t>
      </w:r>
      <w:r w:rsidRPr="00120E8D">
        <w:rPr>
          <w:color w:val="232323"/>
          <w:spacing w:val="-14"/>
          <w:sz w:val="24"/>
          <w:szCs w:val="24"/>
        </w:rPr>
        <w:t xml:space="preserve"> </w:t>
      </w:r>
      <w:r w:rsidRPr="00120E8D">
        <w:rPr>
          <w:color w:val="1C1C1C"/>
          <w:spacing w:val="-2"/>
          <w:sz w:val="24"/>
          <w:szCs w:val="24"/>
        </w:rPr>
        <w:t>zmiany</w:t>
      </w:r>
      <w:r w:rsidRPr="00120E8D">
        <w:rPr>
          <w:color w:val="1C1C1C"/>
          <w:spacing w:val="-13"/>
          <w:sz w:val="24"/>
          <w:szCs w:val="24"/>
        </w:rPr>
        <w:t xml:space="preserve"> </w:t>
      </w:r>
      <w:r w:rsidRPr="00120E8D">
        <w:rPr>
          <w:color w:val="161616"/>
          <w:spacing w:val="-2"/>
          <w:sz w:val="24"/>
          <w:szCs w:val="24"/>
        </w:rPr>
        <w:t>planu</w:t>
      </w:r>
      <w:r w:rsidRPr="00120E8D">
        <w:rPr>
          <w:color w:val="161616"/>
          <w:spacing w:val="-14"/>
          <w:sz w:val="24"/>
          <w:szCs w:val="24"/>
        </w:rPr>
        <w:t xml:space="preserve"> </w:t>
      </w:r>
      <w:r w:rsidRPr="00120E8D">
        <w:rPr>
          <w:color w:val="131313"/>
          <w:spacing w:val="-2"/>
          <w:sz w:val="24"/>
          <w:szCs w:val="24"/>
        </w:rPr>
        <w:t>miejscowego</w:t>
      </w:r>
      <w:r w:rsidRPr="00120E8D">
        <w:rPr>
          <w:color w:val="131313"/>
          <w:spacing w:val="-13"/>
          <w:sz w:val="24"/>
          <w:szCs w:val="24"/>
        </w:rPr>
        <w:t xml:space="preserve"> </w:t>
      </w:r>
      <w:r w:rsidRPr="00120E8D">
        <w:rPr>
          <w:color w:val="181818"/>
          <w:spacing w:val="-2"/>
          <w:sz w:val="24"/>
          <w:szCs w:val="24"/>
        </w:rPr>
        <w:t>przystąpiono</w:t>
      </w:r>
      <w:r w:rsidRPr="00120E8D">
        <w:rPr>
          <w:color w:val="181818"/>
          <w:spacing w:val="-5"/>
          <w:sz w:val="24"/>
          <w:szCs w:val="24"/>
        </w:rPr>
        <w:t xml:space="preserve"> </w:t>
      </w:r>
      <w:r w:rsidRPr="00120E8D">
        <w:rPr>
          <w:color w:val="232323"/>
          <w:spacing w:val="-2"/>
          <w:sz w:val="24"/>
          <w:szCs w:val="24"/>
        </w:rPr>
        <w:t>w</w:t>
      </w:r>
      <w:r w:rsidRPr="00120E8D">
        <w:rPr>
          <w:color w:val="232323"/>
          <w:spacing w:val="-14"/>
          <w:sz w:val="24"/>
          <w:szCs w:val="24"/>
        </w:rPr>
        <w:t xml:space="preserve"> </w:t>
      </w:r>
      <w:r w:rsidRPr="00120E8D">
        <w:rPr>
          <w:color w:val="1C1C1C"/>
          <w:spacing w:val="-2"/>
          <w:sz w:val="24"/>
          <w:szCs w:val="24"/>
        </w:rPr>
        <w:t>celu</w:t>
      </w:r>
      <w:r w:rsidRPr="00120E8D">
        <w:rPr>
          <w:color w:val="1C1C1C"/>
          <w:spacing w:val="-14"/>
          <w:sz w:val="24"/>
          <w:szCs w:val="24"/>
        </w:rPr>
        <w:t xml:space="preserve"> </w:t>
      </w:r>
      <w:r w:rsidRPr="00120E8D">
        <w:rPr>
          <w:color w:val="1F1F1F"/>
          <w:spacing w:val="-2"/>
          <w:sz w:val="24"/>
          <w:szCs w:val="24"/>
        </w:rPr>
        <w:t>zmiany</w:t>
      </w:r>
      <w:r w:rsidRPr="00120E8D">
        <w:rPr>
          <w:color w:val="1F1F1F"/>
          <w:spacing w:val="-7"/>
          <w:sz w:val="24"/>
          <w:szCs w:val="24"/>
        </w:rPr>
        <w:t xml:space="preserve"> </w:t>
      </w:r>
      <w:r w:rsidRPr="00120E8D">
        <w:rPr>
          <w:color w:val="181818"/>
          <w:spacing w:val="-2"/>
          <w:sz w:val="24"/>
          <w:szCs w:val="24"/>
        </w:rPr>
        <w:t>ustaleń</w:t>
      </w:r>
      <w:r w:rsidRPr="00120E8D">
        <w:rPr>
          <w:color w:val="181818"/>
          <w:spacing w:val="-12"/>
          <w:sz w:val="24"/>
          <w:szCs w:val="24"/>
        </w:rPr>
        <w:t xml:space="preserve"> </w:t>
      </w:r>
      <w:r w:rsidRPr="00120E8D">
        <w:rPr>
          <w:color w:val="212121"/>
          <w:spacing w:val="-2"/>
          <w:sz w:val="24"/>
          <w:szCs w:val="24"/>
        </w:rPr>
        <w:t>w</w:t>
      </w:r>
      <w:r w:rsidRPr="00120E8D">
        <w:rPr>
          <w:color w:val="212121"/>
          <w:spacing w:val="-14"/>
          <w:sz w:val="24"/>
          <w:szCs w:val="24"/>
        </w:rPr>
        <w:t xml:space="preserve"> </w:t>
      </w:r>
      <w:r w:rsidRPr="00120E8D">
        <w:rPr>
          <w:color w:val="232323"/>
          <w:spacing w:val="-2"/>
          <w:sz w:val="24"/>
          <w:szCs w:val="24"/>
        </w:rPr>
        <w:t xml:space="preserve">zakresie </w:t>
      </w:r>
      <w:r w:rsidRPr="00120E8D">
        <w:rPr>
          <w:color w:val="1C1C1C"/>
          <w:sz w:val="24"/>
          <w:szCs w:val="24"/>
        </w:rPr>
        <w:t>zasad</w:t>
      </w:r>
      <w:r w:rsidRPr="00120E8D">
        <w:rPr>
          <w:color w:val="1C1C1C"/>
          <w:spacing w:val="-8"/>
          <w:sz w:val="24"/>
          <w:szCs w:val="24"/>
        </w:rPr>
        <w:t xml:space="preserve"> </w:t>
      </w:r>
      <w:r w:rsidRPr="00120E8D">
        <w:rPr>
          <w:color w:val="161616"/>
          <w:spacing w:val="-2"/>
          <w:sz w:val="24"/>
          <w:szCs w:val="24"/>
        </w:rPr>
        <w:t xml:space="preserve">modernizacji, rozbudowy i budowy systemu infrastruktury technicznej </w:t>
      </w:r>
      <w:r w:rsidR="009B6453" w:rsidRPr="00120E8D">
        <w:rPr>
          <w:color w:val="161616"/>
          <w:spacing w:val="-2"/>
          <w:sz w:val="24"/>
          <w:szCs w:val="24"/>
        </w:rPr>
        <w:t>-</w:t>
      </w:r>
      <w:r w:rsidRPr="00120E8D">
        <w:rPr>
          <w:color w:val="161616"/>
          <w:spacing w:val="-2"/>
          <w:sz w:val="24"/>
          <w:szCs w:val="24"/>
        </w:rPr>
        <w:t xml:space="preserve"> w zakresie zaopatrzenia w gaz.</w:t>
      </w:r>
    </w:p>
    <w:p w14:paraId="7CB08DCA" w14:textId="17D9C419" w:rsidR="00880358" w:rsidRPr="00120E8D" w:rsidRDefault="00AB5543" w:rsidP="00A24610">
      <w:pPr>
        <w:spacing w:before="9" w:line="276" w:lineRule="auto"/>
        <w:ind w:left="184" w:right="139" w:firstLine="713"/>
        <w:jc w:val="both"/>
        <w:rPr>
          <w:color w:val="161616"/>
          <w:spacing w:val="-2"/>
          <w:sz w:val="24"/>
          <w:szCs w:val="24"/>
        </w:rPr>
      </w:pPr>
      <w:r w:rsidRPr="00120E8D">
        <w:rPr>
          <w:color w:val="161616"/>
          <w:spacing w:val="-2"/>
          <w:sz w:val="24"/>
          <w:szCs w:val="24"/>
        </w:rPr>
        <w:t xml:space="preserve">Zmiana miejscowego planu zagospodarowania przestrzennego części obszaru miasta Pruszkowa </w:t>
      </w:r>
      <w:r w:rsidR="002F1C4D" w:rsidRPr="00120E8D">
        <w:rPr>
          <w:color w:val="161616"/>
          <w:spacing w:val="-2"/>
          <w:sz w:val="24"/>
          <w:szCs w:val="24"/>
        </w:rPr>
        <w:t>-</w:t>
      </w:r>
      <w:r w:rsidRPr="00120E8D">
        <w:rPr>
          <w:color w:val="161616"/>
          <w:spacing w:val="-2"/>
          <w:sz w:val="24"/>
          <w:szCs w:val="24"/>
        </w:rPr>
        <w:t xml:space="preserve"> Gąsin Przemysłowy </w:t>
      </w:r>
      <w:r w:rsidR="002F1C4D" w:rsidRPr="00120E8D">
        <w:rPr>
          <w:color w:val="161616"/>
          <w:spacing w:val="-2"/>
          <w:sz w:val="24"/>
          <w:szCs w:val="24"/>
        </w:rPr>
        <w:t>-</w:t>
      </w:r>
      <w:r w:rsidRPr="00120E8D">
        <w:rPr>
          <w:color w:val="161616"/>
          <w:spacing w:val="-2"/>
          <w:sz w:val="24"/>
          <w:szCs w:val="24"/>
        </w:rPr>
        <w:t xml:space="preserve"> obszar II nie narusza ustaleń Studium uwarunkowań </w:t>
      </w:r>
      <w:r w:rsidR="008A551B">
        <w:rPr>
          <w:color w:val="161616"/>
          <w:spacing w:val="-2"/>
          <w:sz w:val="24"/>
          <w:szCs w:val="24"/>
        </w:rPr>
        <w:t xml:space="preserve">                          </w:t>
      </w:r>
      <w:r w:rsidRPr="00120E8D">
        <w:rPr>
          <w:color w:val="161616"/>
          <w:spacing w:val="-2"/>
          <w:sz w:val="24"/>
          <w:szCs w:val="24"/>
        </w:rPr>
        <w:t>i kierunków zagospodarowania przestrzennego miasta Pruszkowa, uchwalonego przez Radę Miejską w Pruszkowie uchwałą Nr XXVIII/309/2000 z dnia 16 listopada 2000 r.</w:t>
      </w:r>
    </w:p>
    <w:p w14:paraId="1C3C76CC" w14:textId="02AEFAA3" w:rsidR="00880358" w:rsidRPr="00120E8D" w:rsidRDefault="00AB5543" w:rsidP="00A24610">
      <w:pPr>
        <w:spacing w:before="9" w:line="276" w:lineRule="auto"/>
        <w:ind w:left="184" w:right="139" w:firstLine="713"/>
        <w:jc w:val="both"/>
        <w:rPr>
          <w:color w:val="161616"/>
          <w:spacing w:val="-2"/>
          <w:sz w:val="24"/>
          <w:szCs w:val="24"/>
        </w:rPr>
      </w:pPr>
      <w:r w:rsidRPr="00120E8D">
        <w:rPr>
          <w:color w:val="161616"/>
          <w:spacing w:val="-2"/>
          <w:sz w:val="24"/>
          <w:szCs w:val="24"/>
        </w:rPr>
        <w:t>Obszar wy</w:t>
      </w:r>
      <w:r w:rsidR="00E83A51" w:rsidRPr="00120E8D">
        <w:rPr>
          <w:color w:val="161616"/>
          <w:spacing w:val="-2"/>
          <w:sz w:val="24"/>
          <w:szCs w:val="24"/>
        </w:rPr>
        <w:t>zn</w:t>
      </w:r>
      <w:r w:rsidRPr="00120E8D">
        <w:rPr>
          <w:color w:val="161616"/>
          <w:spacing w:val="-2"/>
          <w:sz w:val="24"/>
          <w:szCs w:val="24"/>
        </w:rPr>
        <w:t>aczony do zmiany planu miejscowego obejmuje ca</w:t>
      </w:r>
      <w:r w:rsidR="00E83A51" w:rsidRPr="00120E8D">
        <w:rPr>
          <w:color w:val="161616"/>
          <w:spacing w:val="-2"/>
          <w:sz w:val="24"/>
          <w:szCs w:val="24"/>
        </w:rPr>
        <w:t>ł</w:t>
      </w:r>
      <w:r w:rsidRPr="00120E8D">
        <w:rPr>
          <w:color w:val="161616"/>
          <w:spacing w:val="-2"/>
          <w:sz w:val="24"/>
          <w:szCs w:val="24"/>
        </w:rPr>
        <w:t xml:space="preserve">y obszar objęty ustaleniami „Miejscowego planu zagospodarowania przestrzennego części obszaru miasta Pruszkowa </w:t>
      </w:r>
      <w:r w:rsidR="00E83A51" w:rsidRPr="00120E8D">
        <w:rPr>
          <w:color w:val="161616"/>
          <w:spacing w:val="-2"/>
          <w:sz w:val="24"/>
          <w:szCs w:val="24"/>
        </w:rPr>
        <w:t>-</w:t>
      </w:r>
      <w:r w:rsidRPr="00120E8D">
        <w:rPr>
          <w:color w:val="161616"/>
          <w:spacing w:val="-2"/>
          <w:sz w:val="24"/>
          <w:szCs w:val="24"/>
        </w:rPr>
        <w:t xml:space="preserve"> Gąsin Przemys</w:t>
      </w:r>
      <w:r w:rsidR="00E83A51" w:rsidRPr="00120E8D">
        <w:rPr>
          <w:color w:val="161616"/>
          <w:spacing w:val="-2"/>
          <w:sz w:val="24"/>
          <w:szCs w:val="24"/>
        </w:rPr>
        <w:t>ł</w:t>
      </w:r>
      <w:r w:rsidRPr="00120E8D">
        <w:rPr>
          <w:color w:val="161616"/>
          <w:spacing w:val="-2"/>
          <w:sz w:val="24"/>
          <w:szCs w:val="24"/>
        </w:rPr>
        <w:t xml:space="preserve">owy </w:t>
      </w:r>
      <w:r w:rsidR="00E83A51" w:rsidRPr="00120E8D">
        <w:rPr>
          <w:color w:val="161616"/>
          <w:spacing w:val="-2"/>
          <w:sz w:val="24"/>
          <w:szCs w:val="24"/>
        </w:rPr>
        <w:t>-</w:t>
      </w:r>
      <w:r w:rsidRPr="00120E8D">
        <w:rPr>
          <w:color w:val="161616"/>
          <w:spacing w:val="-2"/>
          <w:sz w:val="24"/>
          <w:szCs w:val="24"/>
        </w:rPr>
        <w:t xml:space="preserve"> obszar II” uchwalonego uchwałą nr IX.81.2015 Rady Miejskiej w Pruszkowie z dnia 25 czerwca 2015 opublikowaną w Dzie</w:t>
      </w:r>
      <w:r w:rsidR="00E83A51" w:rsidRPr="00120E8D">
        <w:rPr>
          <w:color w:val="161616"/>
          <w:spacing w:val="-2"/>
          <w:sz w:val="24"/>
          <w:szCs w:val="24"/>
        </w:rPr>
        <w:t>nn</w:t>
      </w:r>
      <w:r w:rsidRPr="00120E8D">
        <w:rPr>
          <w:color w:val="161616"/>
          <w:spacing w:val="-2"/>
          <w:sz w:val="24"/>
          <w:szCs w:val="24"/>
        </w:rPr>
        <w:t>iku Urzędowym Województwa Mazowieckiego z dnia 18 sierpnia 2015 r. poz. 7161. Wy</w:t>
      </w:r>
      <w:r w:rsidR="00E83A51" w:rsidRPr="00120E8D">
        <w:rPr>
          <w:color w:val="161616"/>
          <w:spacing w:val="-2"/>
          <w:sz w:val="24"/>
          <w:szCs w:val="24"/>
        </w:rPr>
        <w:t>zn</w:t>
      </w:r>
      <w:r w:rsidRPr="00120E8D">
        <w:rPr>
          <w:color w:val="161616"/>
          <w:spacing w:val="-2"/>
          <w:sz w:val="24"/>
          <w:szCs w:val="24"/>
        </w:rPr>
        <w:t xml:space="preserve">aczają go zachodnie </w:t>
      </w:r>
      <w:r>
        <w:rPr>
          <w:color w:val="161616"/>
          <w:spacing w:val="-2"/>
          <w:sz w:val="24"/>
          <w:szCs w:val="24"/>
        </w:rPr>
        <w:t xml:space="preserve"> </w:t>
      </w:r>
      <w:r w:rsidRPr="00120E8D">
        <w:rPr>
          <w:color w:val="161616"/>
          <w:spacing w:val="-2"/>
          <w:sz w:val="24"/>
          <w:szCs w:val="24"/>
        </w:rPr>
        <w:t>i południowe granice miasta Pruszkowa, ulice Południowa i Przejazdowa, południowe granice dziatek ew. nr 53, 141, 49/5, 49/4, 139/7 obr. 14 z przyjściem przez</w:t>
      </w:r>
      <w:r w:rsidR="00631EF6" w:rsidRPr="00120E8D">
        <w:rPr>
          <w:color w:val="161616"/>
          <w:spacing w:val="-2"/>
          <w:sz w:val="24"/>
          <w:szCs w:val="24"/>
        </w:rPr>
        <w:t xml:space="preserve"> </w:t>
      </w:r>
      <w:r w:rsidRPr="00120E8D">
        <w:rPr>
          <w:color w:val="161616"/>
          <w:spacing w:val="-2"/>
          <w:sz w:val="24"/>
          <w:szCs w:val="24"/>
        </w:rPr>
        <w:t>ul. Par</w:t>
      </w:r>
      <w:r w:rsidR="00E83A51" w:rsidRPr="00120E8D">
        <w:rPr>
          <w:color w:val="161616"/>
          <w:spacing w:val="-2"/>
          <w:sz w:val="24"/>
          <w:szCs w:val="24"/>
        </w:rPr>
        <w:t>zn</w:t>
      </w:r>
      <w:r w:rsidRPr="00120E8D">
        <w:rPr>
          <w:color w:val="161616"/>
          <w:spacing w:val="-2"/>
          <w:sz w:val="24"/>
          <w:szCs w:val="24"/>
        </w:rPr>
        <w:t>iewsk</w:t>
      </w:r>
      <w:r w:rsidR="00E83A51" w:rsidRPr="00120E8D">
        <w:rPr>
          <w:color w:val="161616"/>
          <w:spacing w:val="-2"/>
          <w:sz w:val="24"/>
          <w:szCs w:val="24"/>
        </w:rPr>
        <w:t>ą</w:t>
      </w:r>
      <w:r w:rsidRPr="00120E8D">
        <w:rPr>
          <w:color w:val="161616"/>
          <w:spacing w:val="-2"/>
          <w:sz w:val="24"/>
          <w:szCs w:val="24"/>
        </w:rPr>
        <w:t xml:space="preserve"> i wzdłuż projektowanej ul. </w:t>
      </w:r>
      <w:r w:rsidR="00E83A51" w:rsidRPr="00120E8D">
        <w:rPr>
          <w:color w:val="161616"/>
          <w:spacing w:val="-2"/>
          <w:sz w:val="24"/>
          <w:szCs w:val="24"/>
        </w:rPr>
        <w:t>1</w:t>
      </w:r>
      <w:r w:rsidRPr="00120E8D">
        <w:rPr>
          <w:color w:val="161616"/>
          <w:spacing w:val="-2"/>
          <w:sz w:val="24"/>
          <w:szCs w:val="24"/>
        </w:rPr>
        <w:t>KDZ. Powierzchnia objęta zmianą</w:t>
      </w:r>
      <w:r w:rsidR="00E41657" w:rsidRPr="00120E8D">
        <w:rPr>
          <w:color w:val="161616"/>
          <w:spacing w:val="-2"/>
          <w:sz w:val="24"/>
          <w:szCs w:val="24"/>
        </w:rPr>
        <w:t xml:space="preserve"> </w:t>
      </w:r>
      <w:r w:rsidRPr="00120E8D">
        <w:rPr>
          <w:color w:val="161616"/>
          <w:spacing w:val="-2"/>
          <w:sz w:val="24"/>
          <w:szCs w:val="24"/>
        </w:rPr>
        <w:t>miejscowego planu zagospodarowania przestrzennego wynosi ok. 40,0 ha.</w:t>
      </w:r>
    </w:p>
    <w:p w14:paraId="56A61FB0" w14:textId="28400727" w:rsidR="00880358" w:rsidRPr="00120E8D" w:rsidRDefault="00AB5543" w:rsidP="00A24610">
      <w:pPr>
        <w:spacing w:before="8" w:line="276" w:lineRule="auto"/>
        <w:ind w:left="161" w:right="174" w:firstLine="701"/>
        <w:jc w:val="both"/>
        <w:rPr>
          <w:color w:val="0F0F0F"/>
          <w:sz w:val="24"/>
          <w:szCs w:val="24"/>
        </w:rPr>
      </w:pPr>
      <w:r w:rsidRPr="00120E8D">
        <w:rPr>
          <w:color w:val="0F0F0F"/>
          <w:sz w:val="24"/>
          <w:szCs w:val="24"/>
        </w:rPr>
        <w:t xml:space="preserve">Zmiana miejscowego planu zagospodarowania przestrzennego obejmuje teren zainwestowany </w:t>
      </w:r>
      <w:r w:rsidR="00E41657" w:rsidRPr="00120E8D">
        <w:rPr>
          <w:color w:val="0F0F0F"/>
          <w:sz w:val="24"/>
          <w:szCs w:val="24"/>
        </w:rPr>
        <w:t>-</w:t>
      </w:r>
      <w:r w:rsidRPr="00120E8D">
        <w:rPr>
          <w:color w:val="0F0F0F"/>
          <w:sz w:val="24"/>
          <w:szCs w:val="24"/>
        </w:rPr>
        <w:t xml:space="preserve"> zurbanizowany jako teren usług, teren cmentarza i teren usług</w:t>
      </w:r>
      <w:r w:rsidR="00E41657" w:rsidRPr="00120E8D">
        <w:rPr>
          <w:color w:val="0F0F0F"/>
          <w:sz w:val="24"/>
          <w:szCs w:val="24"/>
        </w:rPr>
        <w:t>,</w:t>
      </w:r>
      <w:r w:rsidRPr="00120E8D">
        <w:rPr>
          <w:color w:val="0F0F0F"/>
          <w:sz w:val="24"/>
          <w:szCs w:val="24"/>
        </w:rPr>
        <w:t xml:space="preserve"> obiektów produkcyjnych, sk</w:t>
      </w:r>
      <w:r w:rsidR="00E41657" w:rsidRPr="00120E8D">
        <w:rPr>
          <w:color w:val="0F0F0F"/>
          <w:sz w:val="24"/>
          <w:szCs w:val="24"/>
        </w:rPr>
        <w:t>ł</w:t>
      </w:r>
      <w:r w:rsidRPr="00120E8D">
        <w:rPr>
          <w:color w:val="0F0F0F"/>
          <w:sz w:val="24"/>
          <w:szCs w:val="24"/>
        </w:rPr>
        <w:t>adów i magazynów.</w:t>
      </w:r>
    </w:p>
    <w:p w14:paraId="3E1A89E4" w14:textId="4963ECF8" w:rsidR="00880358" w:rsidRPr="00120E8D" w:rsidRDefault="00AB5543" w:rsidP="00A24610">
      <w:pPr>
        <w:spacing w:before="8" w:line="276" w:lineRule="auto"/>
        <w:ind w:left="161" w:right="174" w:firstLine="701"/>
        <w:jc w:val="both"/>
        <w:rPr>
          <w:color w:val="0F0F0F"/>
          <w:sz w:val="24"/>
          <w:szCs w:val="24"/>
        </w:rPr>
      </w:pPr>
      <w:r w:rsidRPr="00120E8D">
        <w:rPr>
          <w:color w:val="0F0F0F"/>
          <w:sz w:val="24"/>
          <w:szCs w:val="24"/>
        </w:rPr>
        <w:t xml:space="preserve">Takie funkcje wynikają z planów inwestycyjnych gminy oraz studium uwarunkowań </w:t>
      </w:r>
      <w:r>
        <w:rPr>
          <w:color w:val="0F0F0F"/>
          <w:sz w:val="24"/>
          <w:szCs w:val="24"/>
        </w:rPr>
        <w:t xml:space="preserve">  </w:t>
      </w:r>
      <w:r w:rsidRPr="00120E8D">
        <w:rPr>
          <w:color w:val="0F0F0F"/>
          <w:sz w:val="24"/>
          <w:szCs w:val="24"/>
        </w:rPr>
        <w:t>i kierunków zagospodarowania przestrzennego Pruszkowa.</w:t>
      </w:r>
    </w:p>
    <w:p w14:paraId="1EB9170E" w14:textId="1844BAF1" w:rsidR="00880358" w:rsidRPr="00120E8D" w:rsidRDefault="00AB5543" w:rsidP="00A24610">
      <w:pPr>
        <w:spacing w:before="8" w:line="276" w:lineRule="auto"/>
        <w:ind w:left="161" w:right="174" w:firstLine="701"/>
        <w:jc w:val="both"/>
        <w:rPr>
          <w:color w:val="0F0F0F"/>
          <w:sz w:val="24"/>
          <w:szCs w:val="24"/>
        </w:rPr>
      </w:pPr>
      <w:r w:rsidRPr="00120E8D">
        <w:rPr>
          <w:color w:val="0F0F0F"/>
          <w:sz w:val="24"/>
          <w:szCs w:val="24"/>
        </w:rPr>
        <w:t>Zmiana planu została sporządzona z uwzględnieniem wymogów wynikających z art. 1 ust. 2-4 ustawy z dnia 27 marca 2003 r. o planowaniu i zagospo</w:t>
      </w:r>
      <w:r w:rsidR="00307BC4" w:rsidRPr="00120E8D">
        <w:rPr>
          <w:color w:val="0F0F0F"/>
          <w:sz w:val="24"/>
          <w:szCs w:val="24"/>
        </w:rPr>
        <w:t>d</w:t>
      </w:r>
      <w:r w:rsidRPr="00120E8D">
        <w:rPr>
          <w:color w:val="0F0F0F"/>
          <w:sz w:val="24"/>
          <w:szCs w:val="24"/>
        </w:rPr>
        <w:t>arowaniu przestrzennym</w:t>
      </w:r>
      <w:r w:rsidR="00307BC4" w:rsidRPr="00120E8D">
        <w:rPr>
          <w:color w:val="0F0F0F"/>
          <w:sz w:val="24"/>
          <w:szCs w:val="24"/>
        </w:rPr>
        <w:t xml:space="preserve"> </w:t>
      </w:r>
      <w:r>
        <w:rPr>
          <w:color w:val="0F0F0F"/>
          <w:sz w:val="24"/>
          <w:szCs w:val="24"/>
        </w:rPr>
        <w:t xml:space="preserve">   </w:t>
      </w:r>
      <w:r w:rsidRPr="00120E8D">
        <w:rPr>
          <w:color w:val="0F0F0F"/>
          <w:sz w:val="24"/>
          <w:szCs w:val="24"/>
        </w:rPr>
        <w:t>(t.</w:t>
      </w:r>
      <w:r w:rsidR="00307BC4" w:rsidRPr="00120E8D">
        <w:rPr>
          <w:color w:val="0F0F0F"/>
          <w:sz w:val="24"/>
          <w:szCs w:val="24"/>
        </w:rPr>
        <w:t>j</w:t>
      </w:r>
      <w:r w:rsidRPr="00120E8D">
        <w:rPr>
          <w:color w:val="0F0F0F"/>
          <w:sz w:val="24"/>
          <w:szCs w:val="24"/>
        </w:rPr>
        <w:t>. Dz.U. z 2023 r. poz. 977 z p</w:t>
      </w:r>
      <w:r w:rsidR="00307BC4" w:rsidRPr="00120E8D">
        <w:rPr>
          <w:color w:val="0F0F0F"/>
          <w:sz w:val="24"/>
          <w:szCs w:val="24"/>
        </w:rPr>
        <w:t>óź</w:t>
      </w:r>
      <w:r w:rsidRPr="00120E8D">
        <w:rPr>
          <w:color w:val="0F0F0F"/>
          <w:sz w:val="24"/>
          <w:szCs w:val="24"/>
        </w:rPr>
        <w:t>n. zm.), uwzględniając</w:t>
      </w:r>
      <w:r w:rsidR="00307BC4" w:rsidRPr="00120E8D">
        <w:rPr>
          <w:color w:val="0F0F0F"/>
          <w:sz w:val="24"/>
          <w:szCs w:val="24"/>
        </w:rPr>
        <w:t xml:space="preserve"> problematykę zmiany planu w zakresie rozwoju infrastruktury technicznej, w szczególności </w:t>
      </w:r>
      <w:r w:rsidR="00963067" w:rsidRPr="00120E8D">
        <w:rPr>
          <w:color w:val="161616"/>
          <w:spacing w:val="-2"/>
          <w:sz w:val="24"/>
          <w:szCs w:val="24"/>
        </w:rPr>
        <w:t>w zakresie zaopatrzenia w gaz</w:t>
      </w:r>
      <w:r w:rsidR="00963067" w:rsidRPr="00120E8D">
        <w:rPr>
          <w:color w:val="0F0F0F"/>
          <w:sz w:val="24"/>
          <w:szCs w:val="24"/>
        </w:rPr>
        <w:t xml:space="preserve"> </w:t>
      </w:r>
      <w:r w:rsidR="002E48A3" w:rsidRPr="00120E8D">
        <w:rPr>
          <w:color w:val="0F0F0F"/>
          <w:sz w:val="24"/>
          <w:szCs w:val="24"/>
        </w:rPr>
        <w:t>–</w:t>
      </w:r>
      <w:r w:rsidR="00307BC4" w:rsidRPr="00120E8D">
        <w:rPr>
          <w:color w:val="0F0F0F"/>
          <w:sz w:val="24"/>
          <w:szCs w:val="24"/>
        </w:rPr>
        <w:t xml:space="preserve"> </w:t>
      </w:r>
      <w:r w:rsidR="00963067">
        <w:rPr>
          <w:color w:val="0F0F0F"/>
          <w:sz w:val="24"/>
          <w:szCs w:val="24"/>
        </w:rPr>
        <w:t xml:space="preserve">w </w:t>
      </w:r>
      <w:r w:rsidR="00307BC4" w:rsidRPr="00120E8D">
        <w:rPr>
          <w:color w:val="0F0F0F"/>
          <w:sz w:val="24"/>
          <w:szCs w:val="24"/>
        </w:rPr>
        <w:t>spo</w:t>
      </w:r>
      <w:r w:rsidR="002E48A3" w:rsidRPr="00120E8D">
        <w:rPr>
          <w:color w:val="0F0F0F"/>
          <w:sz w:val="24"/>
          <w:szCs w:val="24"/>
        </w:rPr>
        <w:t>rządzon</w:t>
      </w:r>
      <w:r w:rsidR="00963067">
        <w:rPr>
          <w:color w:val="0F0F0F"/>
          <w:sz w:val="24"/>
          <w:szCs w:val="24"/>
        </w:rPr>
        <w:t>ej</w:t>
      </w:r>
      <w:r w:rsidR="002E48A3" w:rsidRPr="00120E8D">
        <w:rPr>
          <w:color w:val="0F0F0F"/>
          <w:sz w:val="24"/>
          <w:szCs w:val="24"/>
        </w:rPr>
        <w:t xml:space="preserve"> zmian</w:t>
      </w:r>
      <w:r w:rsidR="00963067">
        <w:rPr>
          <w:color w:val="0F0F0F"/>
          <w:sz w:val="24"/>
          <w:szCs w:val="24"/>
        </w:rPr>
        <w:t>ie</w:t>
      </w:r>
      <w:r w:rsidR="002E48A3" w:rsidRPr="00120E8D">
        <w:rPr>
          <w:color w:val="0F0F0F"/>
          <w:sz w:val="24"/>
          <w:szCs w:val="24"/>
        </w:rPr>
        <w:t xml:space="preserve"> planu miejscowego określ</w:t>
      </w:r>
      <w:r w:rsidR="00963067">
        <w:rPr>
          <w:color w:val="0F0F0F"/>
          <w:sz w:val="24"/>
          <w:szCs w:val="24"/>
        </w:rPr>
        <w:t>ono</w:t>
      </w:r>
      <w:r w:rsidR="002E48A3" w:rsidRPr="00120E8D">
        <w:rPr>
          <w:color w:val="0F0F0F"/>
          <w:sz w:val="24"/>
          <w:szCs w:val="24"/>
        </w:rPr>
        <w:t xml:space="preserve"> zasady modernizacji, rozbudowy </w:t>
      </w:r>
      <w:r w:rsidR="008A551B">
        <w:rPr>
          <w:color w:val="0F0F0F"/>
          <w:sz w:val="24"/>
          <w:szCs w:val="24"/>
        </w:rPr>
        <w:t xml:space="preserve">                   </w:t>
      </w:r>
      <w:r w:rsidR="002E48A3" w:rsidRPr="00120E8D">
        <w:rPr>
          <w:color w:val="0F0F0F"/>
          <w:sz w:val="24"/>
          <w:szCs w:val="24"/>
        </w:rPr>
        <w:t>i budowy systemów infrastruktury technicznej</w:t>
      </w:r>
      <w:r w:rsidR="00963067" w:rsidRPr="00963067">
        <w:rPr>
          <w:color w:val="161616"/>
          <w:spacing w:val="-2"/>
          <w:sz w:val="24"/>
          <w:szCs w:val="24"/>
        </w:rPr>
        <w:t xml:space="preserve"> </w:t>
      </w:r>
      <w:r w:rsidR="00963067" w:rsidRPr="00120E8D">
        <w:rPr>
          <w:color w:val="161616"/>
          <w:spacing w:val="-2"/>
          <w:sz w:val="24"/>
          <w:szCs w:val="24"/>
        </w:rPr>
        <w:t>w zakresie zaopatrzenia w gaz</w:t>
      </w:r>
      <w:r w:rsidR="00963067">
        <w:rPr>
          <w:color w:val="161616"/>
          <w:spacing w:val="-2"/>
          <w:sz w:val="24"/>
          <w:szCs w:val="24"/>
        </w:rPr>
        <w:t>.</w:t>
      </w:r>
    </w:p>
    <w:p w14:paraId="3DB628FC" w14:textId="1FC46A72" w:rsidR="00880358" w:rsidRPr="00120E8D" w:rsidRDefault="003D6EBF" w:rsidP="00A24610">
      <w:pPr>
        <w:spacing w:before="8" w:line="276" w:lineRule="auto"/>
        <w:ind w:left="161" w:right="174" w:firstLine="701"/>
        <w:jc w:val="both"/>
        <w:rPr>
          <w:color w:val="0F0F0F"/>
          <w:sz w:val="24"/>
          <w:szCs w:val="24"/>
        </w:rPr>
      </w:pPr>
      <w:r w:rsidRPr="00120E8D">
        <w:rPr>
          <w:color w:val="0F0F0F"/>
          <w:sz w:val="24"/>
          <w:szCs w:val="24"/>
        </w:rPr>
        <w:t xml:space="preserve">Zmiana planu miejscowego jest zgodna z wynikami „Analizy zmian </w:t>
      </w:r>
      <w:r w:rsidR="008A551B">
        <w:rPr>
          <w:color w:val="0F0F0F"/>
          <w:sz w:val="24"/>
          <w:szCs w:val="24"/>
        </w:rPr>
        <w:t xml:space="preserve">                                      </w:t>
      </w:r>
      <w:r w:rsidRPr="00120E8D">
        <w:rPr>
          <w:color w:val="0F0F0F"/>
          <w:sz w:val="24"/>
          <w:szCs w:val="24"/>
        </w:rPr>
        <w:t xml:space="preserve">w zagospodarowaniu przestrzennym miasta Pruszkowa oraz oceny aktualności studium uwarunkowań i kierunków zagospodarowania  przestrzennego i planów  miejscowych”,  przyjętej Uchwalą Nr XLIX.563.2018 Rady Miasta Pruszkowa z dnia 27 września 2018 r. </w:t>
      </w:r>
      <w:r w:rsidR="00AB5543">
        <w:rPr>
          <w:color w:val="0F0F0F"/>
          <w:sz w:val="24"/>
          <w:szCs w:val="24"/>
        </w:rPr>
        <w:t xml:space="preserve">    </w:t>
      </w:r>
      <w:r w:rsidRPr="00120E8D">
        <w:rPr>
          <w:color w:val="0F0F0F"/>
          <w:sz w:val="24"/>
          <w:szCs w:val="24"/>
        </w:rPr>
        <w:t xml:space="preserve">w sprawie: </w:t>
      </w:r>
      <w:r w:rsidR="00963067">
        <w:rPr>
          <w:color w:val="0F0F0F"/>
          <w:sz w:val="24"/>
          <w:szCs w:val="24"/>
        </w:rPr>
        <w:t>„O</w:t>
      </w:r>
      <w:r w:rsidRPr="00120E8D">
        <w:rPr>
          <w:color w:val="0F0F0F"/>
          <w:sz w:val="24"/>
          <w:szCs w:val="24"/>
        </w:rPr>
        <w:t xml:space="preserve">ceny aktualności Studium uwarunkowań i kierunków zagospodarowania przestrzennego Miasta Pruszkowa oraz miejscowych planów </w:t>
      </w:r>
      <w:r w:rsidR="00963067">
        <w:rPr>
          <w:color w:val="0F0F0F"/>
          <w:sz w:val="24"/>
          <w:szCs w:val="24"/>
        </w:rPr>
        <w:t xml:space="preserve">zagospodarowania </w:t>
      </w:r>
      <w:r w:rsidR="00963067">
        <w:rPr>
          <w:color w:val="0F0F0F"/>
          <w:sz w:val="24"/>
          <w:szCs w:val="24"/>
        </w:rPr>
        <w:lastRenderedPageBreak/>
        <w:t>przestrzennego”.</w:t>
      </w:r>
    </w:p>
    <w:p w14:paraId="6E50FFBF" w14:textId="40374F21" w:rsidR="00627A4E" w:rsidRPr="00120E8D" w:rsidRDefault="00AB5543" w:rsidP="00A24610">
      <w:pPr>
        <w:spacing w:before="8" w:line="276" w:lineRule="auto"/>
        <w:ind w:left="161" w:right="174" w:firstLine="701"/>
        <w:jc w:val="both"/>
        <w:rPr>
          <w:color w:val="0F0F0F"/>
          <w:sz w:val="24"/>
          <w:szCs w:val="24"/>
        </w:rPr>
      </w:pPr>
      <w:r w:rsidRPr="00120E8D">
        <w:rPr>
          <w:color w:val="0F0F0F"/>
          <w:sz w:val="24"/>
          <w:szCs w:val="24"/>
        </w:rPr>
        <w:t>Wp</w:t>
      </w:r>
      <w:r w:rsidR="003D6EBF" w:rsidRPr="00120E8D">
        <w:rPr>
          <w:color w:val="0F0F0F"/>
          <w:sz w:val="24"/>
          <w:szCs w:val="24"/>
        </w:rPr>
        <w:t>ł</w:t>
      </w:r>
      <w:r w:rsidRPr="00120E8D">
        <w:rPr>
          <w:color w:val="0F0F0F"/>
          <w:sz w:val="24"/>
          <w:szCs w:val="24"/>
        </w:rPr>
        <w:t>yw uchwalenia zmiany miejscowego pl</w:t>
      </w:r>
      <w:r w:rsidR="003D6EBF" w:rsidRPr="00120E8D">
        <w:rPr>
          <w:color w:val="0F0F0F"/>
          <w:sz w:val="24"/>
          <w:szCs w:val="24"/>
        </w:rPr>
        <w:t>a</w:t>
      </w:r>
      <w:r w:rsidRPr="00120E8D">
        <w:rPr>
          <w:color w:val="0F0F0F"/>
          <w:sz w:val="24"/>
          <w:szCs w:val="24"/>
        </w:rPr>
        <w:t>nu zagospodarowania przestrzennego na finanse public</w:t>
      </w:r>
      <w:r w:rsidR="003D6EBF" w:rsidRPr="00120E8D">
        <w:rPr>
          <w:color w:val="0F0F0F"/>
          <w:sz w:val="24"/>
          <w:szCs w:val="24"/>
        </w:rPr>
        <w:t>zn</w:t>
      </w:r>
      <w:r w:rsidRPr="00120E8D">
        <w:rPr>
          <w:color w:val="0F0F0F"/>
          <w:sz w:val="24"/>
          <w:szCs w:val="24"/>
        </w:rPr>
        <w:t>e, w tym budżet miasta Pruszkowa, zosta</w:t>
      </w:r>
      <w:r w:rsidR="003D6EBF" w:rsidRPr="00120E8D">
        <w:rPr>
          <w:color w:val="0F0F0F"/>
          <w:sz w:val="24"/>
          <w:szCs w:val="24"/>
        </w:rPr>
        <w:t>ł</w:t>
      </w:r>
      <w:r w:rsidRPr="00120E8D">
        <w:rPr>
          <w:color w:val="0F0F0F"/>
          <w:sz w:val="24"/>
          <w:szCs w:val="24"/>
        </w:rPr>
        <w:t xml:space="preserve"> oszacowany w prognozie skutków finansowych uchwalenia planu miejscowego. Zmiana planu miejscowego </w:t>
      </w:r>
      <w:r w:rsidR="003D6EBF" w:rsidRPr="00120E8D">
        <w:rPr>
          <w:color w:val="0F0F0F"/>
          <w:sz w:val="24"/>
          <w:szCs w:val="24"/>
        </w:rPr>
        <w:t>nie</w:t>
      </w:r>
      <w:r w:rsidRPr="00120E8D">
        <w:rPr>
          <w:color w:val="0F0F0F"/>
          <w:sz w:val="24"/>
          <w:szCs w:val="24"/>
        </w:rPr>
        <w:t xml:space="preserve"> wprowadza żadnych nowych inwestycji z zakresu komunikacji i infrastruktury technic</w:t>
      </w:r>
      <w:r w:rsidR="003D6EBF" w:rsidRPr="00120E8D">
        <w:rPr>
          <w:color w:val="0F0F0F"/>
          <w:sz w:val="24"/>
          <w:szCs w:val="24"/>
        </w:rPr>
        <w:t>zn</w:t>
      </w:r>
      <w:r w:rsidRPr="00120E8D">
        <w:rPr>
          <w:color w:val="0F0F0F"/>
          <w:sz w:val="24"/>
          <w:szCs w:val="24"/>
        </w:rPr>
        <w:t>ej, które nale</w:t>
      </w:r>
      <w:r w:rsidR="003D6EBF" w:rsidRPr="00120E8D">
        <w:rPr>
          <w:color w:val="0F0F0F"/>
          <w:sz w:val="24"/>
          <w:szCs w:val="24"/>
        </w:rPr>
        <w:t>ż</w:t>
      </w:r>
      <w:r w:rsidRPr="00120E8D">
        <w:rPr>
          <w:color w:val="0F0F0F"/>
          <w:sz w:val="24"/>
          <w:szCs w:val="24"/>
        </w:rPr>
        <w:t xml:space="preserve">ą do zadań własnych miasta, </w:t>
      </w:r>
      <w:r w:rsidR="003D6EBF" w:rsidRPr="00120E8D">
        <w:rPr>
          <w:color w:val="0F0F0F"/>
          <w:sz w:val="24"/>
          <w:szCs w:val="24"/>
        </w:rPr>
        <w:t>ni</w:t>
      </w:r>
      <w:r w:rsidRPr="00120E8D">
        <w:rPr>
          <w:color w:val="0F0F0F"/>
          <w:sz w:val="24"/>
          <w:szCs w:val="24"/>
        </w:rPr>
        <w:t>e przewiduje także wzrostu dochodów miasta w wyniku uchwalenia planu. W związku z powy</w:t>
      </w:r>
      <w:r w:rsidR="003D6EBF" w:rsidRPr="00120E8D">
        <w:rPr>
          <w:color w:val="0F0F0F"/>
          <w:sz w:val="24"/>
          <w:szCs w:val="24"/>
        </w:rPr>
        <w:t>ż</w:t>
      </w:r>
      <w:r w:rsidRPr="00120E8D">
        <w:rPr>
          <w:color w:val="0F0F0F"/>
          <w:sz w:val="24"/>
          <w:szCs w:val="24"/>
        </w:rPr>
        <w:t>szym ustalenia zmiany planu miejscowego nie wpłyną na finanse public</w:t>
      </w:r>
      <w:r w:rsidR="003D6EBF" w:rsidRPr="00120E8D">
        <w:rPr>
          <w:color w:val="0F0F0F"/>
          <w:sz w:val="24"/>
          <w:szCs w:val="24"/>
        </w:rPr>
        <w:t>zn</w:t>
      </w:r>
      <w:r w:rsidRPr="00120E8D">
        <w:rPr>
          <w:color w:val="0F0F0F"/>
          <w:sz w:val="24"/>
          <w:szCs w:val="24"/>
        </w:rPr>
        <w:t>e, w tym budżet miasta.</w:t>
      </w:r>
    </w:p>
    <w:p w14:paraId="0AA4D97A" w14:textId="406EAF10" w:rsidR="00627A4E" w:rsidRPr="00120E8D" w:rsidRDefault="00627A4E" w:rsidP="00A24610">
      <w:pPr>
        <w:spacing w:before="8" w:line="276" w:lineRule="auto"/>
        <w:ind w:left="161" w:right="174" w:firstLine="701"/>
        <w:jc w:val="both"/>
        <w:rPr>
          <w:color w:val="0F0F0F"/>
          <w:sz w:val="24"/>
          <w:szCs w:val="24"/>
        </w:rPr>
      </w:pPr>
      <w:r w:rsidRPr="00120E8D">
        <w:rPr>
          <w:color w:val="0F0F0F"/>
          <w:sz w:val="24"/>
          <w:szCs w:val="24"/>
        </w:rPr>
        <w:t xml:space="preserve">Projekt zmiany planu miejscowego dotyczy zagadnień określonych w art. 15 ustawy </w:t>
      </w:r>
      <w:r w:rsidR="00AB5543">
        <w:rPr>
          <w:color w:val="0F0F0F"/>
          <w:sz w:val="24"/>
          <w:szCs w:val="24"/>
        </w:rPr>
        <w:t xml:space="preserve">  </w:t>
      </w:r>
      <w:r w:rsidRPr="00120E8D">
        <w:rPr>
          <w:color w:val="0F0F0F"/>
          <w:sz w:val="24"/>
          <w:szCs w:val="24"/>
        </w:rPr>
        <w:t xml:space="preserve">z dnia 27 marca 2003 r. o planowaniu i zagospodarowaniu przestrzennym </w:t>
      </w:r>
      <w:r w:rsidR="003F2FAB" w:rsidRPr="00120E8D">
        <w:rPr>
          <w:color w:val="0F0F0F"/>
          <w:sz w:val="24"/>
          <w:szCs w:val="24"/>
        </w:rPr>
        <w:t>(</w:t>
      </w:r>
      <w:r w:rsidRPr="00120E8D">
        <w:rPr>
          <w:color w:val="0F0F0F"/>
          <w:sz w:val="24"/>
          <w:szCs w:val="24"/>
        </w:rPr>
        <w:t xml:space="preserve">Dz. U. z 2023 r. poz. 977 z późn. zm.) i ustala </w:t>
      </w:r>
      <w:r w:rsidR="00E81172">
        <w:rPr>
          <w:color w:val="0F0F0F"/>
          <w:sz w:val="24"/>
          <w:szCs w:val="24"/>
        </w:rPr>
        <w:t xml:space="preserve">wyłącznie </w:t>
      </w:r>
      <w:r w:rsidRPr="00120E8D">
        <w:rPr>
          <w:color w:val="0F0F0F"/>
          <w:sz w:val="24"/>
          <w:szCs w:val="24"/>
        </w:rPr>
        <w:t xml:space="preserve"> </w:t>
      </w:r>
      <w:r w:rsidR="003F2FAB" w:rsidRPr="00120E8D">
        <w:rPr>
          <w:color w:val="0F0F0F"/>
          <w:sz w:val="24"/>
          <w:szCs w:val="24"/>
        </w:rPr>
        <w:t>zasady</w:t>
      </w:r>
      <w:r w:rsidRPr="00120E8D">
        <w:rPr>
          <w:color w:val="0F0F0F"/>
          <w:sz w:val="24"/>
          <w:szCs w:val="24"/>
        </w:rPr>
        <w:t xml:space="preserve"> modernizacji, rozbudowy i budowy</w:t>
      </w:r>
      <w:r w:rsidR="003F2FAB" w:rsidRPr="00120E8D">
        <w:rPr>
          <w:color w:val="0F0F0F"/>
          <w:sz w:val="24"/>
          <w:szCs w:val="24"/>
        </w:rPr>
        <w:t xml:space="preserve"> systemów</w:t>
      </w:r>
      <w:r w:rsidRPr="00120E8D">
        <w:rPr>
          <w:color w:val="0F0F0F"/>
          <w:sz w:val="24"/>
          <w:szCs w:val="24"/>
        </w:rPr>
        <w:t xml:space="preserve"> infrastruktury techniczne</w:t>
      </w:r>
      <w:r w:rsidR="000E3F6D" w:rsidRPr="00120E8D">
        <w:rPr>
          <w:color w:val="0F0F0F"/>
          <w:sz w:val="24"/>
          <w:szCs w:val="24"/>
        </w:rPr>
        <w:t>j</w:t>
      </w:r>
      <w:r w:rsidR="00E81172">
        <w:rPr>
          <w:color w:val="0F0F0F"/>
          <w:sz w:val="24"/>
          <w:szCs w:val="24"/>
        </w:rPr>
        <w:t xml:space="preserve"> w zakresie zaopatrzenia w gaz</w:t>
      </w:r>
      <w:r w:rsidR="000E3F6D" w:rsidRPr="00120E8D">
        <w:rPr>
          <w:color w:val="0F0F0F"/>
          <w:sz w:val="24"/>
          <w:szCs w:val="24"/>
        </w:rPr>
        <w:t>. Pr</w:t>
      </w:r>
      <w:r w:rsidRPr="00120E8D">
        <w:rPr>
          <w:color w:val="0F0F0F"/>
          <w:sz w:val="24"/>
          <w:szCs w:val="24"/>
        </w:rPr>
        <w:t>zyjęte rozwiązania projektowe zapewnią możliwo</w:t>
      </w:r>
      <w:r w:rsidR="000E3F6D" w:rsidRPr="00120E8D">
        <w:rPr>
          <w:color w:val="0F0F0F"/>
          <w:sz w:val="24"/>
          <w:szCs w:val="24"/>
        </w:rPr>
        <w:t>ś</w:t>
      </w:r>
      <w:r w:rsidRPr="00120E8D">
        <w:rPr>
          <w:color w:val="0F0F0F"/>
          <w:sz w:val="24"/>
          <w:szCs w:val="24"/>
        </w:rPr>
        <w:t>ć zagospodarowania obszaru objętego planem, zgodnie</w:t>
      </w:r>
      <w:r w:rsidR="003E030A">
        <w:rPr>
          <w:color w:val="0F0F0F"/>
          <w:sz w:val="24"/>
          <w:szCs w:val="24"/>
        </w:rPr>
        <w:t xml:space="preserve">                    </w:t>
      </w:r>
      <w:r w:rsidRPr="00120E8D">
        <w:rPr>
          <w:color w:val="0F0F0F"/>
          <w:sz w:val="24"/>
          <w:szCs w:val="24"/>
        </w:rPr>
        <w:t xml:space="preserve"> z wymogami </w:t>
      </w:r>
      <w:r w:rsidR="000E3F6D" w:rsidRPr="00120E8D">
        <w:rPr>
          <w:color w:val="0F0F0F"/>
          <w:sz w:val="24"/>
          <w:szCs w:val="24"/>
        </w:rPr>
        <w:t>ł</w:t>
      </w:r>
      <w:r w:rsidRPr="00120E8D">
        <w:rPr>
          <w:color w:val="0F0F0F"/>
          <w:sz w:val="24"/>
          <w:szCs w:val="24"/>
        </w:rPr>
        <w:t>adu przestrzennego.</w:t>
      </w:r>
    </w:p>
    <w:p w14:paraId="7137CD0C" w14:textId="24000C29" w:rsidR="00627A4E" w:rsidRPr="00120E8D" w:rsidRDefault="00627A4E" w:rsidP="00A24610">
      <w:pPr>
        <w:spacing w:before="8" w:line="276" w:lineRule="auto"/>
        <w:ind w:left="161" w:right="174" w:firstLine="701"/>
        <w:jc w:val="both"/>
        <w:rPr>
          <w:color w:val="0F0F0F"/>
          <w:sz w:val="24"/>
          <w:szCs w:val="24"/>
        </w:rPr>
      </w:pPr>
      <w:r w:rsidRPr="00120E8D">
        <w:rPr>
          <w:color w:val="0F0F0F"/>
          <w:sz w:val="24"/>
          <w:szCs w:val="24"/>
        </w:rPr>
        <w:t xml:space="preserve">Z powodu zmiany ustaleń </w:t>
      </w:r>
      <w:r w:rsidR="00E81172" w:rsidRPr="00120E8D">
        <w:rPr>
          <w:color w:val="0F0F0F"/>
          <w:sz w:val="24"/>
          <w:szCs w:val="24"/>
        </w:rPr>
        <w:t>miejscowego planu zagospodarowania przestrzennego</w:t>
      </w:r>
      <w:r w:rsidR="00E81172">
        <w:rPr>
          <w:color w:val="0F0F0F"/>
          <w:sz w:val="24"/>
          <w:szCs w:val="24"/>
        </w:rPr>
        <w:t xml:space="preserve"> </w:t>
      </w:r>
      <w:r w:rsidRPr="00120E8D">
        <w:rPr>
          <w:color w:val="0F0F0F"/>
          <w:sz w:val="24"/>
          <w:szCs w:val="24"/>
        </w:rPr>
        <w:t xml:space="preserve">dla całego obszaru objętego planem w zakresie zaopatrzenia w gaz, nie zachodzi potrzeba ustalania </w:t>
      </w:r>
      <w:r w:rsidR="00E81172">
        <w:rPr>
          <w:color w:val="0F0F0F"/>
          <w:sz w:val="24"/>
          <w:szCs w:val="24"/>
        </w:rPr>
        <w:t xml:space="preserve">pozostałych </w:t>
      </w:r>
      <w:r w:rsidRPr="00120E8D">
        <w:rPr>
          <w:color w:val="0F0F0F"/>
          <w:sz w:val="24"/>
          <w:szCs w:val="24"/>
        </w:rPr>
        <w:t>zagadnień określonych w art. 15 ust. 2</w:t>
      </w:r>
      <w:r w:rsidR="00990E8E">
        <w:rPr>
          <w:color w:val="0F0F0F"/>
          <w:sz w:val="24"/>
          <w:szCs w:val="24"/>
        </w:rPr>
        <w:t xml:space="preserve"> i 3</w:t>
      </w:r>
      <w:r w:rsidRPr="00120E8D">
        <w:rPr>
          <w:color w:val="0F0F0F"/>
          <w:sz w:val="24"/>
          <w:szCs w:val="24"/>
        </w:rPr>
        <w:t xml:space="preserve"> ww. ustawy z dnia 27 marca 2003 r. o planowaniu i zagospodarowaniu przestrzennym</w:t>
      </w:r>
      <w:r w:rsidR="00B169F1">
        <w:rPr>
          <w:color w:val="0F0F0F"/>
          <w:sz w:val="24"/>
          <w:szCs w:val="24"/>
        </w:rPr>
        <w:t>.</w:t>
      </w:r>
    </w:p>
    <w:p w14:paraId="5A461FD6" w14:textId="404B9F0C" w:rsidR="00627A4E" w:rsidRPr="00120E8D" w:rsidRDefault="00627A4E" w:rsidP="00A24610">
      <w:pPr>
        <w:spacing w:before="8" w:line="276" w:lineRule="auto"/>
        <w:ind w:left="161" w:right="174" w:firstLine="701"/>
        <w:jc w:val="both"/>
        <w:rPr>
          <w:color w:val="0F0F0F"/>
          <w:sz w:val="24"/>
          <w:szCs w:val="24"/>
        </w:rPr>
      </w:pPr>
      <w:r w:rsidRPr="00120E8D">
        <w:rPr>
          <w:color w:val="0F0F0F"/>
          <w:sz w:val="24"/>
          <w:szCs w:val="24"/>
        </w:rPr>
        <w:t xml:space="preserve">Zmiana planu miejscowego została sporządzona z zachowaniem wymogów proceduralnych określonych w art. 17 ustawy z dnia 27 marca 2003 r. o planowaniu </w:t>
      </w:r>
      <w:r w:rsidR="00AB5543">
        <w:rPr>
          <w:color w:val="0F0F0F"/>
          <w:sz w:val="24"/>
          <w:szCs w:val="24"/>
        </w:rPr>
        <w:t xml:space="preserve">                 </w:t>
      </w:r>
      <w:r w:rsidRPr="00120E8D">
        <w:rPr>
          <w:color w:val="0F0F0F"/>
          <w:sz w:val="24"/>
          <w:szCs w:val="24"/>
        </w:rPr>
        <w:t>i zagospodarowaniu przestrzennym. W ramach procedury sporządzania zmiany planu miejscowego kolejno:</w:t>
      </w:r>
    </w:p>
    <w:p w14:paraId="5B2F1DCB" w14:textId="77777777" w:rsidR="00D60701" w:rsidRDefault="00627A4E" w:rsidP="00A24610">
      <w:pPr>
        <w:pStyle w:val="Akapitzlist"/>
        <w:numPr>
          <w:ilvl w:val="0"/>
          <w:numId w:val="1"/>
        </w:numPr>
        <w:tabs>
          <w:tab w:val="left" w:pos="939"/>
        </w:tabs>
        <w:spacing w:line="276" w:lineRule="auto"/>
        <w:ind w:right="138" w:hanging="310"/>
        <w:rPr>
          <w:rFonts w:ascii="Times New Roman" w:hAnsi="Times New Roman" w:cs="Times New Roman"/>
          <w:color w:val="232323"/>
          <w:sz w:val="24"/>
        </w:rPr>
      </w:pPr>
      <w:r w:rsidRPr="00120E8D">
        <w:rPr>
          <w:rFonts w:ascii="Times New Roman" w:hAnsi="Times New Roman" w:cs="Times New Roman"/>
          <w:color w:val="232323"/>
          <w:sz w:val="24"/>
        </w:rPr>
        <w:t xml:space="preserve">Rada Miasta </w:t>
      </w:r>
      <w:r w:rsidRPr="00120E8D">
        <w:rPr>
          <w:rFonts w:ascii="Times New Roman" w:hAnsi="Times New Roman" w:cs="Times New Roman"/>
          <w:color w:val="1A1A1A"/>
          <w:sz w:val="24"/>
        </w:rPr>
        <w:t xml:space="preserve">Pruszkowa </w:t>
      </w:r>
      <w:r w:rsidRPr="00120E8D">
        <w:rPr>
          <w:rFonts w:ascii="Times New Roman" w:hAnsi="Times New Roman" w:cs="Times New Roman"/>
          <w:color w:val="181818"/>
          <w:sz w:val="24"/>
        </w:rPr>
        <w:t xml:space="preserve">podjęła </w:t>
      </w:r>
      <w:r w:rsidRPr="00120E8D">
        <w:rPr>
          <w:rFonts w:ascii="Times New Roman" w:hAnsi="Times New Roman" w:cs="Times New Roman"/>
          <w:color w:val="232323"/>
          <w:sz w:val="24"/>
        </w:rPr>
        <w:t xml:space="preserve">uchwałę </w:t>
      </w:r>
      <w:r w:rsidRPr="00120E8D">
        <w:rPr>
          <w:rFonts w:ascii="Times New Roman" w:hAnsi="Times New Roman" w:cs="Times New Roman"/>
          <w:color w:val="2A2A2A"/>
          <w:sz w:val="24"/>
        </w:rPr>
        <w:t xml:space="preserve">Nr </w:t>
      </w:r>
      <w:r w:rsidRPr="00120E8D">
        <w:rPr>
          <w:rFonts w:ascii="Times New Roman" w:hAnsi="Times New Roman" w:cs="Times New Roman"/>
          <w:color w:val="1A1A1A"/>
          <w:sz w:val="24"/>
        </w:rPr>
        <w:t xml:space="preserve">LXVI.619.2022 </w:t>
      </w:r>
      <w:r w:rsidRPr="00120E8D">
        <w:rPr>
          <w:rFonts w:ascii="Times New Roman" w:hAnsi="Times New Roman" w:cs="Times New Roman"/>
          <w:color w:val="2F2F2F"/>
          <w:sz w:val="24"/>
        </w:rPr>
        <w:t xml:space="preserve">w </w:t>
      </w:r>
      <w:r w:rsidRPr="00120E8D">
        <w:rPr>
          <w:rFonts w:ascii="Times New Roman" w:hAnsi="Times New Roman" w:cs="Times New Roman"/>
          <w:color w:val="262626"/>
          <w:sz w:val="24"/>
        </w:rPr>
        <w:t xml:space="preserve">dniu </w:t>
      </w:r>
      <w:r w:rsidRPr="00120E8D">
        <w:rPr>
          <w:rFonts w:ascii="Times New Roman" w:hAnsi="Times New Roman" w:cs="Times New Roman"/>
          <w:color w:val="2B2B2B"/>
          <w:sz w:val="24"/>
        </w:rPr>
        <w:t xml:space="preserve">24 </w:t>
      </w:r>
      <w:r w:rsidRPr="00120E8D">
        <w:rPr>
          <w:rFonts w:ascii="Times New Roman" w:hAnsi="Times New Roman" w:cs="Times New Roman"/>
          <w:color w:val="2A2A2A"/>
          <w:sz w:val="24"/>
        </w:rPr>
        <w:t xml:space="preserve">listopada </w:t>
      </w:r>
      <w:r w:rsidRPr="00120E8D">
        <w:rPr>
          <w:rFonts w:ascii="Times New Roman" w:hAnsi="Times New Roman" w:cs="Times New Roman"/>
          <w:color w:val="0F0F0F"/>
          <w:sz w:val="24"/>
        </w:rPr>
        <w:t xml:space="preserve">2022 </w:t>
      </w:r>
      <w:r w:rsidRPr="00120E8D">
        <w:rPr>
          <w:rFonts w:ascii="Times New Roman" w:hAnsi="Times New Roman" w:cs="Times New Roman"/>
          <w:color w:val="262626"/>
          <w:sz w:val="24"/>
        </w:rPr>
        <w:t xml:space="preserve">r. </w:t>
      </w:r>
      <w:r w:rsidR="00A83013">
        <w:rPr>
          <w:rFonts w:ascii="Times New Roman" w:hAnsi="Times New Roman" w:cs="Times New Roman"/>
          <w:color w:val="262626"/>
          <w:sz w:val="24"/>
        </w:rPr>
        <w:t xml:space="preserve">                           </w:t>
      </w:r>
      <w:r w:rsidRPr="00120E8D">
        <w:rPr>
          <w:rFonts w:ascii="Times New Roman" w:hAnsi="Times New Roman" w:cs="Times New Roman"/>
          <w:color w:val="1F1F1F"/>
          <w:sz w:val="24"/>
        </w:rPr>
        <w:t xml:space="preserve">w </w:t>
      </w:r>
      <w:r w:rsidRPr="00120E8D">
        <w:rPr>
          <w:rFonts w:ascii="Times New Roman" w:hAnsi="Times New Roman" w:cs="Times New Roman"/>
          <w:color w:val="151515"/>
          <w:sz w:val="24"/>
        </w:rPr>
        <w:t xml:space="preserve">sprawie </w:t>
      </w:r>
      <w:r w:rsidRPr="00120E8D">
        <w:rPr>
          <w:rFonts w:ascii="Times New Roman" w:hAnsi="Times New Roman" w:cs="Times New Roman"/>
          <w:color w:val="1A1A1A"/>
          <w:sz w:val="24"/>
        </w:rPr>
        <w:t xml:space="preserve">przystąpienia </w:t>
      </w:r>
      <w:r w:rsidRPr="00120E8D">
        <w:rPr>
          <w:rFonts w:ascii="Times New Roman" w:hAnsi="Times New Roman" w:cs="Times New Roman"/>
          <w:color w:val="212121"/>
          <w:sz w:val="24"/>
        </w:rPr>
        <w:t xml:space="preserve">do </w:t>
      </w:r>
      <w:r w:rsidRPr="00120E8D">
        <w:rPr>
          <w:rFonts w:ascii="Times New Roman" w:hAnsi="Times New Roman" w:cs="Times New Roman"/>
          <w:color w:val="161616"/>
          <w:sz w:val="24"/>
        </w:rPr>
        <w:t xml:space="preserve">sporządzenia </w:t>
      </w:r>
      <w:r w:rsidRPr="00120E8D">
        <w:rPr>
          <w:rFonts w:ascii="Times New Roman" w:hAnsi="Times New Roman" w:cs="Times New Roman"/>
          <w:color w:val="1C1C1C"/>
          <w:sz w:val="24"/>
        </w:rPr>
        <w:t xml:space="preserve">zmiany </w:t>
      </w:r>
      <w:r w:rsidRPr="00120E8D">
        <w:rPr>
          <w:rFonts w:ascii="Times New Roman" w:hAnsi="Times New Roman" w:cs="Times New Roman"/>
          <w:color w:val="131313"/>
          <w:sz w:val="24"/>
        </w:rPr>
        <w:t xml:space="preserve">miejscowego </w:t>
      </w:r>
      <w:r w:rsidRPr="00120E8D">
        <w:rPr>
          <w:rFonts w:ascii="Times New Roman" w:hAnsi="Times New Roman" w:cs="Times New Roman"/>
          <w:color w:val="1A1A1A"/>
          <w:sz w:val="24"/>
        </w:rPr>
        <w:t xml:space="preserve">planu </w:t>
      </w:r>
      <w:r w:rsidRPr="00120E8D">
        <w:rPr>
          <w:rFonts w:ascii="Times New Roman" w:hAnsi="Times New Roman" w:cs="Times New Roman"/>
          <w:color w:val="1C1C1C"/>
          <w:sz w:val="24"/>
        </w:rPr>
        <w:t xml:space="preserve">zagospodarowania przestrzennego </w:t>
      </w:r>
      <w:r w:rsidRPr="00120E8D">
        <w:rPr>
          <w:rFonts w:ascii="Times New Roman" w:hAnsi="Times New Roman" w:cs="Times New Roman"/>
          <w:color w:val="232323"/>
          <w:sz w:val="24"/>
        </w:rPr>
        <w:t xml:space="preserve">części obszaru </w:t>
      </w:r>
      <w:r w:rsidRPr="00120E8D">
        <w:rPr>
          <w:rFonts w:ascii="Times New Roman" w:hAnsi="Times New Roman" w:cs="Times New Roman"/>
          <w:color w:val="2B2B2B"/>
          <w:sz w:val="24"/>
        </w:rPr>
        <w:t xml:space="preserve">miasta </w:t>
      </w:r>
      <w:r w:rsidRPr="00120E8D">
        <w:rPr>
          <w:rFonts w:ascii="Times New Roman" w:hAnsi="Times New Roman" w:cs="Times New Roman"/>
          <w:color w:val="181818"/>
          <w:sz w:val="24"/>
        </w:rPr>
        <w:t xml:space="preserve">Pruszkowa </w:t>
      </w:r>
      <w:r w:rsidR="00D8650E" w:rsidRPr="00120E8D">
        <w:rPr>
          <w:rFonts w:ascii="Times New Roman" w:hAnsi="Times New Roman" w:cs="Times New Roman"/>
          <w:color w:val="313131"/>
          <w:w w:val="95"/>
          <w:sz w:val="24"/>
        </w:rPr>
        <w:t>-</w:t>
      </w:r>
      <w:r w:rsidRPr="00120E8D">
        <w:rPr>
          <w:rFonts w:ascii="Times New Roman" w:hAnsi="Times New Roman" w:cs="Times New Roman"/>
          <w:color w:val="313131"/>
          <w:w w:val="95"/>
          <w:sz w:val="24"/>
        </w:rPr>
        <w:t xml:space="preserve"> </w:t>
      </w:r>
      <w:r w:rsidRPr="00120E8D">
        <w:rPr>
          <w:rFonts w:ascii="Times New Roman" w:hAnsi="Times New Roman" w:cs="Times New Roman"/>
          <w:color w:val="262626"/>
          <w:sz w:val="24"/>
        </w:rPr>
        <w:t xml:space="preserve">Gąsin </w:t>
      </w:r>
      <w:r w:rsidRPr="00120E8D">
        <w:rPr>
          <w:rFonts w:ascii="Times New Roman" w:hAnsi="Times New Roman" w:cs="Times New Roman"/>
          <w:color w:val="232323"/>
          <w:sz w:val="24"/>
        </w:rPr>
        <w:t xml:space="preserve">Przemysłowy </w:t>
      </w:r>
      <w:r w:rsidR="00D8650E" w:rsidRPr="00120E8D">
        <w:rPr>
          <w:rFonts w:ascii="Times New Roman" w:hAnsi="Times New Roman" w:cs="Times New Roman"/>
          <w:color w:val="232323"/>
          <w:sz w:val="24"/>
        </w:rPr>
        <w:t>-</w:t>
      </w:r>
      <w:r w:rsidRPr="00120E8D">
        <w:rPr>
          <w:rFonts w:ascii="Times New Roman" w:hAnsi="Times New Roman" w:cs="Times New Roman"/>
          <w:color w:val="232323"/>
          <w:sz w:val="24"/>
        </w:rPr>
        <w:t xml:space="preserve"> obszar II</w:t>
      </w:r>
      <w:r w:rsidR="00D60701">
        <w:rPr>
          <w:rFonts w:ascii="Times New Roman" w:hAnsi="Times New Roman" w:cs="Times New Roman"/>
          <w:color w:val="232323"/>
          <w:sz w:val="24"/>
        </w:rPr>
        <w:t>;</w:t>
      </w:r>
    </w:p>
    <w:p w14:paraId="5558DF30" w14:textId="1FFDDBB4" w:rsidR="003F538F" w:rsidRPr="003F538F" w:rsidRDefault="00D60701" w:rsidP="003F538F">
      <w:pPr>
        <w:pStyle w:val="Akapitzlist"/>
        <w:numPr>
          <w:ilvl w:val="0"/>
          <w:numId w:val="1"/>
        </w:numPr>
        <w:tabs>
          <w:tab w:val="left" w:pos="939"/>
        </w:tabs>
        <w:spacing w:line="276" w:lineRule="auto"/>
        <w:ind w:right="138" w:hanging="310"/>
        <w:rPr>
          <w:rFonts w:ascii="Times New Roman" w:hAnsi="Times New Roman" w:cs="Times New Roman"/>
          <w:color w:val="232323"/>
          <w:sz w:val="24"/>
        </w:rPr>
      </w:pPr>
      <w:r>
        <w:rPr>
          <w:rFonts w:ascii="Times New Roman" w:hAnsi="Times New Roman" w:cs="Times New Roman"/>
          <w:color w:val="232323"/>
          <w:sz w:val="24"/>
        </w:rPr>
        <w:t>Ogłoszono, Obwieszczono</w:t>
      </w:r>
      <w:r w:rsidR="00431359">
        <w:rPr>
          <w:rFonts w:ascii="Times New Roman" w:hAnsi="Times New Roman" w:cs="Times New Roman"/>
          <w:color w:val="232323"/>
          <w:sz w:val="24"/>
        </w:rPr>
        <w:t xml:space="preserve"> o </w:t>
      </w:r>
      <w:r>
        <w:rPr>
          <w:rFonts w:ascii="Times New Roman" w:hAnsi="Times New Roman" w:cs="Times New Roman"/>
          <w:color w:val="232323"/>
          <w:sz w:val="24"/>
        </w:rPr>
        <w:t>przystąpieniu do sporządzani</w:t>
      </w:r>
      <w:r w:rsidR="00D15F90">
        <w:rPr>
          <w:rFonts w:ascii="Times New Roman" w:hAnsi="Times New Roman" w:cs="Times New Roman"/>
          <w:color w:val="232323"/>
          <w:sz w:val="24"/>
        </w:rPr>
        <w:t>a</w:t>
      </w:r>
      <w:r>
        <w:rPr>
          <w:rFonts w:ascii="Times New Roman" w:hAnsi="Times New Roman" w:cs="Times New Roman"/>
          <w:color w:val="232323"/>
          <w:sz w:val="24"/>
        </w:rPr>
        <w:t xml:space="preserve">  </w:t>
      </w:r>
      <w:r w:rsidR="00D15F90" w:rsidRPr="00120E8D">
        <w:rPr>
          <w:rFonts w:ascii="Times New Roman" w:hAnsi="Times New Roman" w:cs="Times New Roman"/>
          <w:color w:val="1C1C1C"/>
          <w:sz w:val="24"/>
        </w:rPr>
        <w:t xml:space="preserve">zmiany </w:t>
      </w:r>
      <w:r w:rsidR="00D15F90" w:rsidRPr="00120E8D">
        <w:rPr>
          <w:rFonts w:ascii="Times New Roman" w:hAnsi="Times New Roman" w:cs="Times New Roman"/>
          <w:color w:val="131313"/>
          <w:sz w:val="24"/>
        </w:rPr>
        <w:t xml:space="preserve">miejscowego </w:t>
      </w:r>
      <w:r w:rsidR="00D15F90" w:rsidRPr="00120E8D">
        <w:rPr>
          <w:rFonts w:ascii="Times New Roman" w:hAnsi="Times New Roman" w:cs="Times New Roman"/>
          <w:color w:val="1A1A1A"/>
          <w:sz w:val="24"/>
        </w:rPr>
        <w:t xml:space="preserve">planu </w:t>
      </w:r>
      <w:r w:rsidR="00D15F90" w:rsidRPr="00120E8D">
        <w:rPr>
          <w:rFonts w:ascii="Times New Roman" w:hAnsi="Times New Roman" w:cs="Times New Roman"/>
          <w:color w:val="1C1C1C"/>
          <w:sz w:val="24"/>
        </w:rPr>
        <w:t>zagospodarowania przestrzennego</w:t>
      </w:r>
      <w:r w:rsidR="00D15F90" w:rsidRPr="00D15F90">
        <w:rPr>
          <w:rFonts w:ascii="Times New Roman" w:hAnsi="Times New Roman" w:cs="Times New Roman"/>
          <w:color w:val="232323"/>
          <w:sz w:val="24"/>
        </w:rPr>
        <w:t xml:space="preserve"> </w:t>
      </w:r>
      <w:r w:rsidR="00D15F90" w:rsidRPr="00120E8D">
        <w:rPr>
          <w:rFonts w:ascii="Times New Roman" w:hAnsi="Times New Roman" w:cs="Times New Roman"/>
          <w:color w:val="232323"/>
          <w:sz w:val="24"/>
        </w:rPr>
        <w:t xml:space="preserve">części obszaru </w:t>
      </w:r>
      <w:r w:rsidR="00D15F90" w:rsidRPr="00120E8D">
        <w:rPr>
          <w:rFonts w:ascii="Times New Roman" w:hAnsi="Times New Roman" w:cs="Times New Roman"/>
          <w:color w:val="2B2B2B"/>
          <w:sz w:val="24"/>
        </w:rPr>
        <w:t xml:space="preserve">miasta </w:t>
      </w:r>
      <w:r w:rsidR="00D15F90" w:rsidRPr="00120E8D">
        <w:rPr>
          <w:rFonts w:ascii="Times New Roman" w:hAnsi="Times New Roman" w:cs="Times New Roman"/>
          <w:color w:val="181818"/>
          <w:sz w:val="24"/>
        </w:rPr>
        <w:t xml:space="preserve">Pruszkowa </w:t>
      </w:r>
      <w:r w:rsidR="00D15F90" w:rsidRPr="00120E8D">
        <w:rPr>
          <w:rFonts w:ascii="Times New Roman" w:hAnsi="Times New Roman" w:cs="Times New Roman"/>
          <w:color w:val="313131"/>
          <w:w w:val="95"/>
          <w:sz w:val="24"/>
        </w:rPr>
        <w:t xml:space="preserve">- </w:t>
      </w:r>
      <w:r w:rsidR="00D15F90" w:rsidRPr="00120E8D">
        <w:rPr>
          <w:rFonts w:ascii="Times New Roman" w:hAnsi="Times New Roman" w:cs="Times New Roman"/>
          <w:color w:val="262626"/>
          <w:sz w:val="24"/>
        </w:rPr>
        <w:t xml:space="preserve">Gąsin </w:t>
      </w:r>
      <w:r w:rsidR="00D15F90" w:rsidRPr="00120E8D">
        <w:rPr>
          <w:rFonts w:ascii="Times New Roman" w:hAnsi="Times New Roman" w:cs="Times New Roman"/>
          <w:color w:val="232323"/>
          <w:sz w:val="24"/>
        </w:rPr>
        <w:t>Przemysłowy - obszar II</w:t>
      </w:r>
      <w:r w:rsidR="00D15F90">
        <w:rPr>
          <w:rFonts w:ascii="Times New Roman" w:hAnsi="Times New Roman" w:cs="Times New Roman"/>
          <w:color w:val="232323"/>
          <w:sz w:val="24"/>
        </w:rPr>
        <w:t>.</w:t>
      </w:r>
      <w:r w:rsidR="003F538F">
        <w:rPr>
          <w:rFonts w:ascii="Times New Roman" w:hAnsi="Times New Roman" w:cs="Times New Roman"/>
          <w:color w:val="232323"/>
          <w:sz w:val="24"/>
        </w:rPr>
        <w:t xml:space="preserve"> Po zawiadomieniu wpłynął </w:t>
      </w:r>
      <w:r w:rsidR="00934F89">
        <w:rPr>
          <w:rFonts w:ascii="Times New Roman" w:hAnsi="Times New Roman" w:cs="Times New Roman"/>
          <w:color w:val="232323"/>
          <w:sz w:val="24"/>
        </w:rPr>
        <w:t>jeden</w:t>
      </w:r>
      <w:r w:rsidR="003F538F">
        <w:rPr>
          <w:rFonts w:ascii="Times New Roman" w:hAnsi="Times New Roman" w:cs="Times New Roman"/>
          <w:color w:val="232323"/>
          <w:sz w:val="24"/>
        </w:rPr>
        <w:t xml:space="preserve"> wniosek </w:t>
      </w:r>
      <w:r w:rsidR="00934F89">
        <w:rPr>
          <w:rFonts w:ascii="Times New Roman" w:hAnsi="Times New Roman" w:cs="Times New Roman"/>
          <w:color w:val="232323"/>
          <w:sz w:val="24"/>
        </w:rPr>
        <w:t xml:space="preserve">w sprawie rozszerzenia problematyki sporządzanej zmiany planu. </w:t>
      </w:r>
      <w:r w:rsidR="002E0B31">
        <w:rPr>
          <w:rFonts w:ascii="Times New Roman" w:hAnsi="Times New Roman" w:cs="Times New Roman"/>
          <w:color w:val="232323"/>
          <w:sz w:val="24"/>
        </w:rPr>
        <w:t>Wniosek nie został uwzględniony ponieważ w uchwale Rady Miasta ustalono  ograniczony zakres zmiany;</w:t>
      </w:r>
    </w:p>
    <w:p w14:paraId="70BFE854" w14:textId="0D7499CA" w:rsidR="00627A4E" w:rsidRPr="00120E8D" w:rsidRDefault="00627A4E" w:rsidP="00A24610">
      <w:pPr>
        <w:pStyle w:val="Akapitzlist"/>
        <w:numPr>
          <w:ilvl w:val="0"/>
          <w:numId w:val="1"/>
        </w:numPr>
        <w:tabs>
          <w:tab w:val="left" w:pos="936"/>
        </w:tabs>
        <w:spacing w:line="276" w:lineRule="auto"/>
        <w:ind w:right="138" w:hanging="310"/>
        <w:rPr>
          <w:rFonts w:ascii="Times New Roman" w:hAnsi="Times New Roman" w:cs="Times New Roman"/>
          <w:color w:val="232323"/>
          <w:sz w:val="24"/>
        </w:rPr>
      </w:pPr>
      <w:r w:rsidRPr="00120E8D">
        <w:rPr>
          <w:rFonts w:ascii="Times New Roman" w:hAnsi="Times New Roman" w:cs="Times New Roman"/>
          <w:color w:val="232323"/>
          <w:sz w:val="24"/>
        </w:rPr>
        <w:t xml:space="preserve">zawiadomiono na piśmie o podjęciu ww. uchwały o przystąpieniu do </w:t>
      </w:r>
      <w:r w:rsidR="00184B91" w:rsidRPr="00120E8D">
        <w:rPr>
          <w:rFonts w:ascii="Times New Roman" w:hAnsi="Times New Roman" w:cs="Times New Roman"/>
          <w:color w:val="232323"/>
          <w:sz w:val="24"/>
        </w:rPr>
        <w:t>sporządzenia zmiany</w:t>
      </w:r>
      <w:r w:rsidRPr="00120E8D">
        <w:rPr>
          <w:rFonts w:ascii="Times New Roman" w:hAnsi="Times New Roman" w:cs="Times New Roman"/>
          <w:color w:val="232323"/>
          <w:sz w:val="24"/>
        </w:rPr>
        <w:t xml:space="preserve"> planu miejscowego instytucje i organy właściwe do </w:t>
      </w:r>
      <w:r w:rsidR="00184B91" w:rsidRPr="00120E8D">
        <w:rPr>
          <w:rFonts w:ascii="Times New Roman" w:hAnsi="Times New Roman" w:cs="Times New Roman"/>
          <w:color w:val="232323"/>
          <w:sz w:val="24"/>
        </w:rPr>
        <w:t>u</w:t>
      </w:r>
      <w:r w:rsidRPr="00120E8D">
        <w:rPr>
          <w:rFonts w:ascii="Times New Roman" w:hAnsi="Times New Roman" w:cs="Times New Roman"/>
          <w:color w:val="232323"/>
          <w:sz w:val="24"/>
        </w:rPr>
        <w:t>zgadniania i opiniowania projektu planu miejscowego (styczeń 2023 r.);</w:t>
      </w:r>
    </w:p>
    <w:p w14:paraId="0D40C159" w14:textId="2E1B99A0" w:rsidR="00627A4E" w:rsidRPr="00120E8D" w:rsidRDefault="00627A4E" w:rsidP="00A24610">
      <w:pPr>
        <w:pStyle w:val="Akapitzlist"/>
        <w:numPr>
          <w:ilvl w:val="0"/>
          <w:numId w:val="1"/>
        </w:numPr>
        <w:tabs>
          <w:tab w:val="left" w:pos="926"/>
        </w:tabs>
        <w:spacing w:line="276" w:lineRule="auto"/>
        <w:ind w:right="138" w:hanging="310"/>
        <w:rPr>
          <w:rFonts w:ascii="Times New Roman" w:hAnsi="Times New Roman" w:cs="Times New Roman"/>
          <w:color w:val="232323"/>
          <w:sz w:val="24"/>
        </w:rPr>
      </w:pPr>
      <w:r w:rsidRPr="00120E8D">
        <w:rPr>
          <w:rFonts w:ascii="Times New Roman" w:hAnsi="Times New Roman" w:cs="Times New Roman"/>
          <w:color w:val="232323"/>
          <w:sz w:val="24"/>
        </w:rPr>
        <w:t xml:space="preserve">ogłoszono w prasie miejscowej oraz przez obwieszczenie o podjęciu uchwały o przystąpienia do sporządzenia zmiany planu miejscowego, określając formę, miejsce </w:t>
      </w:r>
      <w:r w:rsidR="00AB5543">
        <w:rPr>
          <w:rFonts w:ascii="Times New Roman" w:hAnsi="Times New Roman" w:cs="Times New Roman"/>
          <w:color w:val="232323"/>
          <w:sz w:val="24"/>
        </w:rPr>
        <w:t xml:space="preserve"> </w:t>
      </w:r>
      <w:r w:rsidR="00E269C3">
        <w:rPr>
          <w:rFonts w:ascii="Times New Roman" w:hAnsi="Times New Roman" w:cs="Times New Roman"/>
          <w:color w:val="232323"/>
          <w:sz w:val="24"/>
        </w:rPr>
        <w:t xml:space="preserve">                    </w:t>
      </w:r>
      <w:r w:rsidR="00AB5543">
        <w:rPr>
          <w:rFonts w:ascii="Times New Roman" w:hAnsi="Times New Roman" w:cs="Times New Roman"/>
          <w:color w:val="232323"/>
          <w:sz w:val="24"/>
        </w:rPr>
        <w:t xml:space="preserve">  </w:t>
      </w:r>
      <w:r w:rsidRPr="00120E8D">
        <w:rPr>
          <w:rFonts w:ascii="Times New Roman" w:hAnsi="Times New Roman" w:cs="Times New Roman"/>
          <w:color w:val="232323"/>
          <w:sz w:val="24"/>
        </w:rPr>
        <w:t>i termin składania wniosków;</w:t>
      </w:r>
    </w:p>
    <w:p w14:paraId="08463D4A" w14:textId="4D3C886D" w:rsidR="00627A4E" w:rsidRPr="00120E8D" w:rsidRDefault="00627A4E" w:rsidP="00A24610">
      <w:pPr>
        <w:pStyle w:val="Akapitzlist"/>
        <w:numPr>
          <w:ilvl w:val="0"/>
          <w:numId w:val="1"/>
        </w:numPr>
        <w:tabs>
          <w:tab w:val="left" w:pos="935"/>
        </w:tabs>
        <w:spacing w:line="276" w:lineRule="auto"/>
        <w:ind w:right="138" w:hanging="310"/>
        <w:rPr>
          <w:rFonts w:ascii="Times New Roman" w:hAnsi="Times New Roman" w:cs="Times New Roman"/>
          <w:color w:val="232323"/>
          <w:sz w:val="24"/>
        </w:rPr>
      </w:pPr>
      <w:r w:rsidRPr="00120E8D">
        <w:rPr>
          <w:rFonts w:ascii="Times New Roman" w:hAnsi="Times New Roman" w:cs="Times New Roman"/>
          <w:color w:val="232323"/>
          <w:sz w:val="24"/>
        </w:rPr>
        <w:t xml:space="preserve">sporządzono projekt </w:t>
      </w:r>
      <w:r w:rsidR="00184B91" w:rsidRPr="00120E8D">
        <w:rPr>
          <w:rFonts w:ascii="Times New Roman" w:hAnsi="Times New Roman" w:cs="Times New Roman"/>
          <w:color w:val="232323"/>
          <w:sz w:val="24"/>
        </w:rPr>
        <w:t>z</w:t>
      </w:r>
      <w:r w:rsidRPr="00120E8D">
        <w:rPr>
          <w:rFonts w:ascii="Times New Roman" w:hAnsi="Times New Roman" w:cs="Times New Roman"/>
          <w:color w:val="232323"/>
          <w:sz w:val="24"/>
        </w:rPr>
        <w:t>miany planu miejscowego wraz z prognozy oddziaływania na środowisko i prognozy skutków finansowych uchwalenia zmiany planu miejscowego;</w:t>
      </w:r>
    </w:p>
    <w:p w14:paraId="09A9FE14" w14:textId="62045F78" w:rsidR="00627A4E" w:rsidRPr="00120E8D" w:rsidRDefault="00627A4E" w:rsidP="00A24610">
      <w:pPr>
        <w:pStyle w:val="Akapitzlist"/>
        <w:numPr>
          <w:ilvl w:val="0"/>
          <w:numId w:val="1"/>
        </w:numPr>
        <w:tabs>
          <w:tab w:val="left" w:pos="916"/>
        </w:tabs>
        <w:spacing w:line="276" w:lineRule="auto"/>
        <w:ind w:right="138" w:hanging="310"/>
        <w:rPr>
          <w:rFonts w:ascii="Times New Roman" w:hAnsi="Times New Roman" w:cs="Times New Roman"/>
          <w:color w:val="232323"/>
          <w:sz w:val="24"/>
        </w:rPr>
      </w:pPr>
      <w:r w:rsidRPr="00120E8D">
        <w:rPr>
          <w:rFonts w:ascii="Times New Roman" w:hAnsi="Times New Roman" w:cs="Times New Roman"/>
          <w:color w:val="232323"/>
          <w:sz w:val="24"/>
        </w:rPr>
        <w:t>uzyskano od Miejskiej Komisji Urbanistyczno-Architektonic</w:t>
      </w:r>
      <w:r w:rsidR="00C72F8A" w:rsidRPr="00120E8D">
        <w:rPr>
          <w:rFonts w:ascii="Times New Roman" w:hAnsi="Times New Roman" w:cs="Times New Roman"/>
          <w:color w:val="232323"/>
          <w:sz w:val="24"/>
        </w:rPr>
        <w:t>zn</w:t>
      </w:r>
      <w:r w:rsidRPr="00120E8D">
        <w:rPr>
          <w:rFonts w:ascii="Times New Roman" w:hAnsi="Times New Roman" w:cs="Times New Roman"/>
          <w:color w:val="232323"/>
          <w:sz w:val="24"/>
        </w:rPr>
        <w:t>ej pozytywn</w:t>
      </w:r>
      <w:r w:rsidR="00C72F8A" w:rsidRPr="00120E8D">
        <w:rPr>
          <w:rFonts w:ascii="Times New Roman" w:hAnsi="Times New Roman" w:cs="Times New Roman"/>
          <w:color w:val="232323"/>
          <w:sz w:val="24"/>
        </w:rPr>
        <w:t>ą</w:t>
      </w:r>
      <w:r w:rsidRPr="00120E8D">
        <w:rPr>
          <w:rFonts w:ascii="Times New Roman" w:hAnsi="Times New Roman" w:cs="Times New Roman"/>
          <w:color w:val="232323"/>
          <w:sz w:val="24"/>
        </w:rPr>
        <w:t xml:space="preserve"> opinię do projektu zmiany planu miejscowego;</w:t>
      </w:r>
    </w:p>
    <w:p w14:paraId="5BE8B279" w14:textId="72AC31BA" w:rsidR="00627A4E" w:rsidRPr="00120E8D" w:rsidRDefault="00627A4E" w:rsidP="00A24610">
      <w:pPr>
        <w:pStyle w:val="Akapitzlist"/>
        <w:numPr>
          <w:ilvl w:val="0"/>
          <w:numId w:val="1"/>
        </w:numPr>
        <w:tabs>
          <w:tab w:val="left" w:pos="919"/>
        </w:tabs>
        <w:spacing w:line="276" w:lineRule="auto"/>
        <w:ind w:right="138" w:hanging="310"/>
        <w:rPr>
          <w:rFonts w:ascii="Times New Roman" w:hAnsi="Times New Roman" w:cs="Times New Roman"/>
          <w:color w:val="232323"/>
          <w:sz w:val="24"/>
        </w:rPr>
      </w:pPr>
      <w:r w:rsidRPr="00120E8D">
        <w:rPr>
          <w:rFonts w:ascii="Times New Roman" w:hAnsi="Times New Roman" w:cs="Times New Roman"/>
          <w:color w:val="232323"/>
          <w:sz w:val="24"/>
        </w:rPr>
        <w:t>dokonano uzgodnień projektu zmiany planu miejscowego i uzyskano opinie dotyczące</w:t>
      </w:r>
      <w:r w:rsidR="00184B91" w:rsidRPr="00120E8D">
        <w:rPr>
          <w:rFonts w:ascii="Times New Roman" w:hAnsi="Times New Roman" w:cs="Times New Roman"/>
          <w:color w:val="232323"/>
          <w:sz w:val="24"/>
        </w:rPr>
        <w:t xml:space="preserve"> </w:t>
      </w:r>
      <w:r w:rsidRPr="00120E8D">
        <w:rPr>
          <w:rFonts w:ascii="Times New Roman" w:hAnsi="Times New Roman" w:cs="Times New Roman"/>
          <w:color w:val="232323"/>
          <w:sz w:val="24"/>
        </w:rPr>
        <w:t>rozwiązań przyjętych w projekcie zmiany planu miejscowego;</w:t>
      </w:r>
    </w:p>
    <w:p w14:paraId="0913A965" w14:textId="77777777" w:rsidR="00627A4E" w:rsidRPr="00120E8D" w:rsidRDefault="00627A4E" w:rsidP="00A24610">
      <w:pPr>
        <w:pStyle w:val="Akapitzlist"/>
        <w:numPr>
          <w:ilvl w:val="0"/>
          <w:numId w:val="1"/>
        </w:numPr>
        <w:tabs>
          <w:tab w:val="left" w:pos="921"/>
        </w:tabs>
        <w:spacing w:line="276" w:lineRule="auto"/>
        <w:ind w:right="138" w:hanging="310"/>
        <w:rPr>
          <w:rFonts w:ascii="Times New Roman" w:hAnsi="Times New Roman" w:cs="Times New Roman"/>
          <w:color w:val="232323"/>
          <w:sz w:val="24"/>
        </w:rPr>
      </w:pPr>
      <w:r w:rsidRPr="00120E8D">
        <w:rPr>
          <w:rFonts w:ascii="Times New Roman" w:hAnsi="Times New Roman" w:cs="Times New Roman"/>
          <w:color w:val="232323"/>
          <w:sz w:val="24"/>
        </w:rPr>
        <w:t>wprowadzono zmiany wynikające z uzyskanych opinii i dokonanych uzgodnień;</w:t>
      </w:r>
    </w:p>
    <w:p w14:paraId="760C0570" w14:textId="175C05AE" w:rsidR="00F044BE" w:rsidRPr="004B77AD" w:rsidRDefault="00627A4E" w:rsidP="00A24610">
      <w:pPr>
        <w:pStyle w:val="Akapitzlist"/>
        <w:numPr>
          <w:ilvl w:val="0"/>
          <w:numId w:val="1"/>
        </w:numPr>
        <w:tabs>
          <w:tab w:val="left" w:pos="919"/>
        </w:tabs>
        <w:spacing w:line="276" w:lineRule="auto"/>
        <w:ind w:right="138" w:hanging="310"/>
        <w:rPr>
          <w:rFonts w:ascii="Times New Roman" w:hAnsi="Times New Roman" w:cs="Times New Roman"/>
          <w:color w:val="232323"/>
          <w:sz w:val="24"/>
        </w:rPr>
      </w:pPr>
      <w:r w:rsidRPr="00120E8D">
        <w:rPr>
          <w:rFonts w:ascii="Times New Roman" w:hAnsi="Times New Roman" w:cs="Times New Roman"/>
          <w:color w:val="232323"/>
          <w:sz w:val="24"/>
        </w:rPr>
        <w:lastRenderedPageBreak/>
        <w:t>og</w:t>
      </w:r>
      <w:r w:rsidR="00ED04A3" w:rsidRPr="00120E8D">
        <w:rPr>
          <w:rFonts w:ascii="Times New Roman" w:hAnsi="Times New Roman" w:cs="Times New Roman"/>
          <w:color w:val="232323"/>
          <w:sz w:val="24"/>
        </w:rPr>
        <w:t>ł</w:t>
      </w:r>
      <w:r w:rsidRPr="00120E8D">
        <w:rPr>
          <w:rFonts w:ascii="Times New Roman" w:hAnsi="Times New Roman" w:cs="Times New Roman"/>
          <w:color w:val="232323"/>
          <w:sz w:val="24"/>
        </w:rPr>
        <w:t xml:space="preserve">oszono o wyłożeniu projektu </w:t>
      </w:r>
      <w:r w:rsidR="00ED04A3" w:rsidRPr="00120E8D">
        <w:rPr>
          <w:rFonts w:ascii="Times New Roman" w:hAnsi="Times New Roman" w:cs="Times New Roman"/>
          <w:color w:val="232323"/>
          <w:sz w:val="24"/>
        </w:rPr>
        <w:t>z</w:t>
      </w:r>
      <w:r w:rsidRPr="00120E8D">
        <w:rPr>
          <w:rFonts w:ascii="Times New Roman" w:hAnsi="Times New Roman" w:cs="Times New Roman"/>
          <w:color w:val="232323"/>
          <w:sz w:val="24"/>
        </w:rPr>
        <w:t>miany planu miejscowego do publicznego wglądu</w:t>
      </w:r>
      <w:r w:rsidR="00AB5543">
        <w:rPr>
          <w:rFonts w:ascii="Times New Roman" w:hAnsi="Times New Roman" w:cs="Times New Roman"/>
          <w:color w:val="232323"/>
          <w:sz w:val="24"/>
        </w:rPr>
        <w:t xml:space="preserve">  </w:t>
      </w:r>
      <w:r w:rsidRPr="00120E8D">
        <w:rPr>
          <w:rFonts w:ascii="Times New Roman" w:hAnsi="Times New Roman" w:cs="Times New Roman"/>
          <w:color w:val="232323"/>
          <w:sz w:val="24"/>
        </w:rPr>
        <w:t>i wyłożono projekt wraz z prognoz</w:t>
      </w:r>
      <w:r w:rsidR="00ED04A3" w:rsidRPr="00120E8D">
        <w:rPr>
          <w:rFonts w:ascii="Times New Roman" w:hAnsi="Times New Roman" w:cs="Times New Roman"/>
          <w:color w:val="232323"/>
          <w:sz w:val="24"/>
        </w:rPr>
        <w:t>ą</w:t>
      </w:r>
      <w:r w:rsidRPr="00120E8D">
        <w:rPr>
          <w:rFonts w:ascii="Times New Roman" w:hAnsi="Times New Roman" w:cs="Times New Roman"/>
          <w:color w:val="232323"/>
          <w:sz w:val="24"/>
        </w:rPr>
        <w:t xml:space="preserve"> oddziaływania na środowisko w dniach </w:t>
      </w:r>
      <w:r w:rsidR="00AB5543">
        <w:rPr>
          <w:rFonts w:ascii="Times New Roman" w:hAnsi="Times New Roman" w:cs="Times New Roman"/>
          <w:color w:val="232323"/>
          <w:sz w:val="24"/>
        </w:rPr>
        <w:t xml:space="preserve"> </w:t>
      </w:r>
      <w:r w:rsidRPr="00120E8D">
        <w:rPr>
          <w:rFonts w:ascii="Times New Roman" w:hAnsi="Times New Roman" w:cs="Times New Roman"/>
          <w:color w:val="232323"/>
          <w:sz w:val="24"/>
        </w:rPr>
        <w:t>od 7 września 2023 r. do 27 września  2023 r. oraz  zorganizowano</w:t>
      </w:r>
      <w:r w:rsidR="00ED04A3" w:rsidRPr="00120E8D">
        <w:rPr>
          <w:rFonts w:ascii="Times New Roman" w:hAnsi="Times New Roman" w:cs="Times New Roman"/>
          <w:color w:val="232323"/>
          <w:sz w:val="24"/>
        </w:rPr>
        <w:t xml:space="preserve"> </w:t>
      </w:r>
      <w:r w:rsidR="00631EF6" w:rsidRPr="00120E8D">
        <w:rPr>
          <w:rFonts w:ascii="Times New Roman" w:hAnsi="Times New Roman" w:cs="Times New Roman"/>
          <w:color w:val="232323"/>
          <w:sz w:val="24"/>
        </w:rPr>
        <w:t>w dniu 19 września 2023 r. dyskusj</w:t>
      </w:r>
      <w:r w:rsidR="00ED04A3" w:rsidRPr="00120E8D">
        <w:rPr>
          <w:rFonts w:ascii="Times New Roman" w:hAnsi="Times New Roman" w:cs="Times New Roman"/>
          <w:color w:val="232323"/>
          <w:sz w:val="24"/>
        </w:rPr>
        <w:t>ę</w:t>
      </w:r>
      <w:r w:rsidR="00631EF6" w:rsidRPr="00120E8D">
        <w:rPr>
          <w:rFonts w:ascii="Times New Roman" w:hAnsi="Times New Roman" w:cs="Times New Roman"/>
          <w:color w:val="232323"/>
          <w:sz w:val="24"/>
        </w:rPr>
        <w:t xml:space="preserve"> publiczną nad przyjętymi w projekcie planu miejscowego rozwiązaniami;</w:t>
      </w:r>
    </w:p>
    <w:p w14:paraId="1071E0E5" w14:textId="4C92AE51" w:rsidR="00631EF6" w:rsidRPr="00120E8D" w:rsidRDefault="00631EF6" w:rsidP="00A24610">
      <w:pPr>
        <w:pStyle w:val="Akapitzlist"/>
        <w:numPr>
          <w:ilvl w:val="0"/>
          <w:numId w:val="1"/>
        </w:numPr>
        <w:tabs>
          <w:tab w:val="left" w:pos="919"/>
        </w:tabs>
        <w:spacing w:line="276" w:lineRule="auto"/>
        <w:ind w:right="138" w:hanging="310"/>
        <w:rPr>
          <w:rFonts w:ascii="Times New Roman" w:hAnsi="Times New Roman" w:cs="Times New Roman"/>
          <w:color w:val="232323"/>
          <w:sz w:val="24"/>
        </w:rPr>
      </w:pPr>
      <w:r w:rsidRPr="00120E8D">
        <w:rPr>
          <w:rFonts w:ascii="Times New Roman" w:hAnsi="Times New Roman" w:cs="Times New Roman"/>
          <w:color w:val="232323"/>
          <w:sz w:val="24"/>
        </w:rPr>
        <w:t>wy</w:t>
      </w:r>
      <w:r w:rsidR="00ED04A3" w:rsidRPr="00120E8D">
        <w:rPr>
          <w:rFonts w:ascii="Times New Roman" w:hAnsi="Times New Roman" w:cs="Times New Roman"/>
          <w:color w:val="232323"/>
          <w:sz w:val="24"/>
        </w:rPr>
        <w:t>zn</w:t>
      </w:r>
      <w:r w:rsidRPr="00120E8D">
        <w:rPr>
          <w:rFonts w:ascii="Times New Roman" w:hAnsi="Times New Roman" w:cs="Times New Roman"/>
          <w:color w:val="232323"/>
          <w:sz w:val="24"/>
        </w:rPr>
        <w:t>aczono w ogłoszeniu termin, w kt</w:t>
      </w:r>
      <w:r w:rsidR="00ED04A3" w:rsidRPr="00120E8D">
        <w:rPr>
          <w:rFonts w:ascii="Times New Roman" w:hAnsi="Times New Roman" w:cs="Times New Roman"/>
          <w:color w:val="232323"/>
          <w:sz w:val="24"/>
        </w:rPr>
        <w:t>ó</w:t>
      </w:r>
      <w:r w:rsidRPr="00120E8D">
        <w:rPr>
          <w:rFonts w:ascii="Times New Roman" w:hAnsi="Times New Roman" w:cs="Times New Roman"/>
          <w:color w:val="232323"/>
          <w:sz w:val="24"/>
        </w:rPr>
        <w:t xml:space="preserve">rym osoby prawne i fizyczne oraz jednostki organizacyjne nieposiadające osobowości prawnej mogą wnosić uwagi dotyczące projektu </w:t>
      </w:r>
      <w:r w:rsidR="00F044BE" w:rsidRPr="00120E8D">
        <w:rPr>
          <w:rFonts w:ascii="Times New Roman" w:hAnsi="Times New Roman" w:cs="Times New Roman"/>
          <w:color w:val="232323"/>
          <w:sz w:val="24"/>
        </w:rPr>
        <w:t xml:space="preserve">zmiany </w:t>
      </w:r>
      <w:r w:rsidRPr="00120E8D">
        <w:rPr>
          <w:rFonts w:ascii="Times New Roman" w:hAnsi="Times New Roman" w:cs="Times New Roman"/>
          <w:color w:val="232323"/>
          <w:sz w:val="24"/>
        </w:rPr>
        <w:t>planu miejscowego do dnia 11 października 2023 r.;</w:t>
      </w:r>
    </w:p>
    <w:p w14:paraId="7BCD74D9" w14:textId="40A24E40" w:rsidR="00631EF6" w:rsidRPr="00120E8D" w:rsidRDefault="00631EF6" w:rsidP="00A24610">
      <w:pPr>
        <w:pStyle w:val="Akapitzlist"/>
        <w:numPr>
          <w:ilvl w:val="0"/>
          <w:numId w:val="1"/>
        </w:numPr>
        <w:tabs>
          <w:tab w:val="left" w:pos="919"/>
        </w:tabs>
        <w:spacing w:line="276" w:lineRule="auto"/>
        <w:ind w:right="138" w:hanging="310"/>
        <w:rPr>
          <w:rFonts w:ascii="Times New Roman" w:hAnsi="Times New Roman" w:cs="Times New Roman"/>
          <w:color w:val="232323"/>
          <w:sz w:val="24"/>
        </w:rPr>
      </w:pPr>
      <w:r w:rsidRPr="00120E8D">
        <w:rPr>
          <w:rFonts w:ascii="Times New Roman" w:hAnsi="Times New Roman" w:cs="Times New Roman"/>
          <w:color w:val="232323"/>
          <w:sz w:val="24"/>
        </w:rPr>
        <w:t>do wy</w:t>
      </w:r>
      <w:r w:rsidR="00F044BE" w:rsidRPr="00120E8D">
        <w:rPr>
          <w:rFonts w:ascii="Times New Roman" w:hAnsi="Times New Roman" w:cs="Times New Roman"/>
          <w:color w:val="232323"/>
          <w:sz w:val="24"/>
        </w:rPr>
        <w:t>ł</w:t>
      </w:r>
      <w:r w:rsidRPr="00120E8D">
        <w:rPr>
          <w:rFonts w:ascii="Times New Roman" w:hAnsi="Times New Roman" w:cs="Times New Roman"/>
          <w:color w:val="232323"/>
          <w:sz w:val="24"/>
        </w:rPr>
        <w:t>ożonego do public</w:t>
      </w:r>
      <w:r w:rsidR="00F044BE" w:rsidRPr="00120E8D">
        <w:rPr>
          <w:rFonts w:ascii="Times New Roman" w:hAnsi="Times New Roman" w:cs="Times New Roman"/>
          <w:color w:val="232323"/>
          <w:sz w:val="24"/>
        </w:rPr>
        <w:t>zn</w:t>
      </w:r>
      <w:r w:rsidRPr="00120E8D">
        <w:rPr>
          <w:rFonts w:ascii="Times New Roman" w:hAnsi="Times New Roman" w:cs="Times New Roman"/>
          <w:color w:val="232323"/>
          <w:sz w:val="24"/>
        </w:rPr>
        <w:t>ego wglądu projektu planu wraz z prognozy oddziaływania na środowisko nie wp</w:t>
      </w:r>
      <w:r w:rsidR="00F044BE" w:rsidRPr="00120E8D">
        <w:rPr>
          <w:rFonts w:ascii="Times New Roman" w:hAnsi="Times New Roman" w:cs="Times New Roman"/>
          <w:color w:val="232323"/>
          <w:sz w:val="24"/>
        </w:rPr>
        <w:t>ł</w:t>
      </w:r>
      <w:r w:rsidRPr="00120E8D">
        <w:rPr>
          <w:rFonts w:ascii="Times New Roman" w:hAnsi="Times New Roman" w:cs="Times New Roman"/>
          <w:color w:val="232323"/>
          <w:sz w:val="24"/>
        </w:rPr>
        <w:t>ynę</w:t>
      </w:r>
      <w:r w:rsidR="00F044BE" w:rsidRPr="00120E8D">
        <w:rPr>
          <w:rFonts w:ascii="Times New Roman" w:hAnsi="Times New Roman" w:cs="Times New Roman"/>
          <w:color w:val="232323"/>
          <w:sz w:val="24"/>
        </w:rPr>
        <w:t>ł</w:t>
      </w:r>
      <w:r w:rsidRPr="00120E8D">
        <w:rPr>
          <w:rFonts w:ascii="Times New Roman" w:hAnsi="Times New Roman" w:cs="Times New Roman"/>
          <w:color w:val="232323"/>
          <w:sz w:val="24"/>
        </w:rPr>
        <w:t>y uwagi.</w:t>
      </w:r>
    </w:p>
    <w:p w14:paraId="1408A9DD" w14:textId="367BE87F" w:rsidR="00631EF6" w:rsidRPr="00120E8D" w:rsidRDefault="00631EF6" w:rsidP="00A24610">
      <w:pPr>
        <w:spacing w:before="8" w:line="276" w:lineRule="auto"/>
        <w:ind w:left="161" w:right="174" w:firstLine="701"/>
        <w:jc w:val="both"/>
        <w:rPr>
          <w:color w:val="0F0F0F"/>
          <w:sz w:val="24"/>
          <w:szCs w:val="24"/>
        </w:rPr>
      </w:pPr>
      <w:r w:rsidRPr="00120E8D">
        <w:rPr>
          <w:color w:val="0F0F0F"/>
          <w:sz w:val="24"/>
          <w:szCs w:val="24"/>
        </w:rPr>
        <w:t xml:space="preserve">Zgodnie z ustawą z dnia 3 października 2008 r. o udostępnieniu informacji         </w:t>
      </w:r>
      <w:r w:rsidR="00120E8D">
        <w:rPr>
          <w:color w:val="0F0F0F"/>
          <w:sz w:val="24"/>
          <w:szCs w:val="24"/>
        </w:rPr>
        <w:t xml:space="preserve">           </w:t>
      </w:r>
      <w:r w:rsidRPr="00120E8D">
        <w:rPr>
          <w:color w:val="0F0F0F"/>
          <w:sz w:val="24"/>
          <w:szCs w:val="24"/>
        </w:rPr>
        <w:t>o środowisku i jego ochronie, udziale społeczeństwa w ochronie środowiska oraz o ocenach oddziaływania na środowisko (t.j. Dz. U. z 2023 r. poz. 1094 z późn. zm.) uzyskano wymagane ww. ustawą uzgodnienia Regionalnego Dyrektora Ochrony Środowiska oraz Państwowego Powiatowego Inspektora Sanitarnego, dotyczące zakresu i stopnia szczegółowości informacji wymaganych w prognozie oddziaływania na środowisko, sporządzonej do zmiany miejscowego planu zagospodarowania przestrzennego. Na podstawie tej ustawy Regionalny Dyrektor Ochrony Środowiska w Warszawie oraz Państwowy Powiatowy Inspektor Sanitarny w Pruszkowie zaopiniowali projekt zmiany planu miejscowego wraz z prognozy oddziaływania na środowisko.</w:t>
      </w:r>
    </w:p>
    <w:p w14:paraId="2B692EAC" w14:textId="6015732F" w:rsidR="00631EF6" w:rsidRPr="00120E8D" w:rsidRDefault="00631EF6" w:rsidP="00A24610">
      <w:pPr>
        <w:spacing w:before="8" w:line="276" w:lineRule="auto"/>
        <w:ind w:left="161" w:right="174" w:firstLine="701"/>
        <w:jc w:val="both"/>
        <w:rPr>
          <w:color w:val="0F0F0F"/>
          <w:sz w:val="24"/>
          <w:szCs w:val="24"/>
        </w:rPr>
      </w:pPr>
      <w:r w:rsidRPr="00120E8D">
        <w:rPr>
          <w:color w:val="0F0F0F"/>
          <w:sz w:val="24"/>
          <w:szCs w:val="24"/>
        </w:rPr>
        <w:t xml:space="preserve">Biorąc pod uwagę powyższe, przedstawiono Radzie Miasta Pruszkowa projekt uchwały w sprawie </w:t>
      </w:r>
      <w:r w:rsidR="00422DF4" w:rsidRPr="00120E8D">
        <w:rPr>
          <w:color w:val="0F0F0F"/>
          <w:sz w:val="24"/>
          <w:szCs w:val="24"/>
        </w:rPr>
        <w:t>z</w:t>
      </w:r>
      <w:r w:rsidRPr="00120E8D">
        <w:rPr>
          <w:color w:val="0F0F0F"/>
          <w:sz w:val="24"/>
          <w:szCs w:val="24"/>
        </w:rPr>
        <w:t xml:space="preserve">miany miejscowego planu zagospodarowania przestrzennego części obszaru miasta Pruszkowa </w:t>
      </w:r>
      <w:r w:rsidR="00422DF4" w:rsidRPr="00120E8D">
        <w:rPr>
          <w:color w:val="0F0F0F"/>
          <w:sz w:val="24"/>
          <w:szCs w:val="24"/>
        </w:rPr>
        <w:t>-</w:t>
      </w:r>
      <w:r w:rsidRPr="00120E8D">
        <w:rPr>
          <w:color w:val="0F0F0F"/>
          <w:sz w:val="24"/>
          <w:szCs w:val="24"/>
        </w:rPr>
        <w:t xml:space="preserve"> Gąsin Przemysłowy </w:t>
      </w:r>
      <w:r w:rsidR="00422DF4" w:rsidRPr="00120E8D">
        <w:rPr>
          <w:color w:val="0F0F0F"/>
          <w:sz w:val="24"/>
          <w:szCs w:val="24"/>
        </w:rPr>
        <w:t>-</w:t>
      </w:r>
      <w:r w:rsidRPr="00120E8D">
        <w:rPr>
          <w:color w:val="0F0F0F"/>
          <w:sz w:val="24"/>
          <w:szCs w:val="24"/>
        </w:rPr>
        <w:t xml:space="preserve"> obszar II.</w:t>
      </w:r>
    </w:p>
    <w:p w14:paraId="2321E7FC" w14:textId="2D737AC2" w:rsidR="00631EF6" w:rsidRPr="00120E8D" w:rsidRDefault="00631EF6" w:rsidP="00A24610">
      <w:pPr>
        <w:spacing w:before="8" w:line="276" w:lineRule="auto"/>
        <w:ind w:left="161" w:right="174" w:firstLine="701"/>
        <w:jc w:val="both"/>
        <w:rPr>
          <w:color w:val="0F0F0F"/>
          <w:sz w:val="24"/>
          <w:szCs w:val="24"/>
        </w:rPr>
        <w:sectPr w:rsidR="00631EF6" w:rsidRPr="00120E8D">
          <w:footerReference w:type="default" r:id="rId8"/>
          <w:pgSz w:w="11910" w:h="16840"/>
          <w:pgMar w:top="1920" w:right="1280" w:bottom="280" w:left="1200" w:header="708" w:footer="708" w:gutter="0"/>
          <w:cols w:space="708"/>
        </w:sectPr>
      </w:pPr>
      <w:r w:rsidRPr="00120E8D">
        <w:rPr>
          <w:color w:val="0F0F0F"/>
          <w:sz w:val="24"/>
          <w:szCs w:val="24"/>
        </w:rPr>
        <w:t xml:space="preserve">Plan miejscowy po uchwaleniu będzie stanowić należytą podstawę formalną </w:t>
      </w:r>
      <w:r w:rsidR="00AB5543">
        <w:rPr>
          <w:color w:val="0F0F0F"/>
          <w:sz w:val="24"/>
          <w:szCs w:val="24"/>
        </w:rPr>
        <w:t xml:space="preserve">                   </w:t>
      </w:r>
      <w:r w:rsidRPr="00120E8D">
        <w:rPr>
          <w:color w:val="0F0F0F"/>
          <w:sz w:val="24"/>
          <w:szCs w:val="24"/>
        </w:rPr>
        <w:t>i merytoryc</w:t>
      </w:r>
      <w:r w:rsidR="00422DF4" w:rsidRPr="00120E8D">
        <w:rPr>
          <w:color w:val="0F0F0F"/>
          <w:sz w:val="24"/>
          <w:szCs w:val="24"/>
        </w:rPr>
        <w:t>zn</w:t>
      </w:r>
      <w:r w:rsidRPr="00120E8D">
        <w:rPr>
          <w:color w:val="0F0F0F"/>
          <w:sz w:val="24"/>
          <w:szCs w:val="24"/>
        </w:rPr>
        <w:t>ą do wydawania decyzji o pozwoleniu na budowę dla inwestycj</w:t>
      </w:r>
      <w:r w:rsidR="00F044BE" w:rsidRPr="00120E8D">
        <w:rPr>
          <w:color w:val="0F0F0F"/>
          <w:sz w:val="24"/>
          <w:szCs w:val="24"/>
        </w:rPr>
        <w:t>i</w:t>
      </w:r>
      <w:r w:rsidR="00BD622F">
        <w:rPr>
          <w:color w:val="0F0F0F"/>
          <w:sz w:val="24"/>
          <w:szCs w:val="24"/>
        </w:rPr>
        <w:t>.</w:t>
      </w:r>
    </w:p>
    <w:p w14:paraId="5E463047" w14:textId="19D2F9AA" w:rsidR="007B78A0" w:rsidRPr="007B78A0" w:rsidRDefault="007B78A0" w:rsidP="00BD622F">
      <w:pPr>
        <w:tabs>
          <w:tab w:val="left" w:pos="5568"/>
        </w:tabs>
        <w:rPr>
          <w:sz w:val="21"/>
        </w:rPr>
      </w:pPr>
    </w:p>
    <w:sectPr w:rsidR="007B78A0" w:rsidRPr="007B78A0">
      <w:pgSz w:w="11910" w:h="16840"/>
      <w:pgMar w:top="1360" w:right="128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D4C1E" w14:textId="77777777" w:rsidR="003D3F15" w:rsidRDefault="003D3F15" w:rsidP="00E41657">
      <w:r>
        <w:separator/>
      </w:r>
    </w:p>
  </w:endnote>
  <w:endnote w:type="continuationSeparator" w:id="0">
    <w:p w14:paraId="68016800" w14:textId="77777777" w:rsidR="003D3F15" w:rsidRDefault="003D3F15" w:rsidP="00E4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7915539"/>
      <w:docPartObj>
        <w:docPartGallery w:val="Page Numbers (Bottom of Page)"/>
        <w:docPartUnique/>
      </w:docPartObj>
    </w:sdtPr>
    <w:sdtEndPr/>
    <w:sdtContent>
      <w:p w14:paraId="7D748DB1" w14:textId="50AE1773" w:rsidR="00084E97" w:rsidRDefault="00084E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B31">
          <w:rPr>
            <w:noProof/>
          </w:rPr>
          <w:t>2</w:t>
        </w:r>
        <w:r>
          <w:fldChar w:fldCharType="end"/>
        </w:r>
      </w:p>
    </w:sdtContent>
  </w:sdt>
  <w:p w14:paraId="28DEDB46" w14:textId="77777777" w:rsidR="00084E97" w:rsidRDefault="00084E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4ADF6" w14:textId="77777777" w:rsidR="003D3F15" w:rsidRDefault="003D3F15" w:rsidP="00E41657">
      <w:r>
        <w:separator/>
      </w:r>
    </w:p>
  </w:footnote>
  <w:footnote w:type="continuationSeparator" w:id="0">
    <w:p w14:paraId="510A585B" w14:textId="77777777" w:rsidR="003D3F15" w:rsidRDefault="003D3F15" w:rsidP="00E41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03725"/>
    <w:multiLevelType w:val="hybridMultilevel"/>
    <w:tmpl w:val="8892C75C"/>
    <w:lvl w:ilvl="0" w:tplc="B7AE155E">
      <w:start w:val="1"/>
      <w:numFmt w:val="decimal"/>
      <w:lvlText w:val="%1)"/>
      <w:lvlJc w:val="left"/>
      <w:pPr>
        <w:ind w:left="843" w:hanging="345"/>
      </w:pPr>
      <w:rPr>
        <w:rFonts w:hint="default"/>
        <w:w w:val="95"/>
        <w:lang w:val="pl-PL" w:eastAsia="en-US" w:bidi="ar-SA"/>
      </w:rPr>
    </w:lvl>
    <w:lvl w:ilvl="1" w:tplc="2B3AC106">
      <w:numFmt w:val="bullet"/>
      <w:lvlText w:val="•"/>
      <w:lvlJc w:val="left"/>
      <w:pPr>
        <w:ind w:left="907" w:hanging="340"/>
      </w:pPr>
      <w:rPr>
        <w:rFonts w:ascii="Cambria" w:eastAsia="Cambria" w:hAnsi="Cambria" w:cs="Cambria" w:hint="default"/>
        <w:w w:val="92"/>
        <w:lang w:val="pl-PL" w:eastAsia="en-US" w:bidi="ar-SA"/>
      </w:rPr>
    </w:lvl>
    <w:lvl w:ilvl="2" w:tplc="A0509616">
      <w:numFmt w:val="bullet"/>
      <w:lvlText w:val="•"/>
      <w:lvlJc w:val="left"/>
      <w:pPr>
        <w:ind w:left="1900" w:hanging="340"/>
      </w:pPr>
      <w:rPr>
        <w:rFonts w:hint="default"/>
        <w:lang w:val="pl-PL" w:eastAsia="en-US" w:bidi="ar-SA"/>
      </w:rPr>
    </w:lvl>
    <w:lvl w:ilvl="3" w:tplc="3DF083FC">
      <w:numFmt w:val="bullet"/>
      <w:lvlText w:val="•"/>
      <w:lvlJc w:val="left"/>
      <w:pPr>
        <w:ind w:left="2840" w:hanging="340"/>
      </w:pPr>
      <w:rPr>
        <w:rFonts w:hint="default"/>
        <w:lang w:val="pl-PL" w:eastAsia="en-US" w:bidi="ar-SA"/>
      </w:rPr>
    </w:lvl>
    <w:lvl w:ilvl="4" w:tplc="02420A96">
      <w:numFmt w:val="bullet"/>
      <w:lvlText w:val="•"/>
      <w:lvlJc w:val="left"/>
      <w:pPr>
        <w:ind w:left="3780" w:hanging="340"/>
      </w:pPr>
      <w:rPr>
        <w:rFonts w:hint="default"/>
        <w:lang w:val="pl-PL" w:eastAsia="en-US" w:bidi="ar-SA"/>
      </w:rPr>
    </w:lvl>
    <w:lvl w:ilvl="5" w:tplc="7FAEBF1A">
      <w:numFmt w:val="bullet"/>
      <w:lvlText w:val="•"/>
      <w:lvlJc w:val="left"/>
      <w:pPr>
        <w:ind w:left="4720" w:hanging="340"/>
      </w:pPr>
      <w:rPr>
        <w:rFonts w:hint="default"/>
        <w:lang w:val="pl-PL" w:eastAsia="en-US" w:bidi="ar-SA"/>
      </w:rPr>
    </w:lvl>
    <w:lvl w:ilvl="6" w:tplc="EDE29634">
      <w:numFmt w:val="bullet"/>
      <w:lvlText w:val="•"/>
      <w:lvlJc w:val="left"/>
      <w:pPr>
        <w:ind w:left="5660" w:hanging="340"/>
      </w:pPr>
      <w:rPr>
        <w:rFonts w:hint="default"/>
        <w:lang w:val="pl-PL" w:eastAsia="en-US" w:bidi="ar-SA"/>
      </w:rPr>
    </w:lvl>
    <w:lvl w:ilvl="7" w:tplc="EF7E4756">
      <w:numFmt w:val="bullet"/>
      <w:lvlText w:val="•"/>
      <w:lvlJc w:val="left"/>
      <w:pPr>
        <w:ind w:left="6601" w:hanging="340"/>
      </w:pPr>
      <w:rPr>
        <w:rFonts w:hint="default"/>
        <w:lang w:val="pl-PL" w:eastAsia="en-US" w:bidi="ar-SA"/>
      </w:rPr>
    </w:lvl>
    <w:lvl w:ilvl="8" w:tplc="406CF300">
      <w:numFmt w:val="bullet"/>
      <w:lvlText w:val="•"/>
      <w:lvlJc w:val="left"/>
      <w:pPr>
        <w:ind w:left="7541" w:hanging="340"/>
      </w:pPr>
      <w:rPr>
        <w:rFonts w:hint="default"/>
        <w:lang w:val="pl-PL" w:eastAsia="en-US" w:bidi="ar-SA"/>
      </w:rPr>
    </w:lvl>
  </w:abstractNum>
  <w:abstractNum w:abstractNumId="1" w15:restartNumberingAfterBreak="0">
    <w:nsid w:val="56D33074"/>
    <w:multiLevelType w:val="hybridMultilevel"/>
    <w:tmpl w:val="779AE25C"/>
    <w:lvl w:ilvl="0" w:tplc="C42A177C">
      <w:numFmt w:val="bullet"/>
      <w:lvlText w:val="•"/>
      <w:lvlJc w:val="left"/>
      <w:pPr>
        <w:ind w:left="970" w:hanging="360"/>
      </w:pPr>
      <w:rPr>
        <w:rFonts w:hint="default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2" w15:restartNumberingAfterBreak="0">
    <w:nsid w:val="5E6A618E"/>
    <w:multiLevelType w:val="hybridMultilevel"/>
    <w:tmpl w:val="9AC6447A"/>
    <w:lvl w:ilvl="0" w:tplc="5FC2F1F4">
      <w:start w:val="1"/>
      <w:numFmt w:val="decimal"/>
      <w:lvlText w:val="%1)"/>
      <w:lvlJc w:val="left"/>
      <w:pPr>
        <w:ind w:left="471" w:hanging="324"/>
      </w:pPr>
      <w:rPr>
        <w:rFonts w:hint="default"/>
        <w:spacing w:val="-1"/>
        <w:w w:val="89"/>
        <w:lang w:val="pl-PL" w:eastAsia="en-US" w:bidi="ar-SA"/>
      </w:rPr>
    </w:lvl>
    <w:lvl w:ilvl="1" w:tplc="C42A177C">
      <w:numFmt w:val="bullet"/>
      <w:lvlText w:val="•"/>
      <w:lvlJc w:val="left"/>
      <w:pPr>
        <w:ind w:left="1318" w:hanging="324"/>
      </w:pPr>
      <w:rPr>
        <w:rFonts w:hint="default"/>
        <w:lang w:val="pl-PL" w:eastAsia="en-US" w:bidi="ar-SA"/>
      </w:rPr>
    </w:lvl>
    <w:lvl w:ilvl="2" w:tplc="660A0110">
      <w:numFmt w:val="bullet"/>
      <w:lvlText w:val="•"/>
      <w:lvlJc w:val="left"/>
      <w:pPr>
        <w:ind w:left="2168" w:hanging="324"/>
      </w:pPr>
      <w:rPr>
        <w:rFonts w:hint="default"/>
        <w:lang w:val="pl-PL" w:eastAsia="en-US" w:bidi="ar-SA"/>
      </w:rPr>
    </w:lvl>
    <w:lvl w:ilvl="3" w:tplc="0F6E6B7E">
      <w:numFmt w:val="bullet"/>
      <w:lvlText w:val="•"/>
      <w:lvlJc w:val="left"/>
      <w:pPr>
        <w:ind w:left="3018" w:hanging="324"/>
      </w:pPr>
      <w:rPr>
        <w:rFonts w:hint="default"/>
        <w:lang w:val="pl-PL" w:eastAsia="en-US" w:bidi="ar-SA"/>
      </w:rPr>
    </w:lvl>
    <w:lvl w:ilvl="4" w:tplc="2D58CF26">
      <w:numFmt w:val="bullet"/>
      <w:lvlText w:val="•"/>
      <w:lvlJc w:val="left"/>
      <w:pPr>
        <w:ind w:left="3868" w:hanging="324"/>
      </w:pPr>
      <w:rPr>
        <w:rFonts w:hint="default"/>
        <w:lang w:val="pl-PL" w:eastAsia="en-US" w:bidi="ar-SA"/>
      </w:rPr>
    </w:lvl>
    <w:lvl w:ilvl="5" w:tplc="9B5A74DE">
      <w:numFmt w:val="bullet"/>
      <w:lvlText w:val="•"/>
      <w:lvlJc w:val="left"/>
      <w:pPr>
        <w:ind w:left="4718" w:hanging="324"/>
      </w:pPr>
      <w:rPr>
        <w:rFonts w:hint="default"/>
        <w:lang w:val="pl-PL" w:eastAsia="en-US" w:bidi="ar-SA"/>
      </w:rPr>
    </w:lvl>
    <w:lvl w:ilvl="6" w:tplc="E67E1442">
      <w:numFmt w:val="bullet"/>
      <w:lvlText w:val="•"/>
      <w:lvlJc w:val="left"/>
      <w:pPr>
        <w:ind w:left="5568" w:hanging="324"/>
      </w:pPr>
      <w:rPr>
        <w:rFonts w:hint="default"/>
        <w:lang w:val="pl-PL" w:eastAsia="en-US" w:bidi="ar-SA"/>
      </w:rPr>
    </w:lvl>
    <w:lvl w:ilvl="7" w:tplc="AFC006BC">
      <w:numFmt w:val="bullet"/>
      <w:lvlText w:val="•"/>
      <w:lvlJc w:val="left"/>
      <w:pPr>
        <w:ind w:left="6419" w:hanging="324"/>
      </w:pPr>
      <w:rPr>
        <w:rFonts w:hint="default"/>
        <w:lang w:val="pl-PL" w:eastAsia="en-US" w:bidi="ar-SA"/>
      </w:rPr>
    </w:lvl>
    <w:lvl w:ilvl="8" w:tplc="D272D704">
      <w:numFmt w:val="bullet"/>
      <w:lvlText w:val="•"/>
      <w:lvlJc w:val="left"/>
      <w:pPr>
        <w:ind w:left="7269" w:hanging="324"/>
      </w:pPr>
      <w:rPr>
        <w:rFonts w:hint="default"/>
        <w:lang w:val="pl-PL" w:eastAsia="en-US" w:bidi="ar-SA"/>
      </w:rPr>
    </w:lvl>
  </w:abstractNum>
  <w:abstractNum w:abstractNumId="3" w15:restartNumberingAfterBreak="0">
    <w:nsid w:val="71E34F17"/>
    <w:multiLevelType w:val="hybridMultilevel"/>
    <w:tmpl w:val="DDAA44CA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 w16cid:durableId="648171503">
    <w:abstractNumId w:val="2"/>
  </w:num>
  <w:num w:numId="2" w16cid:durableId="855536062">
    <w:abstractNumId w:val="0"/>
  </w:num>
  <w:num w:numId="3" w16cid:durableId="346489768">
    <w:abstractNumId w:val="3"/>
  </w:num>
  <w:num w:numId="4" w16cid:durableId="1701934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0358"/>
    <w:rsid w:val="000019E1"/>
    <w:rsid w:val="00084E97"/>
    <w:rsid w:val="000E3F6D"/>
    <w:rsid w:val="00120E8D"/>
    <w:rsid w:val="00184B91"/>
    <w:rsid w:val="002E0B31"/>
    <w:rsid w:val="002E48A3"/>
    <w:rsid w:val="002F1C4D"/>
    <w:rsid w:val="00307BC4"/>
    <w:rsid w:val="003B5293"/>
    <w:rsid w:val="003D3F15"/>
    <w:rsid w:val="003D6EBF"/>
    <w:rsid w:val="003E030A"/>
    <w:rsid w:val="003F2FAB"/>
    <w:rsid w:val="003F538F"/>
    <w:rsid w:val="00422DF4"/>
    <w:rsid w:val="00431359"/>
    <w:rsid w:val="004B77AD"/>
    <w:rsid w:val="00615E84"/>
    <w:rsid w:val="00627A4E"/>
    <w:rsid w:val="00631EF6"/>
    <w:rsid w:val="00642CB7"/>
    <w:rsid w:val="0076136A"/>
    <w:rsid w:val="007A6BB7"/>
    <w:rsid w:val="007B78A0"/>
    <w:rsid w:val="00880358"/>
    <w:rsid w:val="008A551B"/>
    <w:rsid w:val="00905F48"/>
    <w:rsid w:val="00934F89"/>
    <w:rsid w:val="00963067"/>
    <w:rsid w:val="00990E8E"/>
    <w:rsid w:val="009B6453"/>
    <w:rsid w:val="009C3D9F"/>
    <w:rsid w:val="00A24610"/>
    <w:rsid w:val="00A83013"/>
    <w:rsid w:val="00AB5543"/>
    <w:rsid w:val="00B169F1"/>
    <w:rsid w:val="00BD622F"/>
    <w:rsid w:val="00C72F8A"/>
    <w:rsid w:val="00D15F90"/>
    <w:rsid w:val="00D60701"/>
    <w:rsid w:val="00D77007"/>
    <w:rsid w:val="00D8650E"/>
    <w:rsid w:val="00E14CCC"/>
    <w:rsid w:val="00E269C3"/>
    <w:rsid w:val="00E41657"/>
    <w:rsid w:val="00E81172"/>
    <w:rsid w:val="00E83A51"/>
    <w:rsid w:val="00ED04A3"/>
    <w:rsid w:val="00F0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362E"/>
  <w15:docId w15:val="{35CEF60B-6DCF-49CB-9E07-47105C1B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ambria" w:eastAsia="Cambria" w:hAnsi="Cambria" w:cs="Cambria"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25" w:hanging="340"/>
      <w:jc w:val="both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41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165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416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165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7D317-6803-446F-AD9E-938EFD93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1184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KM_C224e (Planowanie)-20231018090404</vt:lpstr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 (Planowanie)-20231018090404</dc:title>
  <cp:lastModifiedBy>Jarosław Koryś</cp:lastModifiedBy>
  <cp:revision>42</cp:revision>
  <dcterms:created xsi:type="dcterms:W3CDTF">2023-10-18T06:57:00Z</dcterms:created>
  <dcterms:modified xsi:type="dcterms:W3CDTF">2023-12-01T08:07:00Z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KM_C224e (Planowanie)</vt:lpwstr>
  </property>
  <property fmtid="{D5CDD505-2E9C-101B-9397-08002B2CF9AE}" pid="4" name="LastSaved">
    <vt:filetime>2023-10-18T00:00:00Z</vt:filetime>
  </property>
  <property fmtid="{D5CDD505-2E9C-101B-9397-08002B2CF9AE}" pid="5" name="Producer">
    <vt:lpwstr>KONICA MINOLTA bizhub C224e</vt:lpwstr>
  </property>
</Properties>
</file>