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DA09" w14:textId="77777777" w:rsidR="00F02E1C" w:rsidRPr="00A85B3A" w:rsidRDefault="00F02E1C" w:rsidP="00F02E1C">
      <w:pPr>
        <w:pStyle w:val="Nagwek2"/>
        <w:spacing w:line="360" w:lineRule="auto"/>
        <w:rPr>
          <w:sz w:val="16"/>
          <w:szCs w:val="16"/>
        </w:rPr>
      </w:pPr>
      <w:bookmarkStart w:id="0" w:name="_Hlk149826511"/>
      <w:r w:rsidRPr="00A85B3A">
        <w:rPr>
          <w:sz w:val="16"/>
          <w:szCs w:val="16"/>
        </w:rPr>
        <w:t>Załącznik nr 1</w:t>
      </w:r>
    </w:p>
    <w:p w14:paraId="6C108374" w14:textId="77777777" w:rsidR="00F02E1C" w:rsidRPr="00A85B3A" w:rsidRDefault="00F02E1C" w:rsidP="00F02E1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A85B3A">
        <w:rPr>
          <w:rFonts w:ascii="Times New Roman" w:hAnsi="Times New Roman" w:cs="Times New Roman"/>
          <w:i/>
          <w:iCs/>
          <w:sz w:val="16"/>
          <w:szCs w:val="16"/>
        </w:rPr>
        <w:t xml:space="preserve">do Zarządzenia Prezydenta Miasta Pruszkowa </w:t>
      </w:r>
    </w:p>
    <w:p w14:paraId="508FE077" w14:textId="62E5278C" w:rsidR="00F02E1C" w:rsidRPr="00A85B3A" w:rsidRDefault="00F02E1C" w:rsidP="00F02E1C">
      <w:pPr>
        <w:pStyle w:val="Nagwek1"/>
        <w:spacing w:line="360" w:lineRule="auto"/>
        <w:jc w:val="right"/>
        <w:rPr>
          <w:i/>
          <w:iCs/>
          <w:sz w:val="16"/>
          <w:szCs w:val="16"/>
        </w:rPr>
      </w:pPr>
      <w:r w:rsidRPr="00A85B3A">
        <w:rPr>
          <w:i/>
          <w:iCs/>
          <w:sz w:val="16"/>
          <w:szCs w:val="16"/>
        </w:rPr>
        <w:t>Nr</w:t>
      </w:r>
      <w:r>
        <w:rPr>
          <w:i/>
          <w:iCs/>
          <w:sz w:val="16"/>
          <w:szCs w:val="16"/>
        </w:rPr>
        <w:t xml:space="preserve"> 289</w:t>
      </w:r>
      <w:r>
        <w:rPr>
          <w:i/>
          <w:iCs/>
          <w:sz w:val="16"/>
          <w:szCs w:val="16"/>
        </w:rPr>
        <w:t xml:space="preserve"> / </w:t>
      </w:r>
      <w:r w:rsidRPr="00A85B3A">
        <w:rPr>
          <w:i/>
          <w:iCs/>
          <w:sz w:val="16"/>
          <w:szCs w:val="16"/>
        </w:rPr>
        <w:t>202</w:t>
      </w:r>
      <w:r>
        <w:rPr>
          <w:i/>
          <w:iCs/>
          <w:sz w:val="16"/>
          <w:szCs w:val="16"/>
        </w:rPr>
        <w:t>3</w:t>
      </w:r>
      <w:r w:rsidRPr="00A85B3A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</w:t>
      </w:r>
      <w:r w:rsidRPr="00A85B3A">
        <w:rPr>
          <w:i/>
          <w:iCs/>
          <w:sz w:val="16"/>
          <w:szCs w:val="16"/>
        </w:rPr>
        <w:t xml:space="preserve">z dnia </w:t>
      </w:r>
      <w:r>
        <w:rPr>
          <w:i/>
          <w:iCs/>
          <w:sz w:val="16"/>
          <w:szCs w:val="16"/>
        </w:rPr>
        <w:t>17 listopada</w:t>
      </w:r>
      <w:r>
        <w:rPr>
          <w:i/>
          <w:iCs/>
          <w:sz w:val="16"/>
          <w:szCs w:val="16"/>
        </w:rPr>
        <w:t xml:space="preserve"> 2</w:t>
      </w:r>
      <w:r w:rsidRPr="00A85B3A">
        <w:rPr>
          <w:i/>
          <w:iCs/>
          <w:sz w:val="16"/>
          <w:szCs w:val="16"/>
        </w:rPr>
        <w:t>02</w:t>
      </w:r>
      <w:r>
        <w:rPr>
          <w:i/>
          <w:iCs/>
          <w:sz w:val="16"/>
          <w:szCs w:val="16"/>
        </w:rPr>
        <w:t>3</w:t>
      </w:r>
      <w:r w:rsidRPr="00A85B3A">
        <w:rPr>
          <w:i/>
          <w:iCs/>
          <w:sz w:val="16"/>
          <w:szCs w:val="16"/>
        </w:rPr>
        <w:t>r.</w:t>
      </w:r>
    </w:p>
    <w:p w14:paraId="3AA321A7" w14:textId="77777777" w:rsidR="00F02E1C" w:rsidRPr="00A85B3A" w:rsidRDefault="00F02E1C" w:rsidP="00F02E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</w:rPr>
      </w:pPr>
    </w:p>
    <w:p w14:paraId="1F4ED724" w14:textId="77777777" w:rsidR="00F02E1C" w:rsidRPr="00A85B3A" w:rsidRDefault="00F02E1C" w:rsidP="00F02E1C">
      <w:pPr>
        <w:pStyle w:val="Nagwek7"/>
        <w:rPr>
          <w:b/>
          <w:i w:val="0"/>
          <w:sz w:val="24"/>
        </w:rPr>
      </w:pPr>
      <w:r w:rsidRPr="00A85B3A">
        <w:rPr>
          <w:b/>
          <w:i w:val="0"/>
          <w:sz w:val="24"/>
        </w:rPr>
        <w:t>O G Ł O S Z E N I E  O T W A R T E G O  K O N K U R S U  O F E R T</w:t>
      </w:r>
    </w:p>
    <w:p w14:paraId="2EA040E4" w14:textId="77777777" w:rsidR="00F02E1C" w:rsidRDefault="00F02E1C" w:rsidP="00F02E1C">
      <w:pPr>
        <w:pStyle w:val="Standard"/>
        <w:autoSpaceDE w:val="0"/>
        <w:jc w:val="both"/>
      </w:pPr>
      <w:bookmarkStart w:id="1" w:name="_Hlk531781852"/>
    </w:p>
    <w:p w14:paraId="54E6493D" w14:textId="77777777" w:rsidR="00F02E1C" w:rsidRPr="00784504" w:rsidRDefault="00F02E1C" w:rsidP="00F02E1C">
      <w:pPr>
        <w:pStyle w:val="Standard"/>
        <w:autoSpaceDE w:val="0"/>
        <w:jc w:val="both"/>
        <w:rPr>
          <w:bCs/>
          <w:sz w:val="22"/>
          <w:szCs w:val="22"/>
        </w:rPr>
      </w:pPr>
      <w:r w:rsidRPr="00784504">
        <w:rPr>
          <w:sz w:val="22"/>
          <w:szCs w:val="22"/>
        </w:rPr>
        <w:t xml:space="preserve">Prezydent Miasta Pruszkowa działając Na podstawie art. 7 ust. 1 pkt 9 i 19, art. 26, art. 30 ust. 1 </w:t>
      </w:r>
      <w:r>
        <w:rPr>
          <w:sz w:val="22"/>
          <w:szCs w:val="22"/>
        </w:rPr>
        <w:br/>
      </w:r>
      <w:r w:rsidRPr="00784504">
        <w:rPr>
          <w:sz w:val="22"/>
          <w:szCs w:val="22"/>
        </w:rPr>
        <w:t>w związku z art. 11a ust. 3 ustawy z dnia z dnia 8 marca 1990 roku o samorządzie gminnym (</w:t>
      </w:r>
      <w:proofErr w:type="spellStart"/>
      <w:r w:rsidRPr="00784504">
        <w:rPr>
          <w:sz w:val="22"/>
          <w:szCs w:val="22"/>
        </w:rPr>
        <w:t>t.j</w:t>
      </w:r>
      <w:proofErr w:type="spellEnd"/>
      <w:r w:rsidRPr="00784504">
        <w:rPr>
          <w:sz w:val="22"/>
          <w:szCs w:val="22"/>
        </w:rPr>
        <w:t xml:space="preserve">. Dz. U. z 2023 r., poz. 40), art. 4 ust. 1 </w:t>
      </w:r>
      <w:r w:rsidRPr="00756044">
        <w:rPr>
          <w:sz w:val="22"/>
          <w:szCs w:val="22"/>
        </w:rPr>
        <w:t>pkt 4</w:t>
      </w:r>
      <w:r w:rsidRPr="00784504">
        <w:rPr>
          <w:sz w:val="22"/>
          <w:szCs w:val="22"/>
        </w:rPr>
        <w:t xml:space="preserve">, art. 11 ust. 1 pkt 1, art. 13 ustawy z dnia 24 kwietnia 2003 r. </w:t>
      </w:r>
      <w:r>
        <w:rPr>
          <w:sz w:val="22"/>
          <w:szCs w:val="22"/>
        </w:rPr>
        <w:br/>
      </w:r>
      <w:r w:rsidRPr="00784504">
        <w:rPr>
          <w:sz w:val="22"/>
          <w:szCs w:val="22"/>
        </w:rPr>
        <w:t>o działalności pożytku publicznego i o wolontariacie (</w:t>
      </w:r>
      <w:proofErr w:type="spellStart"/>
      <w:r w:rsidRPr="00784504">
        <w:rPr>
          <w:sz w:val="22"/>
          <w:szCs w:val="22"/>
        </w:rPr>
        <w:t>t.j</w:t>
      </w:r>
      <w:proofErr w:type="spellEnd"/>
      <w:r w:rsidRPr="00784504">
        <w:rPr>
          <w:sz w:val="22"/>
          <w:szCs w:val="22"/>
        </w:rPr>
        <w:t xml:space="preserve">. </w:t>
      </w:r>
      <w:r w:rsidRPr="00784504">
        <w:rPr>
          <w:kern w:val="0"/>
          <w:sz w:val="22"/>
          <w:szCs w:val="22"/>
          <w:lang w:eastAsia="pl-PL"/>
        </w:rPr>
        <w:t>Dz. U. z 2023 r. poz. 571),</w:t>
      </w:r>
      <w:r w:rsidRPr="00784504">
        <w:rPr>
          <w:sz w:val="22"/>
          <w:szCs w:val="22"/>
        </w:rPr>
        <w:t xml:space="preserve"> w związku z art. 221 ustawy z dnia 27 sierpnia 2009 r.</w:t>
      </w:r>
      <w:r>
        <w:rPr>
          <w:sz w:val="22"/>
          <w:szCs w:val="22"/>
        </w:rPr>
        <w:t xml:space="preserve"> </w:t>
      </w:r>
      <w:r w:rsidRPr="00784504">
        <w:rPr>
          <w:sz w:val="22"/>
          <w:szCs w:val="22"/>
        </w:rPr>
        <w:t>o finansach publicznych (</w:t>
      </w:r>
      <w:proofErr w:type="spellStart"/>
      <w:r w:rsidRPr="00784504">
        <w:rPr>
          <w:sz w:val="22"/>
          <w:szCs w:val="22"/>
        </w:rPr>
        <w:t>t.j</w:t>
      </w:r>
      <w:proofErr w:type="spellEnd"/>
      <w:r w:rsidRPr="00784504">
        <w:rPr>
          <w:sz w:val="22"/>
          <w:szCs w:val="22"/>
        </w:rPr>
        <w:t xml:space="preserve"> Dz. U. 2022 r. poz. 1634 z </w:t>
      </w:r>
      <w:proofErr w:type="spellStart"/>
      <w:r w:rsidRPr="00784504">
        <w:rPr>
          <w:sz w:val="22"/>
          <w:szCs w:val="22"/>
        </w:rPr>
        <w:t>późn</w:t>
      </w:r>
      <w:proofErr w:type="spellEnd"/>
      <w:r w:rsidRPr="00784504">
        <w:rPr>
          <w:sz w:val="22"/>
          <w:szCs w:val="22"/>
        </w:rPr>
        <w:t xml:space="preserve">. zm.), </w:t>
      </w:r>
    </w:p>
    <w:bookmarkEnd w:id="1"/>
    <w:p w14:paraId="21947DE8" w14:textId="77777777" w:rsidR="00F02E1C" w:rsidRPr="00A85B3A" w:rsidRDefault="00F02E1C" w:rsidP="00F02E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B3A">
        <w:rPr>
          <w:rFonts w:ascii="Times New Roman" w:hAnsi="Times New Roman" w:cs="Times New Roman"/>
          <w:b/>
          <w:bCs/>
          <w:sz w:val="24"/>
          <w:szCs w:val="24"/>
        </w:rPr>
        <w:t>o  g  ł  a  s  z  a</w:t>
      </w:r>
    </w:p>
    <w:p w14:paraId="58AEF177" w14:textId="77777777" w:rsidR="00F02E1C" w:rsidRPr="00784504" w:rsidRDefault="00F02E1C" w:rsidP="00F02E1C">
      <w:pPr>
        <w:pStyle w:val="Tekstpodstawowy3"/>
        <w:spacing w:line="240" w:lineRule="auto"/>
        <w:rPr>
          <w:rFonts w:eastAsia="Times New Roman"/>
          <w:sz w:val="22"/>
          <w:szCs w:val="22"/>
          <w:lang w:eastAsia="pl-PL"/>
        </w:rPr>
      </w:pPr>
      <w:r w:rsidRPr="00784504">
        <w:rPr>
          <w:rFonts w:eastAsia="Times New Roman"/>
          <w:sz w:val="22"/>
          <w:szCs w:val="22"/>
          <w:lang w:eastAsia="pl-PL"/>
        </w:rPr>
        <w:t xml:space="preserve">otwarty konkurs ofert na </w:t>
      </w:r>
      <w:r w:rsidRPr="00784504">
        <w:rPr>
          <w:b/>
          <w:bCs/>
          <w:sz w:val="22"/>
          <w:szCs w:val="22"/>
        </w:rPr>
        <w:t xml:space="preserve">wsparcie </w:t>
      </w:r>
      <w:r w:rsidRPr="00784504">
        <w:rPr>
          <w:b/>
          <w:sz w:val="22"/>
          <w:szCs w:val="22"/>
        </w:rPr>
        <w:t>realizacji zadania publicznego w obszarze kultury, sztuki, ochrony dóbr kultury i dziedzictwa narodowego, podtrzymywanie</w:t>
      </w:r>
      <w:r>
        <w:rPr>
          <w:b/>
          <w:sz w:val="22"/>
          <w:szCs w:val="22"/>
        </w:rPr>
        <w:t xml:space="preserve"> </w:t>
      </w:r>
      <w:r w:rsidRPr="00784504">
        <w:rPr>
          <w:b/>
          <w:sz w:val="22"/>
          <w:szCs w:val="22"/>
        </w:rPr>
        <w:t xml:space="preserve">i upowszechnianie tradycji narodowej, pielęgnowanie polskości oraz rozwój świadomości narodowej, obywatelskiej </w:t>
      </w:r>
      <w:r>
        <w:rPr>
          <w:b/>
          <w:sz w:val="22"/>
          <w:szCs w:val="22"/>
        </w:rPr>
        <w:br/>
      </w:r>
      <w:r w:rsidRPr="00784504">
        <w:rPr>
          <w:b/>
          <w:sz w:val="22"/>
          <w:szCs w:val="22"/>
        </w:rPr>
        <w:t xml:space="preserve">i kulturowej w 2024 roku </w:t>
      </w:r>
      <w:r w:rsidRPr="00784504">
        <w:rPr>
          <w:rFonts w:eastAsia="Times New Roman"/>
          <w:sz w:val="22"/>
          <w:szCs w:val="22"/>
          <w:lang w:eastAsia="pl-PL"/>
        </w:rPr>
        <w:t>przez organizacje pozarządowe i inne uprawnione podmioty prowadzące działalność pożytku publicznego (podmioty wymienione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784504">
        <w:rPr>
          <w:rFonts w:eastAsia="Times New Roman"/>
          <w:sz w:val="22"/>
          <w:szCs w:val="22"/>
          <w:lang w:eastAsia="pl-PL"/>
        </w:rPr>
        <w:t>w art. 3 ust. 3 ustawy z dnia 24 kwietnia 2003 roku o działalności pożytku publicznego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784504">
        <w:rPr>
          <w:rFonts w:eastAsia="Times New Roman"/>
          <w:sz w:val="22"/>
          <w:szCs w:val="22"/>
          <w:lang w:eastAsia="pl-PL"/>
        </w:rPr>
        <w:t>i o wolontariacie):</w:t>
      </w:r>
    </w:p>
    <w:p w14:paraId="4A72474F" w14:textId="77777777" w:rsidR="00F02E1C" w:rsidRPr="00784504" w:rsidRDefault="00F02E1C" w:rsidP="00F02E1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D267CD1" w14:textId="77777777" w:rsidR="00F02E1C" w:rsidRPr="00A85B3A" w:rsidRDefault="00F02E1C" w:rsidP="00F02E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85B3A">
        <w:rPr>
          <w:rFonts w:ascii="Times New Roman" w:hAnsi="Times New Roman"/>
          <w:b/>
          <w:bCs/>
          <w:sz w:val="24"/>
          <w:szCs w:val="24"/>
        </w:rPr>
        <w:t>Rodzaj zadań i wysokość środków publicznych przeznaczonych na ich realizację:</w:t>
      </w:r>
    </w:p>
    <w:p w14:paraId="688F0C9B" w14:textId="77777777" w:rsidR="00F02E1C" w:rsidRPr="00A85B3A" w:rsidRDefault="00F02E1C" w:rsidP="00F02E1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6"/>
        <w:gridCol w:w="2409"/>
        <w:gridCol w:w="1418"/>
        <w:gridCol w:w="1445"/>
      </w:tblGrid>
      <w:tr w:rsidR="00F02E1C" w:rsidRPr="00A85B3A" w14:paraId="35A4C3F0" w14:textId="77777777" w:rsidTr="00CA7962">
        <w:trPr>
          <w:trHeight w:val="945"/>
        </w:trPr>
        <w:tc>
          <w:tcPr>
            <w:tcW w:w="3397" w:type="dxa"/>
          </w:tcPr>
          <w:p w14:paraId="52E3765E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B40C8BD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Obszar</w:t>
            </w:r>
          </w:p>
        </w:tc>
        <w:tc>
          <w:tcPr>
            <w:tcW w:w="426" w:type="dxa"/>
          </w:tcPr>
          <w:p w14:paraId="7F61FDA2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D4C1D2B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1C07FB6D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945415D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Rodzaj zadania</w:t>
            </w:r>
          </w:p>
        </w:tc>
        <w:tc>
          <w:tcPr>
            <w:tcW w:w="1418" w:type="dxa"/>
          </w:tcPr>
          <w:p w14:paraId="70E97289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6DBE562" w14:textId="77777777" w:rsidR="00F02E1C" w:rsidRPr="00756044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560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Środki zaangażowane </w:t>
            </w:r>
            <w:r w:rsidRPr="007560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w 2023 r</w:t>
            </w:r>
          </w:p>
          <w:p w14:paraId="7CFBC4ED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5" w:type="dxa"/>
          </w:tcPr>
          <w:p w14:paraId="61BEC09E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DF04570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Planowane wydatki </w:t>
            </w:r>
            <w:r w:rsidRPr="00A85B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202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A85B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r.</w:t>
            </w:r>
          </w:p>
        </w:tc>
      </w:tr>
      <w:tr w:rsidR="00F02E1C" w:rsidRPr="00A85B3A" w14:paraId="187B8FA9" w14:textId="77777777" w:rsidTr="00CA7962">
        <w:trPr>
          <w:trHeight w:val="1020"/>
        </w:trPr>
        <w:tc>
          <w:tcPr>
            <w:tcW w:w="3397" w:type="dxa"/>
          </w:tcPr>
          <w:p w14:paraId="0CFD978C" w14:textId="77777777" w:rsidR="00F02E1C" w:rsidRPr="00756044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AB82AA" w14:textId="77777777" w:rsidR="00F02E1C" w:rsidRPr="00712D4D" w:rsidRDefault="00F02E1C" w:rsidP="00CA79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Kultura, sztuka, ochrona dóbr kultury </w:t>
            </w:r>
            <w:r w:rsidRPr="00712D4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i dziedzictwa narodowego; podtrzymywanie i upowszechnianie tradycji narodowej, pielęgnowanie polskości oraz rozwój świadomości narodowej, obywatelskiej i kulturowej</w:t>
            </w:r>
          </w:p>
          <w:p w14:paraId="09C0A56D" w14:textId="77777777" w:rsidR="00F02E1C" w:rsidRPr="00756044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3E970F34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2F181B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DBC91F5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14:paraId="26384F27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Edukacja muzyczna mieszkańców Pruszkowa</w:t>
            </w:r>
          </w:p>
        </w:tc>
        <w:tc>
          <w:tcPr>
            <w:tcW w:w="1418" w:type="dxa"/>
            <w:vAlign w:val="center"/>
          </w:tcPr>
          <w:p w14:paraId="59415B44" w14:textId="77777777" w:rsidR="00F02E1C" w:rsidRPr="00A85B3A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85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85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 zł</w:t>
            </w:r>
          </w:p>
        </w:tc>
        <w:tc>
          <w:tcPr>
            <w:tcW w:w="1445" w:type="dxa"/>
            <w:vAlign w:val="center"/>
          </w:tcPr>
          <w:p w14:paraId="3B572036" w14:textId="77777777" w:rsidR="00F02E1C" w:rsidRPr="00C721CF" w:rsidRDefault="00F02E1C" w:rsidP="00CA79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12D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40.000,00 zł</w:t>
            </w:r>
          </w:p>
        </w:tc>
      </w:tr>
      <w:tr w:rsidR="00F02E1C" w:rsidRPr="00A85B3A" w14:paraId="16C7F15D" w14:textId="77777777" w:rsidTr="00CA7962">
        <w:trPr>
          <w:trHeight w:val="42"/>
        </w:trPr>
        <w:tc>
          <w:tcPr>
            <w:tcW w:w="6232" w:type="dxa"/>
            <w:gridSpan w:val="3"/>
            <w:vAlign w:val="center"/>
          </w:tcPr>
          <w:p w14:paraId="57430A47" w14:textId="77777777" w:rsidR="00F02E1C" w:rsidRPr="00A85B3A" w:rsidRDefault="00F02E1C" w:rsidP="00CA7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Łącznie zadanie:</w:t>
            </w:r>
          </w:p>
        </w:tc>
        <w:tc>
          <w:tcPr>
            <w:tcW w:w="1418" w:type="dxa"/>
            <w:vAlign w:val="center"/>
          </w:tcPr>
          <w:p w14:paraId="41EE355D" w14:textId="77777777" w:rsidR="00F02E1C" w:rsidRPr="00A85B3A" w:rsidRDefault="00F02E1C" w:rsidP="00CA7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85B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4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  <w:r w:rsidRPr="00A85B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  <w:r w:rsidRPr="00A85B3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00,00 zł</w:t>
            </w:r>
          </w:p>
        </w:tc>
        <w:tc>
          <w:tcPr>
            <w:tcW w:w="1445" w:type="dxa"/>
            <w:vAlign w:val="center"/>
          </w:tcPr>
          <w:p w14:paraId="6A81F604" w14:textId="77777777" w:rsidR="00F02E1C" w:rsidRPr="00C721CF" w:rsidRDefault="00F02E1C" w:rsidP="00CA7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712D4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40.000,00 zł</w:t>
            </w:r>
          </w:p>
        </w:tc>
      </w:tr>
    </w:tbl>
    <w:p w14:paraId="0F834492" w14:textId="77777777" w:rsidR="00F02E1C" w:rsidRPr="00A85B3A" w:rsidRDefault="00F02E1C" w:rsidP="00F02E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A48F7" w14:textId="77777777" w:rsidR="00F02E1C" w:rsidRPr="00A85B3A" w:rsidRDefault="00F02E1C" w:rsidP="00F02E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85B3A">
        <w:rPr>
          <w:rFonts w:ascii="Times New Roman" w:hAnsi="Times New Roman"/>
          <w:b/>
          <w:bCs/>
          <w:sz w:val="24"/>
          <w:szCs w:val="24"/>
        </w:rPr>
        <w:t>Warunki konkursu:</w:t>
      </w:r>
    </w:p>
    <w:p w14:paraId="6BFE00D9" w14:textId="77777777" w:rsidR="00F02E1C" w:rsidRPr="00A85B3A" w:rsidRDefault="00F02E1C" w:rsidP="00F02E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A85B3A">
        <w:rPr>
          <w:rFonts w:ascii="Times New Roman" w:hAnsi="Times New Roman"/>
          <w:b/>
          <w:bCs/>
          <w:sz w:val="24"/>
          <w:szCs w:val="24"/>
        </w:rPr>
        <w:t>Wysokość środków przeznaczonych na realizację zadania:</w:t>
      </w:r>
    </w:p>
    <w:p w14:paraId="0A736BDD" w14:textId="77777777" w:rsidR="00F02E1C" w:rsidRPr="00A85B3A" w:rsidRDefault="00F02E1C" w:rsidP="00F02E1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Łączna kwota środków finansowych zaplanowanych na wsparcie realizacji zadań publicznych w zakresie edukacji muzycznej mieszkańców Pruszkowa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5B3A">
        <w:rPr>
          <w:rFonts w:ascii="Times New Roman" w:hAnsi="Times New Roman" w:cs="Times New Roman"/>
          <w:sz w:val="24"/>
          <w:szCs w:val="24"/>
        </w:rPr>
        <w:t xml:space="preserve"> roku wynosi  </w:t>
      </w:r>
      <w:r w:rsidRPr="00712D4D">
        <w:rPr>
          <w:rFonts w:ascii="Times New Roman" w:hAnsi="Times New Roman" w:cs="Times New Roman"/>
          <w:sz w:val="24"/>
          <w:szCs w:val="24"/>
        </w:rPr>
        <w:t xml:space="preserve">40.000 </w:t>
      </w:r>
      <w:r w:rsidRPr="00A85B3A">
        <w:rPr>
          <w:rFonts w:ascii="Times New Roman" w:hAnsi="Times New Roman" w:cs="Times New Roman"/>
          <w:sz w:val="24"/>
          <w:szCs w:val="24"/>
        </w:rPr>
        <w:t>złotych.</w:t>
      </w:r>
      <w:r w:rsidRPr="00A85B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8FDA779" w14:textId="77777777" w:rsidR="00F02E1C" w:rsidRPr="00A85B3A" w:rsidRDefault="00F02E1C" w:rsidP="00F02E1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Łączna kwota środków finansowych zaplanowanych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5B3A">
        <w:rPr>
          <w:rFonts w:ascii="Times New Roman" w:hAnsi="Times New Roman" w:cs="Times New Roman"/>
          <w:sz w:val="24"/>
          <w:szCs w:val="24"/>
        </w:rPr>
        <w:t xml:space="preserve"> rok na wsparcie realizacji zadań publicznych w obszarze kultury została określona na podstawie projektu budżetu Miasta Pruszkowa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5B3A">
        <w:rPr>
          <w:rFonts w:ascii="Times New Roman" w:hAnsi="Times New Roman" w:cs="Times New Roman"/>
          <w:sz w:val="24"/>
          <w:szCs w:val="24"/>
        </w:rPr>
        <w:t xml:space="preserve"> rok i może się zmienić. </w:t>
      </w:r>
    </w:p>
    <w:p w14:paraId="060E8A8D" w14:textId="77777777" w:rsidR="00F02E1C" w:rsidRPr="00A85B3A" w:rsidRDefault="00F02E1C" w:rsidP="00F02E1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Kwota przeznaczona na realizację zadania może ulec zmniejszeniu w przypadku stwierdzenia, że zadanie to można zrealizować mniejszym kosztem, złożone oferty </w:t>
      </w:r>
      <w:r>
        <w:rPr>
          <w:rFonts w:ascii="Times New Roman" w:hAnsi="Times New Roman" w:cs="Times New Roman"/>
          <w:sz w:val="24"/>
          <w:szCs w:val="24"/>
        </w:rPr>
        <w:br/>
      </w:r>
      <w:r w:rsidRPr="00A85B3A">
        <w:rPr>
          <w:rFonts w:ascii="Times New Roman" w:hAnsi="Times New Roman" w:cs="Times New Roman"/>
          <w:sz w:val="24"/>
          <w:szCs w:val="24"/>
        </w:rPr>
        <w:t xml:space="preserve">nie uzyskają akceptacji lub zaistnieje konieczność zmniejszenia budżetu Miasta Pruszkowa w części przeznaczonej na realizację zadania z ważnych przyczyn, niemożliwych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85B3A">
        <w:rPr>
          <w:rFonts w:ascii="Times New Roman" w:hAnsi="Times New Roman" w:cs="Times New Roman"/>
          <w:sz w:val="24"/>
          <w:szCs w:val="24"/>
        </w:rPr>
        <w:t>do przewidzenia w dniu ogłoszenia konkursu.</w:t>
      </w:r>
    </w:p>
    <w:p w14:paraId="76E60289" w14:textId="77777777" w:rsidR="00F02E1C" w:rsidRDefault="00F02E1C" w:rsidP="00F02E1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lastRenderedPageBreak/>
        <w:t xml:space="preserve">Wsparcie udzielone podmiotom ubiegającym się o dotacje w ramach otwartego konkursu ofert zostanie udzielone w wysokości </w:t>
      </w:r>
      <w:r w:rsidRPr="00A85B3A">
        <w:rPr>
          <w:rFonts w:ascii="Times New Roman" w:hAnsi="Times New Roman" w:cs="Times New Roman"/>
          <w:b/>
          <w:bCs/>
          <w:sz w:val="24"/>
          <w:szCs w:val="24"/>
        </w:rPr>
        <w:t xml:space="preserve">do 80% </w:t>
      </w:r>
      <w:r w:rsidRPr="00A85B3A">
        <w:rPr>
          <w:rFonts w:ascii="Times New Roman" w:hAnsi="Times New Roman" w:cs="Times New Roman"/>
          <w:sz w:val="24"/>
          <w:szCs w:val="24"/>
        </w:rPr>
        <w:t xml:space="preserve">całkowitych kosztów związanych </w:t>
      </w:r>
      <w:r w:rsidRPr="00A85B3A">
        <w:rPr>
          <w:rFonts w:ascii="Times New Roman" w:hAnsi="Times New Roman" w:cs="Times New Roman"/>
          <w:sz w:val="24"/>
          <w:szCs w:val="24"/>
        </w:rPr>
        <w:br/>
        <w:t>z konkursem i faktycznie poniesionych przez podmioty, którym przyznano dofinansowanie.</w:t>
      </w:r>
    </w:p>
    <w:p w14:paraId="70FC2E43" w14:textId="77777777" w:rsidR="00F02E1C" w:rsidRPr="00A85B3A" w:rsidRDefault="00F02E1C" w:rsidP="00F02E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7C125" w14:textId="77777777" w:rsidR="00F02E1C" w:rsidRPr="00A85B3A" w:rsidRDefault="00F02E1C" w:rsidP="00F02E1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3A">
        <w:rPr>
          <w:rFonts w:ascii="Times New Roman" w:hAnsi="Times New Roman" w:cs="Times New Roman"/>
          <w:b/>
          <w:bCs/>
          <w:sz w:val="24"/>
          <w:szCs w:val="24"/>
        </w:rPr>
        <w:t>Zasady przyznawania dotacji i wymagania wobec oferentów:</w:t>
      </w:r>
    </w:p>
    <w:p w14:paraId="14096536" w14:textId="77777777" w:rsidR="00F02E1C" w:rsidRPr="00A85B3A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W otwartym konkursie mogą uczestniczyć organizacje pozarządowe oraz osoby prawne </w:t>
      </w:r>
      <w:r w:rsidRPr="00A85B3A">
        <w:rPr>
          <w:rFonts w:ascii="Times New Roman" w:hAnsi="Times New Roman" w:cs="Times New Roman"/>
          <w:sz w:val="24"/>
          <w:szCs w:val="24"/>
        </w:rPr>
        <w:br/>
        <w:t>i jednostki organizacyjne, które:</w:t>
      </w:r>
    </w:p>
    <w:p w14:paraId="477C8802" w14:textId="77777777" w:rsidR="00F02E1C" w:rsidRPr="00A85B3A" w:rsidRDefault="00F02E1C" w:rsidP="00F02E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3A">
        <w:rPr>
          <w:rFonts w:ascii="Times New Roman" w:hAnsi="Times New Roman" w:cs="Times New Roman"/>
          <w:b/>
          <w:bCs/>
          <w:sz w:val="24"/>
          <w:szCs w:val="24"/>
        </w:rPr>
        <w:t>prowadzą działalność statutową w dziedzinie objętej konkursem i zamierzają realizować zadanie na rzecz mieszkańców Miasta Pruszkowa;</w:t>
      </w:r>
    </w:p>
    <w:p w14:paraId="0F7A81D5" w14:textId="77777777" w:rsidR="00F02E1C" w:rsidRPr="00A85B3A" w:rsidRDefault="00F02E1C" w:rsidP="00F02E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3A">
        <w:rPr>
          <w:rFonts w:ascii="Times New Roman" w:hAnsi="Times New Roman" w:cs="Times New Roman"/>
          <w:b/>
          <w:bCs/>
          <w:sz w:val="24"/>
          <w:szCs w:val="24"/>
        </w:rPr>
        <w:t>przed zawarciem umowy podadzą wysokość transz dotacji i wskażą numer rachunku bankowego, którego są właścicielem, i na który będzie przekazana kwota udzielonej dotacji.</w:t>
      </w:r>
    </w:p>
    <w:p w14:paraId="69D37855" w14:textId="77777777" w:rsidR="00F02E1C" w:rsidRPr="00A85B3A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Podmioty składające ofertę w otwartym konkursie ofert nie muszą posiadać statusu organizacji pożytku publicznego.</w:t>
      </w:r>
    </w:p>
    <w:p w14:paraId="70BC384E" w14:textId="77777777" w:rsidR="00F02E1C" w:rsidRPr="00A85B3A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Terenowe oddziały organizacji (nie posiadające osobowości prawnej) mogą złożyć ofertę wyłącznie za zgodą zarządu głównego organizacji, tj. na podstawie pełnomocnictwa udzielonego przez zarząd główny.</w:t>
      </w:r>
    </w:p>
    <w:p w14:paraId="7FC909F5" w14:textId="77777777" w:rsidR="00F02E1C" w:rsidRPr="00A85B3A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Dwie (lub więcej) organizacje pozarządowe, działające wspólnie, mogą złożyć ofertę wspólną. Oferta wspólna wskazuje sposób reprezentacji poszczególnych podmiotów wobec Gminy Miasto Pruszków oraz podział zadań do wykonania pomiędzy poszczególnymi podmiotami. </w:t>
      </w:r>
    </w:p>
    <w:p w14:paraId="5E90057F" w14:textId="77777777" w:rsidR="00F02E1C" w:rsidRPr="004F3D49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1782939"/>
      <w:r w:rsidRPr="00A85B3A">
        <w:rPr>
          <w:rFonts w:ascii="Times New Roman" w:hAnsi="Times New Roman" w:cs="Times New Roman"/>
          <w:sz w:val="24"/>
          <w:szCs w:val="24"/>
        </w:rPr>
        <w:t xml:space="preserve">Podstawą udziału w konkursie jest złożenie oferty zgodnie z </w:t>
      </w:r>
      <w:r w:rsidRPr="004F3D49">
        <w:rPr>
          <w:rFonts w:ascii="Times New Roman" w:hAnsi="Times New Roman" w:cs="Times New Roman"/>
          <w:sz w:val="24"/>
          <w:szCs w:val="24"/>
        </w:rPr>
        <w:t>§ 2 Rozporządzenia Przewodniczącego Komitetu do spraw Pożytku Publicznego z dnia 24 października 2018 roku w sprawie wzorów ofert i ramowych wzorów umów dotyczących realizacji zadań publicznych oraz wzorów sprawozdań z wykonania tych zadań (Dz. U. z 2018 r. poz. 2057) w dwóch wersjach o tej samej, spójnej sumie kontrolnej</w:t>
      </w:r>
    </w:p>
    <w:p w14:paraId="562FBEF7" w14:textId="77777777" w:rsidR="00F02E1C" w:rsidRPr="00A85B3A" w:rsidRDefault="00F02E1C" w:rsidP="00F02E1C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a) w formie elektronicznej w aplikacji Generator </w:t>
      </w:r>
      <w:proofErr w:type="spellStart"/>
      <w:r w:rsidRPr="00A85B3A">
        <w:rPr>
          <w:rFonts w:ascii="Times New Roman" w:hAnsi="Times New Roman" w:cs="Times New Roman"/>
          <w:sz w:val="24"/>
          <w:szCs w:val="24"/>
        </w:rPr>
        <w:t>eNGO</w:t>
      </w:r>
      <w:proofErr w:type="spellEnd"/>
      <w:r w:rsidRPr="00A85B3A">
        <w:rPr>
          <w:rFonts w:ascii="Times New Roman" w:hAnsi="Times New Roman" w:cs="Times New Roman"/>
          <w:sz w:val="24"/>
          <w:szCs w:val="24"/>
        </w:rPr>
        <w:t xml:space="preserve">. </w:t>
      </w:r>
      <w:r w:rsidRPr="00A85B3A">
        <w:rPr>
          <w:rFonts w:ascii="Times New Roman" w:hAnsi="Times New Roman" w:cs="Times New Roman"/>
          <w:sz w:val="24"/>
          <w:szCs w:val="24"/>
        </w:rPr>
        <w:br/>
        <w:t>b) w formie papierowej wygenerowanej z wersji elektronicznej w pliku pdf i podpisanej przez osoby upoważnione w kancelarii ogólnej Urzędu Miasta Pruszkowa.</w:t>
      </w:r>
      <w:r w:rsidRPr="00A85B3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bookmarkEnd w:id="2"/>
    <w:p w14:paraId="00BDDDCE" w14:textId="77777777" w:rsidR="00F02E1C" w:rsidRPr="00A85B3A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>Złożenie oferty nie jest równoznaczne z przyznaniem dotacji, ani z przyznaniem dotacji we wnioskowanej wysokości. Wysokość przyznanej dotacji może być niższa, niż wnioskowana w ofercie.</w:t>
      </w:r>
    </w:p>
    <w:p w14:paraId="0EF2D3AC" w14:textId="77777777" w:rsidR="00F02E1C" w:rsidRPr="00A85B3A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W ofercie należy udzielić odpowiedzi na wszystkie pytania. </w:t>
      </w:r>
    </w:p>
    <w:p w14:paraId="14AF2AEE" w14:textId="77777777" w:rsidR="00F02E1C" w:rsidRPr="00A85B3A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Oferent musi wykazać się w składanej ofercie środkami finansowymi (finansowym wkładem własnym, środkami pieniężnymi od adresatów zadania publicznego, środkami finansowymi z innych źródeł publicznych oraz pozostałymi środkami finansowymi) </w:t>
      </w:r>
      <w:r w:rsidRPr="00A85B3A">
        <w:rPr>
          <w:rFonts w:ascii="Times New Roman" w:hAnsi="Times New Roman" w:cs="Times New Roman"/>
          <w:sz w:val="24"/>
          <w:szCs w:val="24"/>
        </w:rPr>
        <w:br/>
        <w:t xml:space="preserve">na poziomie minimum </w:t>
      </w:r>
      <w:r w:rsidRPr="00A85B3A">
        <w:rPr>
          <w:rFonts w:ascii="Times New Roman" w:hAnsi="Times New Roman" w:cs="Times New Roman"/>
          <w:b/>
          <w:sz w:val="24"/>
          <w:szCs w:val="24"/>
        </w:rPr>
        <w:t>20,00%</w:t>
      </w:r>
      <w:r w:rsidRPr="00A85B3A">
        <w:rPr>
          <w:rFonts w:ascii="Times New Roman" w:hAnsi="Times New Roman" w:cs="Times New Roman"/>
          <w:sz w:val="24"/>
          <w:szCs w:val="24"/>
        </w:rPr>
        <w:t xml:space="preserve"> całkowitych kosztów zadania.  </w:t>
      </w:r>
    </w:p>
    <w:p w14:paraId="1F0EA958" w14:textId="77777777" w:rsidR="00F02E1C" w:rsidRPr="00A85B3A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W ramach dotacji </w:t>
      </w:r>
      <w:r w:rsidRPr="00A85B3A">
        <w:rPr>
          <w:rFonts w:ascii="Times New Roman" w:hAnsi="Times New Roman" w:cs="Times New Roman"/>
          <w:bCs/>
          <w:sz w:val="24"/>
          <w:szCs w:val="24"/>
        </w:rPr>
        <w:t>ze środków Miasta Pruszkowa finansowane</w:t>
      </w:r>
      <w:r w:rsidRPr="00A85B3A">
        <w:rPr>
          <w:rFonts w:ascii="Times New Roman" w:hAnsi="Times New Roman" w:cs="Times New Roman"/>
          <w:b/>
          <w:bCs/>
          <w:sz w:val="24"/>
          <w:szCs w:val="24"/>
        </w:rPr>
        <w:t xml:space="preserve"> mogą być</w:t>
      </w:r>
      <w:r w:rsidRPr="00A85B3A">
        <w:rPr>
          <w:rFonts w:ascii="Times New Roman" w:hAnsi="Times New Roman" w:cs="Times New Roman"/>
          <w:sz w:val="24"/>
          <w:szCs w:val="24"/>
        </w:rPr>
        <w:t xml:space="preserve"> wydatki poniesione na wszystkie, bądź część punktów wymienionych poniżej:</w:t>
      </w:r>
    </w:p>
    <w:p w14:paraId="10834BA2" w14:textId="77777777" w:rsidR="00F02E1C" w:rsidRPr="00A85B3A" w:rsidRDefault="00F02E1C" w:rsidP="00F02E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A85B3A">
        <w:rPr>
          <w:rFonts w:ascii="Times New Roman" w:hAnsi="Times New Roman" w:cs="Times New Roman"/>
          <w:sz w:val="24"/>
          <w:szCs w:val="24"/>
          <w:u w:val="single"/>
        </w:rPr>
        <w:t>netto</w:t>
      </w:r>
      <w:r w:rsidRPr="00A85B3A">
        <w:rPr>
          <w:rFonts w:ascii="Times New Roman" w:hAnsi="Times New Roman" w:cs="Times New Roman"/>
          <w:sz w:val="24"/>
          <w:szCs w:val="24"/>
        </w:rPr>
        <w:t xml:space="preserve"> nauczycieli i instruktorów (tj. z wyłączeniem kosztów pochodnych od wynagrodzeń, dodatków za staż pracy, za pracę w godzinach nadliczbowych, nocnych, w warunkach szczególnie uciążliwych, nagród, premii </w:t>
      </w:r>
      <w:r w:rsidRPr="00A85B3A">
        <w:rPr>
          <w:rFonts w:ascii="Times New Roman" w:hAnsi="Times New Roman" w:cs="Times New Roman"/>
          <w:sz w:val="24"/>
          <w:szCs w:val="24"/>
        </w:rPr>
        <w:br/>
        <w:t>i odpraw);</w:t>
      </w:r>
    </w:p>
    <w:p w14:paraId="17F93998" w14:textId="77777777" w:rsidR="00F02E1C" w:rsidRPr="00A85B3A" w:rsidRDefault="00F02E1C" w:rsidP="00F02E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pokrycie kosztów korzystania z obiektów wynajętych do celów edukacyjnych, znajdujących się na terenie Miasta Pruszkowa, proporcjonalnie do ilości uczniów – mieszkańców Pruszkowa;</w:t>
      </w:r>
    </w:p>
    <w:p w14:paraId="4F232CBC" w14:textId="77777777" w:rsidR="00F02E1C" w:rsidRPr="00A85B3A" w:rsidRDefault="00F02E1C" w:rsidP="00F02E1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zakup sprzętu muzycznego niezbędnego do realizacji zadania – bez kosztów przesyłki, którego cena jednostkowa brutto nie przekracza kwoty 10.000 złotych;</w:t>
      </w:r>
    </w:p>
    <w:p w14:paraId="13780673" w14:textId="77777777" w:rsidR="00F02E1C" w:rsidRPr="00A85B3A" w:rsidRDefault="00F02E1C" w:rsidP="00F02E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W ramach dotacji ze środków Miasta Pruszkowa </w:t>
      </w:r>
      <w:r w:rsidRPr="00A85B3A">
        <w:rPr>
          <w:rFonts w:ascii="Times New Roman" w:hAnsi="Times New Roman" w:cs="Times New Roman"/>
          <w:b/>
          <w:bCs/>
          <w:sz w:val="24"/>
          <w:szCs w:val="24"/>
        </w:rPr>
        <w:t xml:space="preserve">nie mogą </w:t>
      </w:r>
      <w:r w:rsidRPr="00A85B3A">
        <w:rPr>
          <w:rFonts w:ascii="Times New Roman" w:hAnsi="Times New Roman" w:cs="Times New Roman"/>
          <w:sz w:val="24"/>
          <w:szCs w:val="24"/>
        </w:rPr>
        <w:t>być finansowane wydatki, które nie są bezpośrednio związane z realizowanym zadaniem i niezbędne do jego realizacji, w tym m.in.:</w:t>
      </w:r>
    </w:p>
    <w:p w14:paraId="7E9C12FC" w14:textId="77777777" w:rsidR="00F02E1C" w:rsidRPr="00A85B3A" w:rsidRDefault="00F02E1C" w:rsidP="00F02E1C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3A">
        <w:rPr>
          <w:rFonts w:ascii="Times New Roman" w:hAnsi="Times New Roman"/>
          <w:sz w:val="24"/>
          <w:szCs w:val="24"/>
        </w:rPr>
        <w:lastRenderedPageBreak/>
        <w:t>rezerwy na pokrycie przyszłych strat lub zobowiązań;</w:t>
      </w:r>
    </w:p>
    <w:p w14:paraId="44914A01" w14:textId="77777777" w:rsidR="00F02E1C" w:rsidRPr="00A85B3A" w:rsidRDefault="00F02E1C" w:rsidP="00F02E1C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3A">
        <w:rPr>
          <w:rFonts w:ascii="Times New Roman" w:hAnsi="Times New Roman"/>
          <w:sz w:val="24"/>
          <w:szCs w:val="24"/>
        </w:rPr>
        <w:t>odsetki z tytułu niezapłaconych w terminie zobowiązań (w tym rezerwy na pokrycie przyszłych strat lub zobowiązań,</w:t>
      </w:r>
      <w:r w:rsidRPr="00A85B3A">
        <w:rPr>
          <w:rFonts w:ascii="Times New Roman" w:hAnsi="Times New Roman"/>
          <w:bCs/>
          <w:sz w:val="24"/>
          <w:szCs w:val="24"/>
        </w:rPr>
        <w:t xml:space="preserve"> </w:t>
      </w:r>
      <w:r w:rsidRPr="00A85B3A">
        <w:rPr>
          <w:rFonts w:ascii="Times New Roman" w:hAnsi="Times New Roman"/>
          <w:sz w:val="24"/>
          <w:szCs w:val="24"/>
        </w:rPr>
        <w:t>odsetki z tytułu niezapłaconych w terminie zobowiązań</w:t>
      </w:r>
      <w:r w:rsidRPr="00A85B3A">
        <w:rPr>
          <w:rFonts w:ascii="Times New Roman" w:hAnsi="Times New Roman"/>
          <w:bCs/>
          <w:sz w:val="24"/>
          <w:szCs w:val="24"/>
        </w:rPr>
        <w:t xml:space="preserve"> wobec Urzędu Skarbowego, w tym odsetki za nieterminowe regulowanie płatności należnego podatku (np. dochodowego od osób fizycznych, prawnych, VAT itp.), wobec ZUS (w tym odsetki za nieterminowe regulowanie płatności składek na obowiązkowe ubezpieczenia społeczne), </w:t>
      </w:r>
      <w:r w:rsidRPr="00A85B3A">
        <w:rPr>
          <w:rFonts w:ascii="Times New Roman" w:hAnsi="Times New Roman"/>
          <w:sz w:val="24"/>
          <w:szCs w:val="24"/>
        </w:rPr>
        <w:t>wobec dostawców towarów i usług (w tym odsetki z tytułu niezapłaconych w terminie zobowiązań</w:t>
      </w:r>
      <w:r w:rsidRPr="00A85B3A">
        <w:rPr>
          <w:rFonts w:ascii="Times New Roman" w:hAnsi="Times New Roman"/>
          <w:bCs/>
          <w:sz w:val="24"/>
          <w:szCs w:val="24"/>
        </w:rPr>
        <w:t>);</w:t>
      </w:r>
    </w:p>
    <w:p w14:paraId="14D0D6F7" w14:textId="77777777" w:rsidR="00F02E1C" w:rsidRPr="00A85B3A" w:rsidRDefault="00F02E1C" w:rsidP="00F02E1C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3A">
        <w:rPr>
          <w:rFonts w:ascii="Times New Roman" w:hAnsi="Times New Roman"/>
          <w:bCs/>
          <w:sz w:val="24"/>
          <w:szCs w:val="24"/>
        </w:rPr>
        <w:t xml:space="preserve">składki na obowiązkowe ubezpieczenia społeczne regulowane wobec ZUS, </w:t>
      </w:r>
      <w:r w:rsidRPr="00A85B3A">
        <w:rPr>
          <w:rFonts w:ascii="Times New Roman" w:hAnsi="Times New Roman"/>
          <w:sz w:val="24"/>
          <w:szCs w:val="24"/>
        </w:rPr>
        <w:t xml:space="preserve">odsetki </w:t>
      </w:r>
      <w:r w:rsidRPr="00A85B3A">
        <w:rPr>
          <w:rFonts w:ascii="Times New Roman" w:hAnsi="Times New Roman"/>
          <w:sz w:val="24"/>
          <w:szCs w:val="24"/>
        </w:rPr>
        <w:br/>
        <w:t>z tytułu niezapłaconych w terminie zobowiązań wobec dostawców towarów i usług</w:t>
      </w:r>
      <w:r w:rsidRPr="00A85B3A">
        <w:rPr>
          <w:rFonts w:ascii="Times New Roman" w:hAnsi="Times New Roman"/>
          <w:bCs/>
          <w:sz w:val="24"/>
          <w:szCs w:val="24"/>
        </w:rPr>
        <w:t>);</w:t>
      </w:r>
    </w:p>
    <w:p w14:paraId="2AD389F7" w14:textId="77777777" w:rsidR="00F02E1C" w:rsidRPr="00A85B3A" w:rsidRDefault="00F02E1C" w:rsidP="00F02E1C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3A">
        <w:rPr>
          <w:rFonts w:ascii="Times New Roman" w:hAnsi="Times New Roman"/>
          <w:sz w:val="24"/>
          <w:szCs w:val="24"/>
        </w:rPr>
        <w:t>wydatki już finansowane z innych źródeł, niż określone przez oferenta;</w:t>
      </w:r>
    </w:p>
    <w:p w14:paraId="1060801B" w14:textId="77777777" w:rsidR="00F02E1C" w:rsidRPr="00A85B3A" w:rsidRDefault="00F02E1C" w:rsidP="00F02E1C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3A">
        <w:rPr>
          <w:rFonts w:ascii="Times New Roman" w:hAnsi="Times New Roman"/>
          <w:sz w:val="24"/>
          <w:szCs w:val="24"/>
        </w:rPr>
        <w:t>nagrody, premie i inne formy bonifikaty rzeczowej lub finansowej dla osób zajmujących się realizacją zadania;</w:t>
      </w:r>
    </w:p>
    <w:p w14:paraId="611F4833" w14:textId="77777777" w:rsidR="00F02E1C" w:rsidRPr="00A85B3A" w:rsidRDefault="00F02E1C" w:rsidP="00F02E1C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3A">
        <w:rPr>
          <w:rFonts w:ascii="Times New Roman" w:hAnsi="Times New Roman"/>
          <w:sz w:val="24"/>
          <w:szCs w:val="24"/>
        </w:rPr>
        <w:t>wydatki związane z działalnością polityczną lub religijną;</w:t>
      </w:r>
    </w:p>
    <w:p w14:paraId="0821B5CE" w14:textId="77777777" w:rsidR="00F02E1C" w:rsidRPr="00A85B3A" w:rsidRDefault="00F02E1C" w:rsidP="00F02E1C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3A">
        <w:rPr>
          <w:rFonts w:ascii="Times New Roman" w:hAnsi="Times New Roman"/>
          <w:sz w:val="24"/>
          <w:szCs w:val="24"/>
        </w:rPr>
        <w:t>pomoc finansowa udzielana osobom fizycznym;</w:t>
      </w:r>
    </w:p>
    <w:p w14:paraId="10485B2F" w14:textId="77777777" w:rsidR="00F02E1C" w:rsidRPr="00A85B3A" w:rsidRDefault="00F02E1C" w:rsidP="00F02E1C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3A">
        <w:rPr>
          <w:rFonts w:ascii="Times New Roman" w:hAnsi="Times New Roman"/>
          <w:sz w:val="24"/>
          <w:szCs w:val="24"/>
        </w:rPr>
        <w:t>wydatki związane z działalnością gospodarczą podmiotu ubiegającego się o dotację;</w:t>
      </w:r>
    </w:p>
    <w:p w14:paraId="42DEC828" w14:textId="77777777" w:rsidR="00F02E1C" w:rsidRPr="00A85B3A" w:rsidRDefault="00F02E1C" w:rsidP="00F02E1C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B3A">
        <w:rPr>
          <w:rFonts w:ascii="Times New Roman" w:hAnsi="Times New Roman"/>
          <w:sz w:val="24"/>
          <w:szCs w:val="24"/>
        </w:rPr>
        <w:t>refundacja kosztów poniesionych przed wyznaczonym terminem realizacji zadania publicznego,</w:t>
      </w:r>
    </w:p>
    <w:p w14:paraId="77B17534" w14:textId="77777777" w:rsidR="00F02E1C" w:rsidRPr="00A85B3A" w:rsidRDefault="00F02E1C" w:rsidP="00F02E1C">
      <w:pPr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11. Wkład rzeczowy w realizowanym zadaniu publicznym </w:t>
      </w:r>
      <w:r w:rsidRPr="00A85B3A">
        <w:rPr>
          <w:rFonts w:ascii="Times New Roman" w:hAnsi="Times New Roman" w:cs="Times New Roman"/>
          <w:b/>
          <w:bCs/>
          <w:sz w:val="24"/>
          <w:szCs w:val="24"/>
        </w:rPr>
        <w:t>nie będzie</w:t>
      </w:r>
      <w:r w:rsidRPr="00A85B3A">
        <w:rPr>
          <w:rFonts w:ascii="Times New Roman" w:hAnsi="Times New Roman" w:cs="Times New Roman"/>
          <w:sz w:val="24"/>
          <w:szCs w:val="24"/>
        </w:rPr>
        <w:t xml:space="preserve"> zaliczony jako część wkładu własnego organizacji składającej ofertę.</w:t>
      </w:r>
    </w:p>
    <w:p w14:paraId="6DEA4173" w14:textId="77777777" w:rsidR="00F02E1C" w:rsidRDefault="00F02E1C" w:rsidP="00F02E1C">
      <w:pPr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12. Wkład osobowy powinien być szczegółowo wyliczony (oszacowany) zgodnie z ilością godzin, jaką wolontariusz przepracuje na rzecz organizacji oraz wartością godziny jego pracy w porównaniu do kosztu rynkowego godziny przepracowanej na podobnym stanowisku przez płatnego pracownika (ilość godzin </w:t>
      </w:r>
      <w:r w:rsidRPr="00A85B3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85B3A">
        <w:rPr>
          <w:rFonts w:ascii="Times New Roman" w:hAnsi="Times New Roman" w:cs="Times New Roman"/>
          <w:sz w:val="24"/>
          <w:szCs w:val="24"/>
        </w:rPr>
        <w:t xml:space="preserve"> stawka za godzinę pracy wyliczona wg kosztów rynkowych).</w:t>
      </w:r>
    </w:p>
    <w:p w14:paraId="4EDDD8D4" w14:textId="77777777" w:rsidR="00F02E1C" w:rsidRPr="00712D4D" w:rsidRDefault="00F02E1C" w:rsidP="00F02E1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142"/>
        <w:rPr>
          <w:rFonts w:ascii="Times New Roman" w:hAnsi="Times New Roman" w:cs="Times New Roman"/>
          <w:b/>
          <w:sz w:val="24"/>
          <w:szCs w:val="24"/>
        </w:rPr>
      </w:pPr>
      <w:r w:rsidRPr="00712D4D">
        <w:rPr>
          <w:rFonts w:ascii="Times New Roman" w:hAnsi="Times New Roman" w:cs="Times New Roman"/>
          <w:b/>
          <w:sz w:val="24"/>
          <w:szCs w:val="24"/>
        </w:rPr>
        <w:t xml:space="preserve">Cel konkursu </w:t>
      </w:r>
    </w:p>
    <w:p w14:paraId="2FD42731" w14:textId="77777777" w:rsidR="00F02E1C" w:rsidRPr="00A85B3A" w:rsidRDefault="00F02E1C" w:rsidP="00F02E1C">
      <w:pPr>
        <w:autoSpaceDE w:val="0"/>
        <w:autoSpaceDN w:val="0"/>
        <w:adjustRightInd w:val="0"/>
        <w:spacing w:after="120" w:line="240" w:lineRule="auto"/>
        <w:ind w:left="425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 xml:space="preserve">1. Poprawa dostępu społeczności lokalnej do edukacji muzycznej. </w:t>
      </w:r>
      <w:r w:rsidRPr="00A85B3A">
        <w:rPr>
          <w:rFonts w:ascii="Times New Roman" w:hAnsi="Times New Roman" w:cs="Times New Roman"/>
          <w:bCs/>
          <w:sz w:val="24"/>
          <w:szCs w:val="24"/>
        </w:rPr>
        <w:br/>
        <w:t xml:space="preserve">2. Rozwijanie zainteresowań muzyką. </w:t>
      </w:r>
      <w:r w:rsidRPr="00A85B3A">
        <w:rPr>
          <w:rFonts w:ascii="Times New Roman" w:hAnsi="Times New Roman" w:cs="Times New Roman"/>
          <w:bCs/>
          <w:sz w:val="24"/>
          <w:szCs w:val="24"/>
        </w:rPr>
        <w:br/>
        <w:t xml:space="preserve">3. Promocja kultury i twórczości oraz aktywnego stylu życia. </w:t>
      </w:r>
      <w:r w:rsidRPr="00A85B3A">
        <w:rPr>
          <w:rFonts w:ascii="Times New Roman" w:hAnsi="Times New Roman" w:cs="Times New Roman"/>
          <w:bCs/>
          <w:sz w:val="24"/>
          <w:szCs w:val="24"/>
        </w:rPr>
        <w:br/>
        <w:t xml:space="preserve">4. Rozbudzanie inicjatyw społecznych w zakresie działalności kulturalnej. </w:t>
      </w:r>
      <w:r w:rsidRPr="00A85B3A">
        <w:rPr>
          <w:rFonts w:ascii="Times New Roman" w:hAnsi="Times New Roman" w:cs="Times New Roman"/>
          <w:bCs/>
          <w:sz w:val="24"/>
          <w:szCs w:val="24"/>
        </w:rPr>
        <w:br/>
      </w:r>
    </w:p>
    <w:p w14:paraId="78F04509" w14:textId="77777777" w:rsidR="00F02E1C" w:rsidRPr="00A85B3A" w:rsidRDefault="00F02E1C" w:rsidP="00F02E1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B3A">
        <w:rPr>
          <w:rFonts w:ascii="Times New Roman" w:hAnsi="Times New Roman" w:cs="Times New Roman"/>
          <w:b/>
          <w:bCs/>
          <w:sz w:val="24"/>
          <w:szCs w:val="24"/>
        </w:rPr>
        <w:t>Termin i warunki realizacji zadania:</w:t>
      </w:r>
    </w:p>
    <w:p w14:paraId="349559FD" w14:textId="77777777" w:rsidR="00F02E1C" w:rsidRPr="00A85B3A" w:rsidRDefault="00F02E1C" w:rsidP="00F02E1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Zadanie musi być wykonane w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5B3A">
        <w:rPr>
          <w:rFonts w:ascii="Times New Roman" w:hAnsi="Times New Roman" w:cs="Times New Roman"/>
          <w:sz w:val="24"/>
          <w:szCs w:val="24"/>
        </w:rPr>
        <w:t xml:space="preserve">, przy czym </w:t>
      </w:r>
      <w:r w:rsidRPr="00A85B3A">
        <w:rPr>
          <w:rFonts w:ascii="Times New Roman" w:hAnsi="Times New Roman" w:cs="Times New Roman"/>
          <w:b/>
          <w:sz w:val="24"/>
          <w:szCs w:val="24"/>
        </w:rPr>
        <w:t>początek realizacji zadania</w:t>
      </w:r>
      <w:r w:rsidRPr="00A85B3A">
        <w:rPr>
          <w:rFonts w:ascii="Times New Roman" w:hAnsi="Times New Roman" w:cs="Times New Roman"/>
          <w:sz w:val="24"/>
          <w:szCs w:val="24"/>
        </w:rPr>
        <w:t xml:space="preserve"> opisanego w ofercie </w:t>
      </w:r>
      <w:r w:rsidRPr="00A85B3A">
        <w:rPr>
          <w:rFonts w:ascii="Times New Roman" w:hAnsi="Times New Roman" w:cs="Times New Roman"/>
          <w:b/>
          <w:sz w:val="24"/>
          <w:szCs w:val="24"/>
        </w:rPr>
        <w:t>nie może nastąpić wcześniej niż 2 stycznia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85B3A">
        <w:rPr>
          <w:rFonts w:ascii="Times New Roman" w:hAnsi="Times New Roman" w:cs="Times New Roman"/>
          <w:b/>
          <w:sz w:val="24"/>
          <w:szCs w:val="24"/>
        </w:rPr>
        <w:t xml:space="preserve"> r., a zakończenie zadania musi nastąpić do dnia </w:t>
      </w:r>
      <w:r w:rsidRPr="00A85B3A">
        <w:rPr>
          <w:rFonts w:ascii="Times New Roman" w:hAnsi="Times New Roman" w:cs="Times New Roman"/>
          <w:b/>
          <w:bCs/>
          <w:sz w:val="24"/>
          <w:szCs w:val="24"/>
        </w:rPr>
        <w:t>31.12.202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5B3A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0AA1227" w14:textId="77777777" w:rsidR="00F02E1C" w:rsidRPr="00A85B3A" w:rsidRDefault="00F02E1C" w:rsidP="00F02E1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Do kosztów kwalifikowalnych zadania będą zaliczane tylko wydatki:</w:t>
      </w:r>
    </w:p>
    <w:p w14:paraId="77875ACD" w14:textId="77777777" w:rsidR="00F02E1C" w:rsidRPr="00A85B3A" w:rsidRDefault="00F02E1C" w:rsidP="00F02E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poniesione od momentu, który zostanie określony szczegółowo w umowie, nie wcześniej jednak niż od dnia rozpoczęcia realizacji zadania publicznego – dla środków własnych, oraz od dnia podpisania umowy – dla środków pochodzących z dotacji, </w:t>
      </w:r>
    </w:p>
    <w:p w14:paraId="1EB3553F" w14:textId="77777777" w:rsidR="00F02E1C" w:rsidRPr="00A85B3A" w:rsidRDefault="00F02E1C" w:rsidP="00F02E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>bezpośrednio związane z realizowanym zadaniem publicznym,</w:t>
      </w:r>
    </w:p>
    <w:p w14:paraId="60DA2594" w14:textId="77777777" w:rsidR="00F02E1C" w:rsidRPr="00A85B3A" w:rsidRDefault="00F02E1C" w:rsidP="00F02E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>są skalkulowane wyłącznie w odniesieniu do zakresu działań realizowanych w ramach dofinansowanego zadania,</w:t>
      </w:r>
    </w:p>
    <w:p w14:paraId="2BE09AD9" w14:textId="77777777" w:rsidR="00F02E1C" w:rsidRPr="00A85B3A" w:rsidRDefault="00F02E1C" w:rsidP="00F02E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>zostaną zapłacone w terminie realizacji zadania,</w:t>
      </w:r>
    </w:p>
    <w:p w14:paraId="62A148E0" w14:textId="77777777" w:rsidR="00F02E1C" w:rsidRPr="00A85B3A" w:rsidRDefault="00F02E1C" w:rsidP="00F02E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>są możliwe do zidentyfikowania i zweryfikowania oraz są poparte dowodami księgowymi,</w:t>
      </w:r>
    </w:p>
    <w:p w14:paraId="6075B59B" w14:textId="77777777" w:rsidR="00F02E1C" w:rsidRPr="00A85B3A" w:rsidRDefault="00F02E1C" w:rsidP="00F02E1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>spełniają wymogi racjonalnego i oszczędnego gospodarowania środkami publicznymi.</w:t>
      </w:r>
    </w:p>
    <w:p w14:paraId="1EC4DB4B" w14:textId="77777777" w:rsidR="00F02E1C" w:rsidRPr="00A85B3A" w:rsidRDefault="00F02E1C" w:rsidP="00F02E1C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Zadanie powinno być zrealizowane z najwyższą starannością w zakresie opisanym </w:t>
      </w:r>
      <w:r w:rsidRPr="00A85B3A">
        <w:rPr>
          <w:rFonts w:ascii="Times New Roman" w:hAnsi="Times New Roman" w:cs="Times New Roman"/>
          <w:sz w:val="24"/>
          <w:szCs w:val="24"/>
        </w:rPr>
        <w:br/>
        <w:t xml:space="preserve">w ofercie i harmonogramie zgodnie z zawartą umową oraz z obowiązującymi standardami </w:t>
      </w:r>
      <w:r w:rsidRPr="00A85B3A">
        <w:rPr>
          <w:rFonts w:ascii="Times New Roman" w:hAnsi="Times New Roman" w:cs="Times New Roman"/>
          <w:sz w:val="24"/>
          <w:szCs w:val="24"/>
        </w:rPr>
        <w:br/>
        <w:t>i przepisami prawa.</w:t>
      </w:r>
    </w:p>
    <w:p w14:paraId="011D99E0" w14:textId="77777777" w:rsidR="00F02E1C" w:rsidRPr="00A85B3A" w:rsidRDefault="00F02E1C" w:rsidP="00F02E1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67A4E0BE" w14:textId="77777777" w:rsidR="00F02E1C" w:rsidRPr="00A85B3A" w:rsidRDefault="00F02E1C" w:rsidP="00F02E1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3A">
        <w:rPr>
          <w:rFonts w:ascii="Times New Roman" w:hAnsi="Times New Roman" w:cs="Times New Roman"/>
          <w:b/>
          <w:bCs/>
          <w:sz w:val="24"/>
          <w:szCs w:val="24"/>
        </w:rPr>
        <w:t>Termin i warunki składania ofert:</w:t>
      </w:r>
    </w:p>
    <w:p w14:paraId="3B4EC5F9" w14:textId="77777777" w:rsidR="00F02E1C" w:rsidRPr="00A85B3A" w:rsidRDefault="00F02E1C" w:rsidP="00F02E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Oferty w wersji papierowej wygenerowanej z wersji elektronicznej w pliku pdf i podpisanej przez osoby upoważnione należy składać w Kancelarii Ogólnej Urzędu Miasta Pruszkowa przy ul. Kraszewskiego 14/16 w terminie do dnia </w:t>
      </w:r>
      <w:r w:rsidRPr="00AD5270">
        <w:rPr>
          <w:rFonts w:ascii="Times New Roman" w:hAnsi="Times New Roman" w:cs="Times New Roman"/>
          <w:b/>
          <w:bCs/>
          <w:sz w:val="24"/>
          <w:szCs w:val="24"/>
        </w:rPr>
        <w:t>11 grudnia 2023 roku do godziny 18:00</w:t>
      </w:r>
      <w:r w:rsidRPr="00A85B3A">
        <w:rPr>
          <w:rFonts w:ascii="Times New Roman" w:hAnsi="Times New Roman" w:cs="Times New Roman"/>
          <w:sz w:val="24"/>
          <w:szCs w:val="24"/>
        </w:rPr>
        <w:t>.</w:t>
      </w:r>
    </w:p>
    <w:p w14:paraId="580DA471" w14:textId="77777777" w:rsidR="00F02E1C" w:rsidRPr="00A85B3A" w:rsidRDefault="00F02E1C" w:rsidP="00F02E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Oferty złożone po </w:t>
      </w:r>
      <w:r>
        <w:rPr>
          <w:rFonts w:ascii="Times New Roman" w:hAnsi="Times New Roman" w:cs="Times New Roman"/>
          <w:sz w:val="24"/>
          <w:szCs w:val="24"/>
        </w:rPr>
        <w:t>11.12.</w:t>
      </w:r>
      <w:r w:rsidRPr="00A85B3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5B3A">
        <w:rPr>
          <w:rFonts w:ascii="Times New Roman" w:hAnsi="Times New Roman" w:cs="Times New Roman"/>
          <w:sz w:val="24"/>
          <w:szCs w:val="24"/>
        </w:rPr>
        <w:t xml:space="preserve"> roku nie będą rozpatrywane.</w:t>
      </w:r>
    </w:p>
    <w:p w14:paraId="1E6A6BBA" w14:textId="77777777" w:rsidR="00F02E1C" w:rsidRPr="00A85B3A" w:rsidRDefault="00F02E1C" w:rsidP="00F02E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1783193"/>
      <w:r w:rsidRPr="00A85B3A">
        <w:rPr>
          <w:rFonts w:ascii="Times New Roman" w:hAnsi="Times New Roman" w:cs="Times New Roman"/>
          <w:sz w:val="24"/>
          <w:szCs w:val="24"/>
        </w:rPr>
        <w:t>Oferty należy składać w zamkniętej, opisanej kopercie (nazwa i adres organizacji pozarządowej), z dopiskiem „</w:t>
      </w:r>
      <w:r w:rsidRPr="00A85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Otwarty konkurs ofert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A85B3A">
        <w:rPr>
          <w:rFonts w:ascii="Times New Roman" w:hAnsi="Times New Roman" w:cs="Times New Roman"/>
          <w:sz w:val="24"/>
          <w:szCs w:val="24"/>
        </w:rPr>
        <w:t xml:space="preserve">” wraz z nazwą zadania. </w:t>
      </w:r>
    </w:p>
    <w:bookmarkEnd w:id="3"/>
    <w:p w14:paraId="73B38EE4" w14:textId="77777777" w:rsidR="00F02E1C" w:rsidRPr="00A85B3A" w:rsidRDefault="00F02E1C" w:rsidP="00F02E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Do oferty należy dołączyć następujące załączniki:</w:t>
      </w:r>
    </w:p>
    <w:p w14:paraId="4A7DB63E" w14:textId="77777777" w:rsidR="00F02E1C" w:rsidRPr="00A85B3A" w:rsidRDefault="00F02E1C" w:rsidP="00F02E1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w przypadku wyboru innego sposobu reprezentacji podmiotów składających ofertę wspólną niż wynikający z Krajowego Rejestru Sądowego lub innego rejestru – dokument potwierdzający upoważnienie do działania w imieniu oferentów,</w:t>
      </w:r>
    </w:p>
    <w:p w14:paraId="53C53446" w14:textId="77777777" w:rsidR="00F02E1C" w:rsidRPr="00A85B3A" w:rsidRDefault="00F02E1C" w:rsidP="00F02E1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w przypadku składania oferty przez terenowe oddziały organizacji (nieposiadające osobowości prawnej) – pełnomocnictwo zarządu głównego organizacji do składania oświadczeń woli w zakresie nabywania praw i zaciągania zobowiązań majątkowych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85B3A">
        <w:rPr>
          <w:rFonts w:ascii="Times New Roman" w:hAnsi="Times New Roman" w:cs="Times New Roman"/>
          <w:sz w:val="24"/>
          <w:szCs w:val="24"/>
        </w:rPr>
        <w:t>w sprawach zwykłego zarządu (w sprawach dotyczących składania wniosków, zawierania umów oraz przedkładania sprawozdań ze zleconych do realizacji zadań publicznych),</w:t>
      </w:r>
    </w:p>
    <w:p w14:paraId="4F7353C5" w14:textId="77777777" w:rsidR="00F02E1C" w:rsidRPr="00A85B3A" w:rsidRDefault="00F02E1C" w:rsidP="00F02E1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w przypadku składania pełnomocnictwa do reprezentowania organizacji pozarządowej </w:t>
      </w:r>
      <w:r w:rsidRPr="00A85B3A">
        <w:rPr>
          <w:rFonts w:ascii="Times New Roman" w:hAnsi="Times New Roman" w:cs="Times New Roman"/>
          <w:sz w:val="24"/>
          <w:szCs w:val="24"/>
        </w:rPr>
        <w:br/>
        <w:t>w postępowaniu konkursowym – potwierdzenie dokonania opłaty skarbowej za złożenie dokumentu stwierdzającego udzielenie pełnomocnictwa lub prokury) albo jego odpisu, wypisu lub kopii,</w:t>
      </w:r>
    </w:p>
    <w:p w14:paraId="16618D74" w14:textId="77777777" w:rsidR="00F02E1C" w:rsidRPr="00A85B3A" w:rsidRDefault="00F02E1C" w:rsidP="00F02E1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statut lub regulamin organizacji,</w:t>
      </w:r>
    </w:p>
    <w:p w14:paraId="377C494C" w14:textId="77777777" w:rsidR="00F02E1C" w:rsidRPr="00384480" w:rsidRDefault="00F02E1C" w:rsidP="00F02E1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1783406"/>
      <w:r w:rsidRPr="00384480">
        <w:rPr>
          <w:rFonts w:ascii="Times New Roman" w:hAnsi="Times New Roman" w:cs="Times New Roman"/>
          <w:sz w:val="24"/>
          <w:szCs w:val="24"/>
        </w:rPr>
        <w:t xml:space="preserve">oświadczenie o niekaralności nauczycieli/instruktorów (osób pracujących z młodzieżą), </w:t>
      </w:r>
      <w:r w:rsidRPr="00384480">
        <w:rPr>
          <w:rFonts w:ascii="Times New Roman" w:hAnsi="Times New Roman" w:cs="Times New Roman"/>
          <w:sz w:val="24"/>
          <w:szCs w:val="24"/>
        </w:rPr>
        <w:br/>
        <w:t>na podst. art. 21 ustawy z dnia 13 maja 2016 r. o przeciwdziałaniu zagrożeniom przestępczością na tle seksualnym (</w:t>
      </w:r>
      <w:proofErr w:type="spellStart"/>
      <w:r w:rsidRPr="003844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84480">
        <w:rPr>
          <w:rFonts w:ascii="Times New Roman" w:hAnsi="Times New Roman" w:cs="Times New Roman"/>
          <w:sz w:val="24"/>
          <w:szCs w:val="24"/>
        </w:rPr>
        <w:t>. Dz.U. z 2023 r. poz. 1304).</w:t>
      </w:r>
    </w:p>
    <w:p w14:paraId="3614BE41" w14:textId="77777777" w:rsidR="00F02E1C" w:rsidRPr="00A85B3A" w:rsidRDefault="00F02E1C" w:rsidP="00F02E1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harmonogram pracy nauczycieli/instruktorów zatrudnionych przy realizacji zadania uwzględniający uczestników projektu, z podziałem na poszczególne grupy zajęciowe (dzień i godzina prowadzenia zajęć, funkcja prowadzącego te zajęcia oraz przewidywana liczba uczestników zajęć) wraz z oświadczeniem Oferenta, że uczestnicy są mieszkańcami Pruszkowa (pełna dokumentacja do wglądu na żądanie w trakcie realizacji zadania),</w:t>
      </w:r>
    </w:p>
    <w:bookmarkEnd w:id="4"/>
    <w:p w14:paraId="54D38EB1" w14:textId="77777777" w:rsidR="00F02E1C" w:rsidRPr="00A85B3A" w:rsidRDefault="00F02E1C" w:rsidP="00F02E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W przypadku złożenia przez oferenta więcej niż jednej oferty dopuszcza się możliwość przedłożenia jednego kompletu załączników, przy czym do pozostałych ofert należy załączyć Oświadczenie o składanych załącznikach.</w:t>
      </w:r>
    </w:p>
    <w:p w14:paraId="5315F64A" w14:textId="77777777" w:rsidR="00F02E1C" w:rsidRPr="00A85B3A" w:rsidRDefault="00F02E1C" w:rsidP="00F02E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8749625"/>
      <w:r w:rsidRPr="00A85B3A">
        <w:rPr>
          <w:rFonts w:ascii="Times New Roman" w:hAnsi="Times New Roman" w:cs="Times New Roman"/>
          <w:sz w:val="24"/>
          <w:szCs w:val="24"/>
        </w:rPr>
        <w:t>Podmiot realizujący zadanie publiczne wspierane finansowo przez Gminę Miasto Pruszków zobowiązuje się do niezwłocznego pisemnego informowania Prezydenta Pruszkowa o:</w:t>
      </w:r>
    </w:p>
    <w:p w14:paraId="0C96547F" w14:textId="77777777" w:rsidR="00F02E1C" w:rsidRPr="00A85B3A" w:rsidRDefault="00F02E1C" w:rsidP="00F02E1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planowanych zmianach mających istotny wpływ na przebieg realizacji zadania, </w:t>
      </w:r>
      <w:r w:rsidRPr="00A85B3A">
        <w:rPr>
          <w:rFonts w:ascii="Times New Roman" w:hAnsi="Times New Roman" w:cs="Times New Roman"/>
          <w:sz w:val="24"/>
          <w:szCs w:val="24"/>
        </w:rPr>
        <w:br/>
        <w:t>w szczególności o zmianach dotyczących osób odpowiedzialnych za realizację projektu, miejsca realizacji zadania oraz zakresu rzeczowego realizowanego zadania, w celu uzyskania zgody;</w:t>
      </w:r>
    </w:p>
    <w:p w14:paraId="7E3436EB" w14:textId="77777777" w:rsidR="00F02E1C" w:rsidRPr="00A85B3A" w:rsidRDefault="00F02E1C" w:rsidP="00F02E1C">
      <w:pPr>
        <w:pStyle w:val="Tekstpodstawowywcity2"/>
        <w:numPr>
          <w:ilvl w:val="1"/>
          <w:numId w:val="11"/>
        </w:numPr>
        <w:ind w:left="284" w:hanging="284"/>
        <w:rPr>
          <w:sz w:val="24"/>
        </w:rPr>
      </w:pPr>
      <w:r w:rsidRPr="00A85B3A">
        <w:rPr>
          <w:sz w:val="24"/>
        </w:rPr>
        <w:t>dokonanych zmianach, dotyczących osób reprezentujących podmiot realizujący zadanie oraz innych danych;</w:t>
      </w:r>
    </w:p>
    <w:bookmarkEnd w:id="5"/>
    <w:p w14:paraId="342BCAB6" w14:textId="77777777" w:rsidR="00F02E1C" w:rsidRPr="00A85B3A" w:rsidRDefault="00F02E1C" w:rsidP="00F02E1C">
      <w:pPr>
        <w:pStyle w:val="Tekstpodstawowywcity2"/>
        <w:rPr>
          <w:sz w:val="24"/>
        </w:rPr>
      </w:pPr>
    </w:p>
    <w:p w14:paraId="0F0C6CFB" w14:textId="77777777" w:rsidR="00F02E1C" w:rsidRPr="00A85B3A" w:rsidRDefault="00F02E1C" w:rsidP="00F02E1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B3A">
        <w:rPr>
          <w:rFonts w:ascii="Times New Roman" w:hAnsi="Times New Roman" w:cs="Times New Roman"/>
          <w:b/>
          <w:bCs/>
          <w:sz w:val="24"/>
          <w:szCs w:val="24"/>
        </w:rPr>
        <w:t>Zasady, tryb i kryteria wyboru ofert:</w:t>
      </w:r>
    </w:p>
    <w:p w14:paraId="6ABD89E2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Ostateczne rozstrzygnięcie konkursu nastąpi najpóźniej do dnia 31 marca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5B3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45FA5DB" w14:textId="77777777" w:rsidR="00F02E1C" w:rsidRPr="00A85B3A" w:rsidRDefault="00F02E1C" w:rsidP="00F02E1C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A85B3A">
        <w:t>Wszystkie oferty złożone zgodnie z przepisami zawartymi w punkcie V zostaną ocenione pod względem formalnym, na podstawie „Karty oceny formalnej”, której wzór stanowi załącznik nr 2 do niniejszego zarządzenia.</w:t>
      </w:r>
    </w:p>
    <w:p w14:paraId="646A749C" w14:textId="77777777" w:rsidR="00F02E1C" w:rsidRPr="00A85B3A" w:rsidRDefault="00F02E1C" w:rsidP="00F02E1C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A85B3A">
        <w:t xml:space="preserve">Oferenci, których oferty zawierają błędy formalne zostają wezwani do ich uzupełnienia </w:t>
      </w:r>
      <w:r w:rsidRPr="00A85B3A">
        <w:br/>
        <w:t>w terminie wskazanym w wezwaniu. Jeżeli oferent nie uzupełni/poprawi błędów formalnych w terminie wskazanym w wezwaniu, oferta zostaje odrzucona z przyczyn formalnych.</w:t>
      </w:r>
    </w:p>
    <w:p w14:paraId="63086B66" w14:textId="77777777" w:rsidR="00F02E1C" w:rsidRPr="00A85B3A" w:rsidRDefault="00F02E1C" w:rsidP="00F02E1C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A85B3A">
        <w:t>Oferty odrzucone ze względów formalnych nie będą poddane ocenie merytorycznej.</w:t>
      </w:r>
    </w:p>
    <w:p w14:paraId="550D0304" w14:textId="77777777" w:rsidR="00F02E1C" w:rsidRPr="00A85B3A" w:rsidRDefault="00F02E1C" w:rsidP="00F02E1C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A85B3A">
        <w:lastRenderedPageBreak/>
        <w:t>Oferty, które pozytywnie zostaną zweryfikowane pod względem formalnym, podlegają ocenie pod względem merytorycznym na podstawie „Karty oceny merytorycznej”, której wzór stanowi załącznik nr 3 do niniejszego zarządzenia.</w:t>
      </w:r>
    </w:p>
    <w:p w14:paraId="6F399DEC" w14:textId="77777777" w:rsidR="00F02E1C" w:rsidRPr="00A85B3A" w:rsidRDefault="00F02E1C" w:rsidP="00F02E1C">
      <w:pPr>
        <w:pStyle w:val="Tekstpodstawowy3"/>
        <w:numPr>
          <w:ilvl w:val="3"/>
          <w:numId w:val="13"/>
        </w:numPr>
        <w:spacing w:line="240" w:lineRule="auto"/>
        <w:ind w:left="284" w:hanging="284"/>
      </w:pPr>
      <w:r w:rsidRPr="00A85B3A">
        <w:t>Organizacja może otrzymać dotację tylko wówczas, gdy złożona oferta otrzyma co najmniej 60% punktów ustalonych jako maksimum w danym konkursie ofert.</w:t>
      </w:r>
    </w:p>
    <w:p w14:paraId="106C4F0A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Konkurs rozstrzyga Prezydent Miasta Pruszkowa, który dokonuje wyboru ofert prawidłowo złożonych, najlepiej służących realizacji zadania, o których mowa w ogłoszeniu. Przed ostateczną decyzją Prezydenta Miasta Pruszkowa oferty opiniuje Komisja konkursowa powołana przez Prezydenta. Rozstrzygnięcie konkursu podaje się do publicznej wiadomości </w:t>
      </w:r>
      <w:r w:rsidRPr="00A85B3A">
        <w:rPr>
          <w:rFonts w:ascii="Times New Roman" w:hAnsi="Times New Roman" w:cs="Times New Roman"/>
          <w:sz w:val="24"/>
          <w:szCs w:val="24"/>
        </w:rPr>
        <w:br/>
        <w:t>w Biuletynie Informacji Publicznej, na stronie internetowej www.pruszkow.pl oraz na tablicy ogłoszeń Urzędu Miasta Pruszkowa.</w:t>
      </w:r>
    </w:p>
    <w:p w14:paraId="2620E01E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 xml:space="preserve">W stosunku do ogłoszonych wyników konkursu </w:t>
      </w:r>
      <w:r w:rsidRPr="00A85B3A">
        <w:rPr>
          <w:rFonts w:ascii="Times New Roman" w:hAnsi="Times New Roman" w:cs="Times New Roman"/>
          <w:b/>
          <w:bCs/>
          <w:sz w:val="24"/>
          <w:szCs w:val="24"/>
        </w:rPr>
        <w:t>nie ma zastosowania tryb odwoławczy.</w:t>
      </w:r>
    </w:p>
    <w:p w14:paraId="56429C30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>Zarządzenie o wynikach konkursu zawiera w szczególności: nazwę oferenta, tytuł zadania oraz wysokość przyznanych środków publicznych.</w:t>
      </w:r>
    </w:p>
    <w:p w14:paraId="546ECD9B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 xml:space="preserve">W rozstrzygnięciu konkursu podaje się również listę ofert złożonych po terminie </w:t>
      </w:r>
      <w:r w:rsidRPr="00A85B3A">
        <w:rPr>
          <w:rFonts w:ascii="Times New Roman" w:hAnsi="Times New Roman" w:cs="Times New Roman"/>
          <w:bCs/>
          <w:sz w:val="24"/>
          <w:szCs w:val="24"/>
        </w:rPr>
        <w:br/>
        <w:t>i zweryfikowanych negatywnie.</w:t>
      </w:r>
    </w:p>
    <w:p w14:paraId="39D289ED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 xml:space="preserve">Każdy oferent może żądać uzasadnienia wyboru lub odrzucenia jego oferty w terminie 30 dni od dnia ogłoszenia wyników otwartego konkursu ofert. </w:t>
      </w:r>
    </w:p>
    <w:p w14:paraId="5D022209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W przypadku przyznania dotacji w kwocie niższej niż wnioskowana,</w:t>
      </w:r>
      <w:r w:rsidRPr="00A85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5B3A">
        <w:rPr>
          <w:rFonts w:ascii="Times New Roman" w:hAnsi="Times New Roman" w:cs="Times New Roman"/>
          <w:sz w:val="24"/>
          <w:szCs w:val="24"/>
        </w:rPr>
        <w:t>oferent nie będzie związany złożoną ofertą.</w:t>
      </w:r>
    </w:p>
    <w:p w14:paraId="35E0A46A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Jeżeli mimo otrzymania niższej od wnioskowanej kwoty dotacji, oferent decyduje się na realizację zadania, </w:t>
      </w:r>
      <w:r w:rsidRPr="00A85B3A">
        <w:rPr>
          <w:rFonts w:ascii="Times New Roman" w:hAnsi="Times New Roman" w:cs="Times New Roman"/>
          <w:b/>
          <w:sz w:val="24"/>
          <w:szCs w:val="24"/>
          <w:u w:val="single"/>
        </w:rPr>
        <w:t>nie później niż w ciągu 7 dni od dnia ogłoszenia wyników konkursu</w:t>
      </w:r>
      <w:r w:rsidRPr="00A85B3A">
        <w:rPr>
          <w:rFonts w:ascii="Times New Roman" w:hAnsi="Times New Roman" w:cs="Times New Roman"/>
          <w:sz w:val="24"/>
          <w:szCs w:val="24"/>
        </w:rPr>
        <w:t xml:space="preserve">, zobowiązany jest dostarczyć do Urzędu Miasta Pruszkowa </w:t>
      </w:r>
      <w:r w:rsidRPr="00A85B3A">
        <w:rPr>
          <w:rFonts w:ascii="Times New Roman" w:hAnsi="Times New Roman" w:cs="Times New Roman"/>
          <w:b/>
          <w:sz w:val="24"/>
          <w:szCs w:val="24"/>
        </w:rPr>
        <w:t>zaktualizowaną ofertę</w:t>
      </w:r>
      <w:r w:rsidRPr="00A85B3A">
        <w:rPr>
          <w:rFonts w:ascii="Times New Roman" w:hAnsi="Times New Roman" w:cs="Times New Roman"/>
          <w:sz w:val="24"/>
          <w:szCs w:val="24"/>
        </w:rPr>
        <w:t xml:space="preserve">, uwzględniającą przyznaną kwotę dotacji wraz z informacją o numerze rachunku bankowego, którego Oferent jest właścicielem, i na które będzie przekazana dotacja </w:t>
      </w:r>
      <w:bookmarkStart w:id="6" w:name="_Hlk531680105"/>
      <w:r w:rsidRPr="00A85B3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85B3A">
        <w:rPr>
          <w:rFonts w:ascii="Times New Roman" w:hAnsi="Times New Roman" w:cs="Times New Roman"/>
          <w:sz w:val="24"/>
          <w:szCs w:val="24"/>
        </w:rPr>
        <w:t>o wysokości transz (minimum dwóch</w:t>
      </w:r>
      <w:r>
        <w:rPr>
          <w:rFonts w:ascii="Times New Roman" w:hAnsi="Times New Roman" w:cs="Times New Roman"/>
          <w:sz w:val="24"/>
          <w:szCs w:val="24"/>
        </w:rPr>
        <w:t>, jeśli dotacja jest dzielona</w:t>
      </w:r>
      <w:r w:rsidRPr="00A85B3A">
        <w:rPr>
          <w:rFonts w:ascii="Times New Roman" w:hAnsi="Times New Roman" w:cs="Times New Roman"/>
          <w:sz w:val="24"/>
          <w:szCs w:val="24"/>
        </w:rPr>
        <w:t>)</w:t>
      </w:r>
      <w:bookmarkEnd w:id="6"/>
      <w:r w:rsidRPr="00A85B3A">
        <w:rPr>
          <w:rFonts w:ascii="Times New Roman" w:hAnsi="Times New Roman" w:cs="Times New Roman"/>
          <w:sz w:val="24"/>
          <w:szCs w:val="24"/>
        </w:rPr>
        <w:t>. Dotacje udzielone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85B3A">
        <w:rPr>
          <w:rFonts w:ascii="Times New Roman" w:hAnsi="Times New Roman" w:cs="Times New Roman"/>
          <w:sz w:val="24"/>
          <w:szCs w:val="24"/>
        </w:rPr>
        <w:t>w kwocie do 3.000,00 zł będą przekazywane na wskazany rachunek bankowy w pełnej wysokości.</w:t>
      </w:r>
    </w:p>
    <w:p w14:paraId="061034A1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Jeżeli oferent nie dostarczy we wskazanym terminie zaktualizowanej oferty realizacji zadania publicznego, jest to równoznaczne z jego rezygnacją z realizacji zadania. </w:t>
      </w:r>
    </w:p>
    <w:p w14:paraId="36BFA7DB" w14:textId="77777777" w:rsidR="00F02E1C" w:rsidRPr="00A85B3A" w:rsidRDefault="00F02E1C" w:rsidP="00F02E1C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W konkursie </w:t>
      </w:r>
      <w:r w:rsidRPr="00A85B3A">
        <w:rPr>
          <w:rFonts w:ascii="Times New Roman" w:hAnsi="Times New Roman" w:cs="Times New Roman"/>
          <w:sz w:val="24"/>
          <w:szCs w:val="24"/>
          <w:u w:val="single"/>
        </w:rPr>
        <w:t>nie będą rozpatrywane oferty</w:t>
      </w:r>
      <w:r w:rsidRPr="00A85B3A">
        <w:rPr>
          <w:rFonts w:ascii="Times New Roman" w:hAnsi="Times New Roman" w:cs="Times New Roman"/>
          <w:sz w:val="24"/>
          <w:szCs w:val="24"/>
        </w:rPr>
        <w:t>, które:</w:t>
      </w:r>
    </w:p>
    <w:p w14:paraId="71974C34" w14:textId="77777777" w:rsidR="00F02E1C" w:rsidRPr="00384480" w:rsidRDefault="00F02E1C" w:rsidP="00F02E1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31783866"/>
      <w:r w:rsidRPr="00A85B3A">
        <w:rPr>
          <w:rFonts w:ascii="Times New Roman" w:hAnsi="Times New Roman" w:cs="Times New Roman"/>
          <w:sz w:val="24"/>
          <w:szCs w:val="24"/>
        </w:rPr>
        <w:t xml:space="preserve">zostały złożone na druku innym, niż druk zgodny z §1 </w:t>
      </w:r>
      <w:r w:rsidRPr="00384480">
        <w:rPr>
          <w:rFonts w:ascii="Times New Roman" w:hAnsi="Times New Roman" w:cs="Times New Roman"/>
          <w:sz w:val="24"/>
          <w:szCs w:val="24"/>
        </w:rPr>
        <w:t xml:space="preserve">Rozporządzenia Komitetu </w:t>
      </w:r>
      <w:r w:rsidRPr="00384480">
        <w:rPr>
          <w:rFonts w:ascii="Times New Roman" w:hAnsi="Times New Roman" w:cs="Times New Roman"/>
          <w:sz w:val="24"/>
          <w:szCs w:val="24"/>
        </w:rPr>
        <w:br/>
        <w:t xml:space="preserve">do spraw Pożytku Publicznego z dnia 24 października 2018 roku w sprawie wzorów ofert </w:t>
      </w:r>
      <w:r w:rsidRPr="00384480">
        <w:rPr>
          <w:rFonts w:ascii="Times New Roman" w:hAnsi="Times New Roman" w:cs="Times New Roman"/>
          <w:sz w:val="24"/>
          <w:szCs w:val="24"/>
        </w:rPr>
        <w:br/>
        <w:t>i ramowych wzorów umów dotyczących realizacji zadań publicznych oraz wzorów sprawozdań z wykonania tych zadań (Dz. U. z 2018 r. poz. 2057);</w:t>
      </w:r>
    </w:p>
    <w:p w14:paraId="54536A50" w14:textId="77777777" w:rsidR="00F02E1C" w:rsidRPr="00A85B3A" w:rsidRDefault="00F02E1C" w:rsidP="00F02E1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nie zostały złożone w wersji elektronicznej i papierowej (wygenerowanej w aplikacji Generator </w:t>
      </w:r>
      <w:proofErr w:type="spellStart"/>
      <w:r w:rsidRPr="00A85B3A">
        <w:rPr>
          <w:rFonts w:ascii="Times New Roman" w:hAnsi="Times New Roman" w:cs="Times New Roman"/>
          <w:sz w:val="24"/>
          <w:szCs w:val="24"/>
        </w:rPr>
        <w:t>eNGO</w:t>
      </w:r>
      <w:proofErr w:type="spellEnd"/>
      <w:r w:rsidRPr="00A85B3A">
        <w:rPr>
          <w:rFonts w:ascii="Times New Roman" w:hAnsi="Times New Roman" w:cs="Times New Roman"/>
          <w:sz w:val="24"/>
          <w:szCs w:val="24"/>
        </w:rPr>
        <w:t xml:space="preserve">), o spójnej sumie kontrolnej;  </w:t>
      </w:r>
    </w:p>
    <w:bookmarkEnd w:id="7"/>
    <w:p w14:paraId="1F226FFB" w14:textId="77777777" w:rsidR="00F02E1C" w:rsidRPr="00A85B3A" w:rsidRDefault="00F02E1C" w:rsidP="00F02E1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zostały złożone po upływie terminu wyznaczonego w ogłoszeniu;</w:t>
      </w:r>
    </w:p>
    <w:p w14:paraId="072EBFC3" w14:textId="77777777" w:rsidR="00F02E1C" w:rsidRPr="00A85B3A" w:rsidRDefault="00F02E1C" w:rsidP="00F02E1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zostały złożone przez podmiot nieuprawniony lub nie dotyczą zadania określonego </w:t>
      </w:r>
      <w:r w:rsidRPr="00A85B3A">
        <w:rPr>
          <w:rFonts w:ascii="Times New Roman" w:hAnsi="Times New Roman" w:cs="Times New Roman"/>
          <w:sz w:val="24"/>
          <w:szCs w:val="24"/>
        </w:rPr>
        <w:br/>
        <w:t>w ogłoszeniu o konkursie;</w:t>
      </w:r>
    </w:p>
    <w:p w14:paraId="277F4B92" w14:textId="77777777" w:rsidR="00F02E1C" w:rsidRPr="00A85B3A" w:rsidRDefault="00F02E1C" w:rsidP="00F02E1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kwota dotacji w złożonej ofercie przekracza limit ustalony w ogłoszeniu o konkursie;</w:t>
      </w:r>
    </w:p>
    <w:p w14:paraId="5982EE90" w14:textId="77777777" w:rsidR="00F02E1C" w:rsidRPr="00A85B3A" w:rsidRDefault="00F02E1C" w:rsidP="00F02E1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zostały niepodpisane lub podpisane przez osoby nieupoważnione do składania oświadczeń woli;</w:t>
      </w:r>
    </w:p>
    <w:p w14:paraId="0F06F1F1" w14:textId="77777777" w:rsidR="00F02E1C" w:rsidRPr="00A85B3A" w:rsidRDefault="00F02E1C" w:rsidP="00F02E1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nie wskazują środków finansowych (finansowy wkład własny, środki pieniężne od adresatów zadania publicznego, środki finansowe z innych źródeł publicznych oraz pozostałe środki finansowe) na poziomie minimum 20,00% całkowitych kosztów zadania;</w:t>
      </w:r>
    </w:p>
    <w:p w14:paraId="187C660C" w14:textId="77777777" w:rsidR="00F02E1C" w:rsidRPr="00A85B3A" w:rsidRDefault="00F02E1C" w:rsidP="00F02E1C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zawierają błędy rachunkowe.</w:t>
      </w:r>
    </w:p>
    <w:p w14:paraId="77639660" w14:textId="77777777" w:rsidR="00F02E1C" w:rsidRPr="00A85B3A" w:rsidRDefault="00F02E1C" w:rsidP="00F02E1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28CCDAC" w14:textId="77777777" w:rsidR="00F02E1C" w:rsidRPr="00A85B3A" w:rsidRDefault="00F02E1C" w:rsidP="00F02E1C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3A">
        <w:rPr>
          <w:rFonts w:ascii="Times New Roman" w:hAnsi="Times New Roman" w:cs="Times New Roman"/>
          <w:b/>
          <w:bCs/>
          <w:sz w:val="24"/>
          <w:szCs w:val="24"/>
        </w:rPr>
        <w:t>Ogólne zasady realizacji zadań:</w:t>
      </w:r>
    </w:p>
    <w:p w14:paraId="2EBB0F6F" w14:textId="77777777" w:rsidR="00F02E1C" w:rsidRPr="00384480" w:rsidRDefault="00F02E1C" w:rsidP="00F02E1C">
      <w:pPr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480">
        <w:rPr>
          <w:rFonts w:ascii="Times New Roman" w:hAnsi="Times New Roman" w:cs="Times New Roman"/>
          <w:sz w:val="24"/>
          <w:szCs w:val="24"/>
        </w:rPr>
        <w:t xml:space="preserve">Szczegółowe i ostateczne warunki realizacji, finansowania i rozliczenia zadania reguluje umowa zawarta pomiędzy Gminą Miasto Pruszków reprezentowaną przez Prezydenta </w:t>
      </w:r>
      <w:r w:rsidRPr="00A85B3A">
        <w:rPr>
          <w:rFonts w:ascii="Times New Roman" w:hAnsi="Times New Roman" w:cs="Times New Roman"/>
          <w:sz w:val="24"/>
          <w:szCs w:val="24"/>
        </w:rPr>
        <w:lastRenderedPageBreak/>
        <w:t>Miasta Pruszkowa,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3A">
        <w:rPr>
          <w:rFonts w:ascii="Times New Roman" w:hAnsi="Times New Roman" w:cs="Times New Roman"/>
          <w:sz w:val="24"/>
          <w:szCs w:val="24"/>
        </w:rPr>
        <w:t xml:space="preserve">a podmiotem otrzymującym dotację. Umowa zostanie sporządzona po przedstawieniu przez podmiot zaktualizowanej oferty zadania publicznego.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85B3A">
        <w:rPr>
          <w:rFonts w:ascii="Times New Roman" w:hAnsi="Times New Roman" w:cs="Times New Roman"/>
          <w:sz w:val="24"/>
          <w:szCs w:val="24"/>
        </w:rPr>
        <w:t xml:space="preserve">mowa zostanie sporządzona zgodnie z </w:t>
      </w:r>
      <w:r w:rsidRPr="00384480">
        <w:rPr>
          <w:rFonts w:ascii="Times New Roman" w:hAnsi="Times New Roman" w:cs="Times New Roman"/>
          <w:sz w:val="24"/>
          <w:szCs w:val="24"/>
        </w:rPr>
        <w:t>§1 Rozporządzenia Przewodniczącego Komitetu ds. Pożytku Publicznego z dn. 24 października 2018 r. w sprawie wzorów ofert i ramowych wzorów umów dotyczących realizacji zadań publicznych oraz wzorów sprawozdań z wykonania tych zadań (Dz. U. z 2018 r. poz. 2057).</w:t>
      </w:r>
    </w:p>
    <w:p w14:paraId="594BE7E5" w14:textId="77777777" w:rsidR="00F02E1C" w:rsidRPr="00A85B3A" w:rsidRDefault="00F02E1C" w:rsidP="00F02E1C">
      <w:pPr>
        <w:pStyle w:val="Tekstpodstawowy3"/>
        <w:numPr>
          <w:ilvl w:val="3"/>
          <w:numId w:val="12"/>
        </w:numPr>
        <w:spacing w:line="240" w:lineRule="auto"/>
        <w:ind w:left="284" w:hanging="284"/>
        <w:jc w:val="left"/>
      </w:pPr>
      <w:r w:rsidRPr="00A85B3A">
        <w:t>Wyłoniony podmiot jest zobowiązany zamieszczać informacje o tym, iż zadanie jest dofinansowane ze środków Miasta Pruszkowa wraz z logo Miasta Pruszkowa:</w:t>
      </w:r>
    </w:p>
    <w:p w14:paraId="500C1C79" w14:textId="77777777" w:rsidR="00F02E1C" w:rsidRPr="00A85B3A" w:rsidRDefault="00F02E1C" w:rsidP="00F02E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 xml:space="preserve">w miejscu realizacji zadania publicznego, </w:t>
      </w:r>
      <w:r w:rsidRPr="00A85B3A">
        <w:rPr>
          <w:rFonts w:ascii="Times New Roman" w:hAnsi="Times New Roman" w:cs="Times New Roman"/>
          <w:sz w:val="24"/>
          <w:szCs w:val="24"/>
        </w:rPr>
        <w:t xml:space="preserve">przez cały okres realizacji </w:t>
      </w:r>
      <w:r w:rsidRPr="00A85B3A">
        <w:rPr>
          <w:rFonts w:ascii="Times New Roman" w:hAnsi="Times New Roman" w:cs="Times New Roman"/>
          <w:bCs/>
          <w:sz w:val="24"/>
          <w:szCs w:val="24"/>
        </w:rPr>
        <w:t>tego zadania,</w:t>
      </w:r>
    </w:p>
    <w:p w14:paraId="7BAD3774" w14:textId="77777777" w:rsidR="00F02E1C" w:rsidRPr="00A85B3A" w:rsidRDefault="00F02E1C" w:rsidP="00F02E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bCs/>
          <w:sz w:val="24"/>
          <w:szCs w:val="24"/>
        </w:rPr>
        <w:t>na głównej stronie internetowej podmiotu</w:t>
      </w:r>
      <w:r w:rsidRPr="00A85B3A">
        <w:rPr>
          <w:rFonts w:ascii="Times New Roman" w:hAnsi="Times New Roman" w:cs="Times New Roman"/>
          <w:sz w:val="24"/>
          <w:szCs w:val="24"/>
        </w:rPr>
        <w:t>, jeżeli podmiot posiada taką stronę,</w:t>
      </w:r>
    </w:p>
    <w:p w14:paraId="3F3553C1" w14:textId="77777777" w:rsidR="00F02E1C" w:rsidRPr="00A85B3A" w:rsidRDefault="00F02E1C" w:rsidP="00F02E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na drukach związanych z realizacją zadania (plakatach, zaproszeniach, regulaminach, komunikatach, ogłoszeniach itp.), </w:t>
      </w:r>
    </w:p>
    <w:p w14:paraId="7BDADB44" w14:textId="77777777" w:rsidR="00F02E1C" w:rsidRPr="00A85B3A" w:rsidRDefault="00F02E1C" w:rsidP="00F02E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w środkach masowego przekazu, reklamach, wykazach sponsorów itp. </w:t>
      </w:r>
    </w:p>
    <w:p w14:paraId="161ABCD6" w14:textId="77777777" w:rsidR="00F02E1C" w:rsidRPr="00A85B3A" w:rsidRDefault="00F02E1C" w:rsidP="00F0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CB1E68" w14:textId="77777777" w:rsidR="00F02E1C" w:rsidRPr="00A85B3A" w:rsidRDefault="00F02E1C" w:rsidP="00F02E1C">
      <w:pPr>
        <w:pStyle w:val="Tekstpodstawowy3"/>
        <w:numPr>
          <w:ilvl w:val="3"/>
          <w:numId w:val="12"/>
        </w:numPr>
        <w:spacing w:line="240" w:lineRule="auto"/>
        <w:ind w:left="284" w:hanging="284"/>
      </w:pPr>
      <w:r w:rsidRPr="00A85B3A">
        <w:t xml:space="preserve">Podmiot, który otrzymał wsparcie realizacji zadania publicznego zobowiązuje się </w:t>
      </w:r>
      <w:r>
        <w:br/>
      </w:r>
      <w:r w:rsidRPr="00A85B3A">
        <w:t>do niezwłocznego pisemnego informowania Prezydenta Miasta Pruszkowa o:</w:t>
      </w:r>
    </w:p>
    <w:p w14:paraId="7D5A4C40" w14:textId="77777777" w:rsidR="00F02E1C" w:rsidRPr="00A85B3A" w:rsidRDefault="00F02E1C" w:rsidP="00F02E1C">
      <w:pPr>
        <w:pStyle w:val="Tekstpodstawowy3"/>
        <w:numPr>
          <w:ilvl w:val="0"/>
          <w:numId w:val="27"/>
        </w:numPr>
        <w:spacing w:line="240" w:lineRule="auto"/>
        <w:ind w:left="303"/>
      </w:pPr>
      <w:r w:rsidRPr="00A85B3A">
        <w:t>Planowanych zmianach mających istotny wpływ na przebieg realizacji dotyczących osób odpowiedzialnych za realizację projektu, miejsca realizacji zadania oraz zakresu rzeczowego realizowanego zadania, w celu uzyskania zgody;</w:t>
      </w:r>
    </w:p>
    <w:p w14:paraId="0C2C369A" w14:textId="77777777" w:rsidR="00F02E1C" w:rsidRPr="00A85B3A" w:rsidRDefault="00F02E1C" w:rsidP="00F02E1C">
      <w:pPr>
        <w:pStyle w:val="Tekstpodstawowy3"/>
        <w:numPr>
          <w:ilvl w:val="0"/>
          <w:numId w:val="27"/>
        </w:numPr>
        <w:spacing w:line="240" w:lineRule="auto"/>
        <w:ind w:left="303"/>
      </w:pPr>
      <w:r w:rsidRPr="00A85B3A">
        <w:t>Dokonanych zmianach dotyczących osób reprezentujących podmiot realizujący zadanie oraz innych danych.</w:t>
      </w:r>
    </w:p>
    <w:p w14:paraId="17377575" w14:textId="77777777" w:rsidR="00F02E1C" w:rsidRPr="00A85B3A" w:rsidRDefault="00F02E1C" w:rsidP="00F02E1C">
      <w:pPr>
        <w:pStyle w:val="Tekstpodstawowy3"/>
        <w:spacing w:line="240" w:lineRule="auto"/>
      </w:pPr>
    </w:p>
    <w:p w14:paraId="45A1D63B" w14:textId="77777777" w:rsidR="00F02E1C" w:rsidRPr="00A85B3A" w:rsidRDefault="00F02E1C" w:rsidP="00F02E1C">
      <w:pPr>
        <w:pStyle w:val="Tekstpodstawowy3"/>
        <w:numPr>
          <w:ilvl w:val="3"/>
          <w:numId w:val="12"/>
        </w:numPr>
        <w:spacing w:line="240" w:lineRule="auto"/>
        <w:ind w:left="284" w:hanging="284"/>
      </w:pPr>
      <w:r w:rsidRPr="00A85B3A">
        <w:t xml:space="preserve">Podmiot, który otrzyma dotację z budżetu Miasta Pruszkowa jest zobowiązany </w:t>
      </w:r>
      <w:r>
        <w:br/>
      </w:r>
      <w:r w:rsidRPr="00A85B3A">
        <w:t xml:space="preserve">do </w:t>
      </w:r>
      <w:r w:rsidRPr="00A85B3A">
        <w:rPr>
          <w:b/>
        </w:rPr>
        <w:t>udostępnienia</w:t>
      </w:r>
      <w:r w:rsidRPr="00A85B3A">
        <w:t xml:space="preserve"> </w:t>
      </w:r>
      <w:r w:rsidRPr="00A85B3A">
        <w:rPr>
          <w:b/>
        </w:rPr>
        <w:t>na każde żądanie</w:t>
      </w:r>
      <w:r w:rsidRPr="00A85B3A">
        <w:t>:</w:t>
      </w:r>
    </w:p>
    <w:p w14:paraId="6CA46F45" w14:textId="77777777" w:rsidR="00F02E1C" w:rsidRPr="00A85B3A" w:rsidRDefault="00F02E1C" w:rsidP="00F02E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zapłaconych dokumentów finansowo-księgowych dokumentujących pokrycie wydatków poniesionych z dotacji przekazanej z budżetu Miasta Pruszkowa,</w:t>
      </w:r>
    </w:p>
    <w:p w14:paraId="7B4DA219" w14:textId="77777777" w:rsidR="00F02E1C" w:rsidRPr="00A85B3A" w:rsidRDefault="00F02E1C" w:rsidP="00F02E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zapłaconych dokumentów finansowo-księgowych dokumentujących pokrycie wydatków poniesionych ze środków własnych oraz źródeł innych niż dotacja przekazana z budżetu Miasta Pruszkowa,</w:t>
      </w:r>
    </w:p>
    <w:p w14:paraId="6C5098FB" w14:textId="77777777" w:rsidR="00F02E1C" w:rsidRPr="00A85B3A" w:rsidRDefault="00F02E1C" w:rsidP="00F02E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materiałów dokumentujących działania faktyczne podjęte przy realizacji zadania (np. listy uczestników, zdjęcia, publikacje wydane w ramach projektu, raporty, plakaty, ulotki, decyzje, opinie, protokoły </w:t>
      </w:r>
      <w:proofErr w:type="spellStart"/>
      <w:r w:rsidRPr="00A85B3A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A85B3A">
        <w:rPr>
          <w:rFonts w:ascii="Times New Roman" w:hAnsi="Times New Roman" w:cs="Times New Roman"/>
          <w:sz w:val="24"/>
          <w:szCs w:val="24"/>
        </w:rPr>
        <w:t>),</w:t>
      </w:r>
    </w:p>
    <w:p w14:paraId="6B09D7C8" w14:textId="77777777" w:rsidR="00F02E1C" w:rsidRPr="00A85B3A" w:rsidRDefault="00F02E1C" w:rsidP="00F02E1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materiałów dokumentujących konieczne działania prawne (umowy, porozumienia, dowody przeprowadzenia odpowiedniego postępowania w ramach zamówień publicznych).</w:t>
      </w:r>
    </w:p>
    <w:p w14:paraId="73A80492" w14:textId="77777777" w:rsidR="00F02E1C" w:rsidRPr="00A85B3A" w:rsidRDefault="00F02E1C" w:rsidP="00F0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5.  W rozliczeniu dofinansowania</w:t>
      </w:r>
      <w:r w:rsidRPr="00A85B3A">
        <w:rPr>
          <w:rFonts w:ascii="Times New Roman" w:hAnsi="Times New Roman" w:cs="Times New Roman"/>
          <w:b/>
          <w:bCs/>
          <w:sz w:val="24"/>
          <w:szCs w:val="24"/>
        </w:rPr>
        <w:t xml:space="preserve"> nie będą uwzględniane</w:t>
      </w:r>
      <w:r w:rsidRPr="00A85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44B0E" w14:textId="77777777" w:rsidR="00F02E1C" w:rsidRPr="00A85B3A" w:rsidRDefault="00F02E1C" w:rsidP="00F02E1C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31698331"/>
      <w:r w:rsidRPr="00A85B3A">
        <w:rPr>
          <w:rFonts w:ascii="Times New Roman" w:hAnsi="Times New Roman" w:cs="Times New Roman"/>
          <w:sz w:val="24"/>
          <w:szCs w:val="24"/>
        </w:rPr>
        <w:t xml:space="preserve">dokumenty finansowe wystawione przed datą realizacji zadania oraz dokumenty potwierdzające działania poczynione przez oferenta/oferentów przed datą realizacji zadania publicznego; </w:t>
      </w:r>
    </w:p>
    <w:p w14:paraId="78800EDB" w14:textId="77777777" w:rsidR="00F02E1C" w:rsidRPr="00A85B3A" w:rsidRDefault="00F02E1C" w:rsidP="00F02E1C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31698383"/>
      <w:bookmarkEnd w:id="8"/>
      <w:r w:rsidRPr="00A85B3A">
        <w:rPr>
          <w:rFonts w:ascii="Times New Roman" w:hAnsi="Times New Roman" w:cs="Times New Roman"/>
          <w:sz w:val="24"/>
          <w:szCs w:val="24"/>
        </w:rPr>
        <w:t xml:space="preserve">działania poczynione przez oferenta przed terminem realizacji zadania publicznego oraz przez terminem poniesienia wydatków, które zostały szczegółowo określone w umowie </w:t>
      </w:r>
      <w:r>
        <w:rPr>
          <w:rFonts w:ascii="Times New Roman" w:hAnsi="Times New Roman" w:cs="Times New Roman"/>
          <w:sz w:val="24"/>
          <w:szCs w:val="24"/>
        </w:rPr>
        <w:br/>
      </w:r>
      <w:r w:rsidRPr="00A85B3A">
        <w:rPr>
          <w:rFonts w:ascii="Times New Roman" w:hAnsi="Times New Roman" w:cs="Times New Roman"/>
          <w:sz w:val="24"/>
          <w:szCs w:val="24"/>
        </w:rPr>
        <w:t>o realizację zadania publicznego</w:t>
      </w:r>
      <w:bookmarkEnd w:id="9"/>
      <w:r w:rsidRPr="00A85B3A">
        <w:rPr>
          <w:rFonts w:ascii="Times New Roman" w:hAnsi="Times New Roman" w:cs="Times New Roman"/>
          <w:sz w:val="24"/>
          <w:szCs w:val="24"/>
        </w:rPr>
        <w:t>;</w:t>
      </w:r>
    </w:p>
    <w:p w14:paraId="63C6DF4B" w14:textId="77777777" w:rsidR="00F02E1C" w:rsidRPr="00A85B3A" w:rsidRDefault="00F02E1C" w:rsidP="00F02E1C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dokumenty finansowe wystawione po terminie realizacji zadania oraz dokumenty potwierdzające działania poczynione przez oferenta/oferentów po terminie realizacji zadania publicznego; </w:t>
      </w:r>
    </w:p>
    <w:p w14:paraId="5F712446" w14:textId="77777777" w:rsidR="00F02E1C" w:rsidRPr="00A85B3A" w:rsidRDefault="00F02E1C" w:rsidP="00F02E1C">
      <w:pPr>
        <w:numPr>
          <w:ilvl w:val="1"/>
          <w:numId w:val="1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działania poczynione przez oferenta po terminie realizacji zadania publicznego oraz po terminie ponoszenia wydatków, które zostały szczegółowo określone w umowie </w:t>
      </w:r>
      <w:r w:rsidRPr="00A85B3A">
        <w:rPr>
          <w:rFonts w:ascii="Times New Roman" w:hAnsi="Times New Roman" w:cs="Times New Roman"/>
          <w:sz w:val="24"/>
          <w:szCs w:val="24"/>
        </w:rPr>
        <w:br/>
        <w:t>o realizację zadania publicznego.</w:t>
      </w:r>
    </w:p>
    <w:p w14:paraId="12897E14" w14:textId="77777777" w:rsidR="00F02E1C" w:rsidRPr="00A85B3A" w:rsidRDefault="00F02E1C" w:rsidP="00F0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 xml:space="preserve">6. Oryginały dokumentów finansowo-księgowych należy opisać na odwrocie - zgodnie </w:t>
      </w:r>
      <w:r w:rsidRPr="00A85B3A">
        <w:rPr>
          <w:rFonts w:ascii="Times New Roman" w:hAnsi="Times New Roman" w:cs="Times New Roman"/>
          <w:sz w:val="24"/>
          <w:szCs w:val="24"/>
        </w:rPr>
        <w:br/>
        <w:t xml:space="preserve">z poniesionymi wydatkami. Opis powinien zawierać: pieczęć organizacji, numer umowy dotacyjnej z datą jej zawarcia, opis wydatku i jego przeznaczenia, kwotę kosztu kwalifikowanego, wskazanie pozycji w kosztorysie i w harmonogramie realizacji zadania publicznego oraz źródła finansowania, oświadczenie dotyczące zgodności zakupu z Prawem </w:t>
      </w:r>
      <w:r w:rsidRPr="00A85B3A">
        <w:rPr>
          <w:rFonts w:ascii="Times New Roman" w:hAnsi="Times New Roman" w:cs="Times New Roman"/>
          <w:sz w:val="24"/>
          <w:szCs w:val="24"/>
        </w:rPr>
        <w:lastRenderedPageBreak/>
        <w:t xml:space="preserve">zamówień publicznych, akceptację wydatku pod względem merytorycznym, rachunkowym </w:t>
      </w:r>
      <w:r w:rsidRPr="00A85B3A">
        <w:rPr>
          <w:rFonts w:ascii="Times New Roman" w:hAnsi="Times New Roman" w:cs="Times New Roman"/>
          <w:sz w:val="24"/>
          <w:szCs w:val="24"/>
        </w:rPr>
        <w:br/>
        <w:t>i formalnym podpisaną przez osoby uprawnione, datę zapłaty i formę płatności oraz zatwierdzenie do wypłaty.</w:t>
      </w:r>
    </w:p>
    <w:p w14:paraId="3FB68747" w14:textId="77777777" w:rsidR="00F02E1C" w:rsidRPr="00A85B3A" w:rsidRDefault="00F02E1C" w:rsidP="00F0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3A">
        <w:rPr>
          <w:rFonts w:ascii="Times New Roman" w:hAnsi="Times New Roman" w:cs="Times New Roman"/>
          <w:sz w:val="24"/>
          <w:szCs w:val="24"/>
        </w:rPr>
        <w:t>7. Wszystkie stwierdzone uchybienia w realizacji zleconych zadań wpływają na ogólną ocenę zleceniobiorcy przy zlecaniu i przy udzielaniu środków finansowych w kolejnych latach.</w:t>
      </w:r>
    </w:p>
    <w:p w14:paraId="5870899B" w14:textId="77777777" w:rsidR="00F02E1C" w:rsidRPr="00A85B3A" w:rsidRDefault="00F02E1C" w:rsidP="00F02E1C">
      <w:pPr>
        <w:pStyle w:val="Tekstpodstawowy3"/>
        <w:spacing w:line="240" w:lineRule="auto"/>
        <w:jc w:val="left"/>
      </w:pPr>
    </w:p>
    <w:p w14:paraId="705BDED7" w14:textId="77777777" w:rsidR="00F02E1C" w:rsidRPr="00A85B3A" w:rsidRDefault="00F02E1C" w:rsidP="00F02E1C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spacing w:after="120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Zawarcie umowy i przekazanie środków</w:t>
      </w:r>
    </w:p>
    <w:p w14:paraId="0F80CEA7" w14:textId="77777777" w:rsidR="00F02E1C" w:rsidRPr="00A85B3A" w:rsidRDefault="00F02E1C" w:rsidP="00F02E1C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Zawarcie umowy:</w:t>
      </w:r>
    </w:p>
    <w:p w14:paraId="5B84898C" w14:textId="77777777" w:rsidR="00F02E1C" w:rsidRPr="00A85B3A" w:rsidRDefault="00F02E1C" w:rsidP="00F02E1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Gmina Miasto Pruszków zastrzega sobie prawo nie zawarcia umowy w już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rozstrzygniętym konkursie,</w:t>
      </w:r>
    </w:p>
    <w:p w14:paraId="069DB87F" w14:textId="77777777" w:rsidR="00F02E1C" w:rsidRPr="00A85B3A" w:rsidRDefault="00F02E1C" w:rsidP="00F02E1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jeżeli przyznano niższą niż wnioskowana kwotę dotacji, umowa sporządzana jest niezwłocznie po dostarczeniu zaktualizowanej oferty,</w:t>
      </w:r>
    </w:p>
    <w:p w14:paraId="6BBBA48B" w14:textId="77777777" w:rsidR="00F02E1C" w:rsidRPr="00A85B3A" w:rsidRDefault="00F02E1C" w:rsidP="00F02E1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ostateczna wersja kosztorysu i harmonogramu realizacji zadania publicznego ustalana jest z wydziałem merytorycznym odpowiedzialnym za prawidłowe przeprowadzenie konkursu.</w:t>
      </w:r>
    </w:p>
    <w:p w14:paraId="18A4627B" w14:textId="77777777" w:rsidR="00F02E1C" w:rsidRPr="00A85B3A" w:rsidRDefault="00F02E1C" w:rsidP="00F02E1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zaktualizowany kosztorys realizacji zadania publicznego musi uwzględniać zmniejszenia wynikające z przyznania niższej kwoty dotacji niż wnioskowana. Nie jest dopuszczalne wprowadzenie do zaktualizowanego kosztorysu innych pozycji niż wskazane w ofercie,</w:t>
      </w:r>
    </w:p>
    <w:p w14:paraId="7562D76E" w14:textId="77777777" w:rsidR="00F02E1C" w:rsidRPr="00A85B3A" w:rsidRDefault="00F02E1C" w:rsidP="00F02E1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zaktualizowany harmonogram musi zawierać dokładne daty rozpoczęcia i zakończenia całego zadania,</w:t>
      </w:r>
    </w:p>
    <w:p w14:paraId="6BEF937D" w14:textId="77777777" w:rsidR="00F02E1C" w:rsidRPr="00A85B3A" w:rsidRDefault="00F02E1C" w:rsidP="00F02E1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po podpisaniu umowy przez Prezydenta Miasta Pruszkowa, umowę podpisują osoby reprezentujące Zleceniobiorcę, tj. oferenta, zgodnie z działem 2 KRS lub innymi dokumentami wskazującymi osoby uprawnione do składania oświadczeń woli w zakresie zaciągania zobowiązań,</w:t>
      </w:r>
    </w:p>
    <w:p w14:paraId="60FA1E6A" w14:textId="77777777" w:rsidR="00F02E1C" w:rsidRPr="00A85B3A" w:rsidRDefault="00F02E1C" w:rsidP="00F02E1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miejscem podpisywania umowy jest siedziba Urzędu Miasta Pruszkowa. Istnieje również możliwość wysłania umów do podpisu za pośrednictwem poczty elektronicznej w pliku pdf, Poczty Polskiej lub Kuriera,</w:t>
      </w:r>
    </w:p>
    <w:p w14:paraId="766DBA05" w14:textId="77777777" w:rsidR="00F02E1C" w:rsidRPr="00A85B3A" w:rsidRDefault="00F02E1C" w:rsidP="00F02E1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w przypadkach szczególnych możliwe jest przekazanie umowy do podpisania oferentowi za pośrednictwem upoważnionych osób. Po podpisaniu umowy oferent zwraca dwa egzemplarze umowy wyznaczonemu pracownikowi merytorycznego lub listem poleconym za potwierdzeniem odbioru.</w:t>
      </w:r>
    </w:p>
    <w:p w14:paraId="6A865922" w14:textId="77777777" w:rsidR="00F02E1C" w:rsidRPr="00A85B3A" w:rsidRDefault="00F02E1C" w:rsidP="00F02E1C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Przekazanie środków:</w:t>
      </w:r>
    </w:p>
    <w:p w14:paraId="3F166F5A" w14:textId="77777777" w:rsidR="00F02E1C" w:rsidRPr="00A85B3A" w:rsidRDefault="00F02E1C" w:rsidP="00F02E1C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przekazanie środków finansowych na wskazany numer rachunku bankowego, należący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do oferenta, podany w umowie następuje po podpisaniu jej przez obie strony (Zleceniodawcę i Zleceniobiorcę) we wskazanym w umowie terminie,</w:t>
      </w:r>
    </w:p>
    <w:p w14:paraId="5ABAAF27" w14:textId="77777777" w:rsidR="00F02E1C" w:rsidRPr="00A85B3A" w:rsidRDefault="00F02E1C" w:rsidP="00F02E1C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Zleceniobiorca musi być jedynym posiadaczem wskazanego rachunku bankowego,</w:t>
      </w:r>
    </w:p>
    <w:p w14:paraId="46DE54BE" w14:textId="77777777" w:rsidR="00F02E1C" w:rsidRPr="00A85B3A" w:rsidRDefault="00F02E1C" w:rsidP="00F02E1C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Zleceniobiorca zobowiązany jest do utrzymania wskazanego rachunku bankowego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nie krócej, niż do chwili dokonania ostatecznych rozliczeń ze Zleceniodawcą (Gminą Miast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o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Pruszk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ów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), wynikających z umowy,</w:t>
      </w:r>
    </w:p>
    <w:p w14:paraId="5A65D43D" w14:textId="77777777" w:rsidR="00F02E1C" w:rsidRPr="00A85B3A" w:rsidRDefault="00F02E1C" w:rsidP="00F02E1C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Zleceniobiorca jest zobowiązany do prowadzenia wyodrębnionej dokumentacji finansowo-księgowej i ewidencji księgowej zadania publicznego, zgodnie z zasadami wynikającymi </w:t>
      </w:r>
      <w:r w:rsidRPr="00384480">
        <w:rPr>
          <w:rFonts w:ascii="Times New Roman" w:hAnsi="Times New Roman" w:cs="Times New Roman"/>
          <w:kern w:val="3"/>
          <w:sz w:val="24"/>
          <w:szCs w:val="24"/>
          <w:lang w:eastAsia="zh-CN"/>
        </w:rPr>
        <w:t>z ustawy z dnia 29 września 1994 r. o rachunkowości (</w:t>
      </w:r>
      <w:proofErr w:type="spellStart"/>
      <w:r w:rsidRPr="00384480">
        <w:rPr>
          <w:rFonts w:ascii="Times New Roman" w:hAnsi="Times New Roman" w:cs="Times New Roman"/>
          <w:kern w:val="3"/>
          <w:sz w:val="24"/>
          <w:szCs w:val="24"/>
          <w:lang w:eastAsia="zh-CN"/>
        </w:rPr>
        <w:t>t.j</w:t>
      </w:r>
      <w:proofErr w:type="spellEnd"/>
      <w:r w:rsidRPr="00384480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Dz. U. z 2023 r., poz. 120)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w sposób umożliwiający identyfikację poszczególnych operacji księgowych.</w:t>
      </w:r>
    </w:p>
    <w:p w14:paraId="0F8C127D" w14:textId="77777777" w:rsidR="00F02E1C" w:rsidRPr="00A85B3A" w:rsidRDefault="00F02E1C" w:rsidP="00F02E1C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ind w:left="425" w:hanging="425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Zasady zmiany treści umowy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0BADEF39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Zleceniobiorca zobowiązany jest do bieżącego informowania Zleceniodawcy w formie pisemnej o wszelkich zmianach dotyczących sytuacji prawnej organizacji (w tym 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>o zmianie osób uprawnionych do reprezentacji, siedziby, numeru rachunku bankowego itp.) lub w zakresie realizacji zadania (np. zmiana miejsca i terminu realizacji zadania, zmiana instruktorów, nauczycieli czy liczby beneficjentów zadania, zmiana harmonogramu i kosztorysu realizowanego zadania),</w:t>
      </w:r>
    </w:p>
    <w:p w14:paraId="2ABF1ED2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informacje o zmianach powinny być podpisane przez osoby do tego uprawnione, 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>dla których upoważnienie wynika ze statutu oraz dokumentu rejestracyjnego,</w:t>
      </w:r>
    </w:p>
    <w:p w14:paraId="010E3237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w przypadku zmian w realizacji zadania, Zleceniobiorca zwraca się pisemnie 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 xml:space="preserve">do Prezydenta Miasta Pruszkowa lub osoby przez niego upoważnionej o wyrażenie zgody na dokonanie proponowanych zmian, ich zaakceptowanie oraz sporządzenie aneksu 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>do umowy,</w:t>
      </w:r>
    </w:p>
    <w:p w14:paraId="18A905E1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zmiana treści umowy może nastąpić w drodze aneksu do podpisanej umowy, jedynie 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>w uzasadnionych przypadkach (wystąpienie okoliczności, których nie można było przewidzieć w dniu podpisania umowy),</w:t>
      </w:r>
    </w:p>
    <w:p w14:paraId="27534E6D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wszelkie zmiany muszą być zgłaszane z wyprzedzeniem uwzględniającym poszczególne etapy realizacji zadania,</w:t>
      </w:r>
    </w:p>
    <w:p w14:paraId="41F467BA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do czasu zatwierdzenia (akceptacji) zmian przez Zleceniodawcę, Zleceniobiorca ponosi wydatki na własne ryzyko,</w:t>
      </w:r>
    </w:p>
    <w:p w14:paraId="583C2EA3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zmiany wymagające zawierania aneksu do umowy, po zakończeniu terminu realizacji zadania nie będą dokonywane,</w:t>
      </w:r>
    </w:p>
    <w:p w14:paraId="17D60021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każda proponowana zmiana umowy podlega ocenie pod kątem celowości i oszczędności,</w:t>
      </w:r>
    </w:p>
    <w:p w14:paraId="07CFAE76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dopuszcza się m.in. takie zmiany, jak:</w:t>
      </w:r>
    </w:p>
    <w:p w14:paraId="45648862" w14:textId="77777777" w:rsidR="00F02E1C" w:rsidRPr="00A85B3A" w:rsidRDefault="00F02E1C" w:rsidP="00F02E1C">
      <w:pPr>
        <w:widowControl w:val="0"/>
        <w:suppressAutoHyphens/>
        <w:autoSpaceDE w:val="0"/>
        <w:autoSpaceDN w:val="0"/>
        <w:ind w:left="708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- przesunięcie środków finansowych pomiędzy pozycjami w kosztorysie,</w:t>
      </w:r>
    </w:p>
    <w:p w14:paraId="3CD0F530" w14:textId="77777777" w:rsidR="00F02E1C" w:rsidRPr="00A85B3A" w:rsidRDefault="00F02E1C" w:rsidP="00F02E1C">
      <w:pPr>
        <w:widowControl w:val="0"/>
        <w:suppressAutoHyphens/>
        <w:autoSpaceDE w:val="0"/>
        <w:autoSpaceDN w:val="0"/>
        <w:ind w:left="708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- zmiana terminów przekazania transz dotacji,</w:t>
      </w:r>
    </w:p>
    <w:p w14:paraId="375B0742" w14:textId="77777777" w:rsidR="00F02E1C" w:rsidRPr="00A85B3A" w:rsidRDefault="00F02E1C" w:rsidP="00F02E1C">
      <w:pPr>
        <w:widowControl w:val="0"/>
        <w:suppressAutoHyphens/>
        <w:autoSpaceDE w:val="0"/>
        <w:autoSpaceDN w:val="0"/>
        <w:ind w:left="708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- zmniejszenie całkowitego kosztu realizacji zadania,</w:t>
      </w:r>
    </w:p>
    <w:p w14:paraId="3A323A21" w14:textId="77777777" w:rsidR="00F02E1C" w:rsidRPr="00A85B3A" w:rsidRDefault="00F02E1C" w:rsidP="00F02E1C">
      <w:pPr>
        <w:widowControl w:val="0"/>
        <w:suppressAutoHyphens/>
        <w:autoSpaceDE w:val="0"/>
        <w:autoSpaceDN w:val="0"/>
        <w:ind w:left="708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- zmiana kadry zaangażowanej w realizację zadania,</w:t>
      </w:r>
    </w:p>
    <w:p w14:paraId="33ECE4F2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wszelkie przesunięcia wydatków – w ramach przyznanej dotacji – powyżej 20% danej pozycji kosztorysu wymaga zgody Zleceniodawcy,</w:t>
      </w:r>
    </w:p>
    <w:p w14:paraId="2217F367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>wzrost wydatków z dotacji powyżej 20% danej pozycji kosztorysu, bez wymaganej zgody dotującego, traktowane będzie jako pobranie dotacji w nadmiernej wysokości i podlegać będzie zwrotowi wraz z odsetkami liczonymi, jak dla zaległości podatkowych od dnia przekazania dotacji,</w:t>
      </w:r>
    </w:p>
    <w:p w14:paraId="0BE187F2" w14:textId="77777777" w:rsidR="00F02E1C" w:rsidRPr="00A85B3A" w:rsidRDefault="00F02E1C" w:rsidP="00F02E1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240" w:lineRule="auto"/>
        <w:ind w:left="425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o zmianie numeru rachunku bankowego Zleceniobiorca powiadamia Zleceniodawcę 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 xml:space="preserve">na piśmie. Pismo podpisuje osoba upoważniona. Zmiana numeru rachunku bankowego nie wymaga sporządzenia aneksu do umowy. Istnieje możliwość przesłania informacji </w:t>
      </w:r>
      <w:r w:rsidRPr="00A85B3A">
        <w:rPr>
          <w:rFonts w:ascii="Times New Roman" w:hAnsi="Times New Roman" w:cs="Times New Roman"/>
          <w:kern w:val="3"/>
          <w:sz w:val="24"/>
          <w:szCs w:val="24"/>
          <w:lang w:eastAsia="zh-CN"/>
        </w:rPr>
        <w:br/>
        <w:t>o zmianie numeru rachunku bankowego za pośrednictwem poczty elektronicznej.</w:t>
      </w:r>
    </w:p>
    <w:p w14:paraId="6628F400" w14:textId="77777777" w:rsidR="00F02E1C" w:rsidRPr="00A85B3A" w:rsidRDefault="00F02E1C" w:rsidP="00F02E1C">
      <w:pPr>
        <w:pStyle w:val="Tekstpodstawowy3"/>
        <w:spacing w:line="240" w:lineRule="auto"/>
        <w:jc w:val="left"/>
      </w:pPr>
    </w:p>
    <w:p w14:paraId="4C25A0D5" w14:textId="77777777" w:rsidR="00F02E1C" w:rsidRPr="00A85B3A" w:rsidRDefault="00F02E1C" w:rsidP="00F02E1C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12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A85B3A">
        <w:rPr>
          <w:rFonts w:ascii="Times New Roman" w:hAnsi="Times New Roman"/>
          <w:b/>
          <w:bCs/>
          <w:sz w:val="24"/>
          <w:szCs w:val="24"/>
        </w:rPr>
        <w:t>Informacja o zapewnieniu dostępności osobom ze szczególnymi potrzebami</w:t>
      </w:r>
    </w:p>
    <w:p w14:paraId="5A97D661" w14:textId="77777777" w:rsidR="00F02E1C" w:rsidRPr="00A85B3A" w:rsidRDefault="00F02E1C" w:rsidP="00F02E1C">
      <w:pPr>
        <w:pStyle w:val="Standard"/>
        <w:suppressAutoHyphens w:val="0"/>
        <w:autoSpaceDE w:val="0"/>
        <w:autoSpaceDN/>
        <w:spacing w:after="160" w:line="256" w:lineRule="auto"/>
        <w:jc w:val="both"/>
        <w:rPr>
          <w:rFonts w:eastAsia="SimSun"/>
          <w:bCs/>
          <w:lang w:bidi="hi-IN"/>
        </w:rPr>
      </w:pPr>
      <w:r w:rsidRPr="00A85B3A">
        <w:rPr>
          <w:bCs/>
        </w:rPr>
        <w:t xml:space="preserve">Zleceniobiorca zobowiązany jest zapewnić, adekwatną do zakresu i formy realizowanego zadania publicznego, dostępność architektoniczną, cyfrową oraz informacyjno-komunikacyjną </w:t>
      </w:r>
      <w:r w:rsidRPr="00384480">
        <w:rPr>
          <w:bCs/>
        </w:rPr>
        <w:t>osobom ze szczególnymi potrzebami, przy uwzględnieniu minimalnych wymagań określonych w ustawie z 19 lipca 2019 r. o zapewnianiu dostępności osobom ze szczególnymi potrzebami (</w:t>
      </w:r>
      <w:proofErr w:type="spellStart"/>
      <w:r w:rsidRPr="00384480">
        <w:rPr>
          <w:bCs/>
        </w:rPr>
        <w:t>t.j</w:t>
      </w:r>
      <w:proofErr w:type="spellEnd"/>
      <w:r w:rsidRPr="00384480">
        <w:rPr>
          <w:bCs/>
        </w:rPr>
        <w:t xml:space="preserve">. Dz.U. z 2022 r. poz. 2240 z </w:t>
      </w:r>
      <w:proofErr w:type="spellStart"/>
      <w:r w:rsidRPr="00384480">
        <w:rPr>
          <w:bCs/>
        </w:rPr>
        <w:t>późn</w:t>
      </w:r>
      <w:proofErr w:type="spellEnd"/>
      <w:r w:rsidRPr="00384480">
        <w:rPr>
          <w:bCs/>
        </w:rPr>
        <w:t xml:space="preserve">. zm.). Informacje </w:t>
      </w:r>
      <w:r w:rsidRPr="00A85B3A">
        <w:rPr>
          <w:bCs/>
        </w:rPr>
        <w:t>o projektowanym poziomie zapewnienia dostępności osobom ze szczególnymi potrzebami w ramach zadania w obszarze architektonicznym, cyfrowym, komunikacyjno-informacyjnym lub przewidywanych formach dostępu alternatywnego oferent powinien szczegółowo opisać w ofercie.</w:t>
      </w:r>
    </w:p>
    <w:p w14:paraId="0E0840A0" w14:textId="77777777" w:rsidR="00F02E1C" w:rsidRPr="00E85577" w:rsidRDefault="00F02E1C" w:rsidP="00F02E1C">
      <w:pPr>
        <w:pStyle w:val="Akapitzlist"/>
        <w:suppressAutoHyphens/>
        <w:autoSpaceDE w:val="0"/>
        <w:autoSpaceDN w:val="0"/>
        <w:spacing w:after="120"/>
        <w:ind w:left="0"/>
        <w:jc w:val="both"/>
        <w:textAlignment w:val="baseline"/>
        <w:rPr>
          <w:rFonts w:ascii="Times New Roman" w:hAnsi="Times New Roman"/>
          <w:b/>
          <w:bCs/>
        </w:rPr>
      </w:pPr>
      <w:r w:rsidRPr="00E85577">
        <w:rPr>
          <w:rFonts w:ascii="Times New Roman" w:hAnsi="Times New Roman"/>
          <w:b/>
          <w:bCs/>
        </w:rPr>
        <w:t>Klauzula informacyjna Urzędu Miasta Pruszkowa</w:t>
      </w:r>
    </w:p>
    <w:p w14:paraId="6DA3F77D" w14:textId="77777777" w:rsidR="00F02E1C" w:rsidRPr="00E85577" w:rsidRDefault="00F02E1C" w:rsidP="00F02E1C">
      <w:pPr>
        <w:pStyle w:val="Standard"/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 xml:space="preserve">Zgodnie z art. 13 ust. 1 i 2 rozporządzenia Parlamentu Europejskiego i Rady (UE) 2016/679 z dnia </w:t>
      </w:r>
      <w:r>
        <w:rPr>
          <w:sz w:val="22"/>
          <w:szCs w:val="22"/>
        </w:rPr>
        <w:br/>
      </w:r>
      <w:r w:rsidRPr="00E85577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 – Dz. Urz. UE L 119 z dnia 04 maja 2016 r., str. 1) informujemy, że:</w:t>
      </w:r>
    </w:p>
    <w:p w14:paraId="465A6D8C" w14:textId="77777777" w:rsidR="00F02E1C" w:rsidRPr="00E85577" w:rsidRDefault="00F02E1C" w:rsidP="00F02E1C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Administratorem danych osobowych przetwarzanych w Urzędzie Miasta Pruszkowa jest Urząd Miasta Pruszkowa, ul. J. I Kraszewskiego 14/16, 05-800 Pruszków, reprezentowany przez Prezydenta Miasta Pruszkowa.</w:t>
      </w:r>
    </w:p>
    <w:p w14:paraId="16296682" w14:textId="77777777" w:rsidR="00F02E1C" w:rsidRPr="00E85577" w:rsidRDefault="00F02E1C" w:rsidP="00F02E1C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lastRenderedPageBreak/>
        <w:t xml:space="preserve">Administrator wyznaczył inspektora danych osobowych. Kontakt </w:t>
      </w:r>
      <w:proofErr w:type="spellStart"/>
      <w:r w:rsidRPr="00E85577">
        <w:rPr>
          <w:sz w:val="22"/>
          <w:szCs w:val="22"/>
        </w:rPr>
        <w:t>ws</w:t>
      </w:r>
      <w:proofErr w:type="spellEnd"/>
      <w:r w:rsidRPr="00E85577">
        <w:rPr>
          <w:sz w:val="22"/>
          <w:szCs w:val="22"/>
        </w:rPr>
        <w:t xml:space="preserve">. danych osobowych można uzyskać poprzez e-mail: </w:t>
      </w:r>
      <w:hyperlink r:id="rId8" w:history="1">
        <w:r w:rsidRPr="00E85577">
          <w:rPr>
            <w:rStyle w:val="Hipercze"/>
            <w:sz w:val="22"/>
            <w:szCs w:val="22"/>
          </w:rPr>
          <w:t>iod@miasto.pruszkow.pl</w:t>
        </w:r>
      </w:hyperlink>
      <w:r w:rsidRPr="00E85577">
        <w:rPr>
          <w:rStyle w:val="Hipercze"/>
          <w:sz w:val="22"/>
          <w:szCs w:val="22"/>
        </w:rPr>
        <w:t xml:space="preserve"> </w:t>
      </w:r>
      <w:r w:rsidRPr="00E85577">
        <w:rPr>
          <w:sz w:val="22"/>
          <w:szCs w:val="22"/>
        </w:rPr>
        <w:t>, telefonicznie (22) 735-88-87 lub pisemnie pod adresem: Urząd Miasta Pruszkowa, ul. J. I. Kraszewskiego 14/16,05-800 Pruszków.</w:t>
      </w:r>
    </w:p>
    <w:p w14:paraId="4D4E4A1D" w14:textId="77777777" w:rsidR="00F02E1C" w:rsidRPr="00E85577" w:rsidRDefault="00F02E1C" w:rsidP="00F02E1C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color w:val="FF0000"/>
          <w:sz w:val="22"/>
          <w:szCs w:val="22"/>
        </w:rPr>
      </w:pPr>
      <w:r w:rsidRPr="00E85577">
        <w:rPr>
          <w:sz w:val="22"/>
          <w:szCs w:val="22"/>
        </w:rPr>
        <w:t xml:space="preserve">Dane pozyskane przez Administratora przetwarzane będą na podstawie art. 6 ust. 1 lit. b. c, e, Rozporządzenia w celu realizacji umowy, której stroną jest osoba, której dane dotyczą, wypełnienia obowiązku prawnego ciążącego na Administratorze oraz wykonywania zadania realizowanego </w:t>
      </w:r>
      <w:r w:rsidRPr="00E85577">
        <w:rPr>
          <w:sz w:val="22"/>
          <w:szCs w:val="22"/>
        </w:rPr>
        <w:br/>
        <w:t>w interesie publicznym: art. 30  ust. 1 ustawy z dnia 8 marca 1990 roku o samorządzie gminnym (</w:t>
      </w:r>
      <w:proofErr w:type="spellStart"/>
      <w:r w:rsidRPr="00E85577">
        <w:rPr>
          <w:sz w:val="22"/>
          <w:szCs w:val="22"/>
        </w:rPr>
        <w:t>t.j</w:t>
      </w:r>
      <w:proofErr w:type="spellEnd"/>
      <w:r w:rsidRPr="00E85577">
        <w:rPr>
          <w:sz w:val="22"/>
          <w:szCs w:val="22"/>
        </w:rPr>
        <w:t>. Dz. U. z 202</w:t>
      </w:r>
      <w:r>
        <w:rPr>
          <w:sz w:val="22"/>
          <w:szCs w:val="22"/>
        </w:rPr>
        <w:t>3</w:t>
      </w:r>
      <w:r w:rsidRPr="00E85577">
        <w:rPr>
          <w:sz w:val="22"/>
          <w:szCs w:val="22"/>
        </w:rPr>
        <w:t xml:space="preserve"> r., poz. </w:t>
      </w:r>
      <w:r>
        <w:rPr>
          <w:sz w:val="22"/>
          <w:szCs w:val="22"/>
        </w:rPr>
        <w:t>40</w:t>
      </w:r>
      <w:r w:rsidRPr="00E85577">
        <w:rPr>
          <w:sz w:val="22"/>
          <w:szCs w:val="22"/>
        </w:rPr>
        <w:t xml:space="preserve"> z </w:t>
      </w:r>
      <w:proofErr w:type="spellStart"/>
      <w:r w:rsidRPr="00E85577">
        <w:rPr>
          <w:sz w:val="22"/>
          <w:szCs w:val="22"/>
        </w:rPr>
        <w:t>późn</w:t>
      </w:r>
      <w:proofErr w:type="spellEnd"/>
      <w:r w:rsidRPr="00E85577">
        <w:rPr>
          <w:sz w:val="22"/>
          <w:szCs w:val="22"/>
        </w:rPr>
        <w:t>. zm.) oraz art. 4 ust. 1 pkt 16, art. 11 ust. 1 pkt 1 i 2, art. 13 ustawy z dnia 24 kwietnia 2003 r. o działalności pożytku publicznego i o wolontariacie (</w:t>
      </w:r>
      <w:proofErr w:type="spellStart"/>
      <w:r w:rsidRPr="00E85577">
        <w:rPr>
          <w:sz w:val="22"/>
          <w:szCs w:val="22"/>
        </w:rPr>
        <w:t>t.j</w:t>
      </w:r>
      <w:proofErr w:type="spellEnd"/>
      <w:r w:rsidRPr="00E85577">
        <w:rPr>
          <w:sz w:val="22"/>
          <w:szCs w:val="22"/>
        </w:rPr>
        <w:t xml:space="preserve">. </w:t>
      </w:r>
      <w:r w:rsidRPr="00E85577">
        <w:rPr>
          <w:kern w:val="0"/>
          <w:sz w:val="22"/>
          <w:szCs w:val="22"/>
          <w:lang w:eastAsia="pl-PL"/>
        </w:rPr>
        <w:t>Dz. U. z 202</w:t>
      </w:r>
      <w:r>
        <w:rPr>
          <w:kern w:val="0"/>
          <w:sz w:val="22"/>
          <w:szCs w:val="22"/>
          <w:lang w:eastAsia="pl-PL"/>
        </w:rPr>
        <w:t>3</w:t>
      </w:r>
      <w:r w:rsidRPr="00E85577">
        <w:rPr>
          <w:kern w:val="0"/>
          <w:sz w:val="22"/>
          <w:szCs w:val="22"/>
          <w:lang w:eastAsia="pl-PL"/>
        </w:rPr>
        <w:t xml:space="preserve"> r. poz. </w:t>
      </w:r>
      <w:r>
        <w:rPr>
          <w:kern w:val="0"/>
          <w:sz w:val="22"/>
          <w:szCs w:val="22"/>
          <w:lang w:eastAsia="pl-PL"/>
        </w:rPr>
        <w:t>571</w:t>
      </w:r>
      <w:r w:rsidRPr="00E85577">
        <w:rPr>
          <w:kern w:val="0"/>
          <w:sz w:val="22"/>
          <w:szCs w:val="22"/>
          <w:lang w:eastAsia="pl-PL"/>
        </w:rPr>
        <w:t>),</w:t>
      </w:r>
      <w:r w:rsidRPr="00E85577">
        <w:rPr>
          <w:sz w:val="22"/>
          <w:szCs w:val="22"/>
        </w:rPr>
        <w:t xml:space="preserve"> w związku z art. 221 ustawy z dnia 27 sierpnia 2009 r.</w:t>
      </w:r>
      <w:r>
        <w:rPr>
          <w:sz w:val="22"/>
          <w:szCs w:val="22"/>
        </w:rPr>
        <w:t xml:space="preserve"> </w:t>
      </w:r>
      <w:r w:rsidRPr="00E85577">
        <w:rPr>
          <w:sz w:val="22"/>
          <w:szCs w:val="22"/>
        </w:rPr>
        <w:t>o finansach publicznych (</w:t>
      </w:r>
      <w:proofErr w:type="spellStart"/>
      <w:r w:rsidRPr="00E85577">
        <w:rPr>
          <w:sz w:val="22"/>
          <w:szCs w:val="22"/>
        </w:rPr>
        <w:t>t.j</w:t>
      </w:r>
      <w:proofErr w:type="spellEnd"/>
      <w:r w:rsidRPr="00E85577">
        <w:rPr>
          <w:sz w:val="22"/>
          <w:szCs w:val="22"/>
        </w:rPr>
        <w:t xml:space="preserve"> Dz. U. 2022 r. poz. 1634 z </w:t>
      </w:r>
      <w:proofErr w:type="spellStart"/>
      <w:r w:rsidRPr="00E85577">
        <w:rPr>
          <w:sz w:val="22"/>
          <w:szCs w:val="22"/>
        </w:rPr>
        <w:t>późn</w:t>
      </w:r>
      <w:proofErr w:type="spellEnd"/>
      <w:r w:rsidRPr="00E85577">
        <w:rPr>
          <w:sz w:val="22"/>
          <w:szCs w:val="22"/>
        </w:rPr>
        <w:t>. zm.)</w:t>
      </w:r>
      <w:r w:rsidRPr="00E85577">
        <w:rPr>
          <w:color w:val="FF0000"/>
          <w:sz w:val="22"/>
          <w:szCs w:val="22"/>
        </w:rPr>
        <w:t>.</w:t>
      </w:r>
    </w:p>
    <w:p w14:paraId="4F7E1FEA" w14:textId="77777777" w:rsidR="00F02E1C" w:rsidRPr="00E85577" w:rsidRDefault="00F02E1C" w:rsidP="00F02E1C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Dane osobowe mogą zostać udostępnione organom nadrzędnym, innym uprawnionym podmiotom na podstawie przepisów prawa. Odbiorcami danych mogą być osoby fizyczne lub prawne, organy publiczne, jednostki lub inne podmioty, którym zgodnie z przepisami prawa ujawnia się dane osobowe niezależnie  od tego, czy są one osoba trzecią.</w:t>
      </w:r>
    </w:p>
    <w:p w14:paraId="349B24A2" w14:textId="77777777" w:rsidR="00F02E1C" w:rsidRPr="00E85577" w:rsidRDefault="00F02E1C" w:rsidP="00F02E1C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Dane osobowe nie będą przekazywane do państwa trzeciego.</w:t>
      </w:r>
    </w:p>
    <w:p w14:paraId="3ED91F69" w14:textId="77777777" w:rsidR="00F02E1C" w:rsidRPr="00E85577" w:rsidRDefault="00F02E1C" w:rsidP="00F02E1C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 xml:space="preserve">Dane osobowe będą przechowywane zgodnie z wymogami przepisów archiwalnych, przez okres wskazany w Rzeczowym Wykazie Akt (Ustawa o narodowym zasobie archiwalnym i archiwach </w:t>
      </w:r>
      <w:r>
        <w:rPr>
          <w:sz w:val="22"/>
          <w:szCs w:val="22"/>
        </w:rPr>
        <w:br/>
      </w:r>
      <w:r w:rsidRPr="00E85577">
        <w:rPr>
          <w:sz w:val="22"/>
          <w:szCs w:val="22"/>
        </w:rPr>
        <w:t>z dnia 14 lipca 1983 r., ze zm.).</w:t>
      </w:r>
    </w:p>
    <w:p w14:paraId="2A96E0B4" w14:textId="77777777" w:rsidR="00F02E1C" w:rsidRPr="00E85577" w:rsidRDefault="00F02E1C" w:rsidP="00F02E1C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Osoba, której dane są przetwarzane ma prawo do:</w:t>
      </w:r>
    </w:p>
    <w:p w14:paraId="79371FE5" w14:textId="77777777" w:rsidR="00F02E1C" w:rsidRPr="00E85577" w:rsidRDefault="00F02E1C" w:rsidP="00F02E1C">
      <w:pPr>
        <w:pStyle w:val="Standard"/>
        <w:numPr>
          <w:ilvl w:val="0"/>
          <w:numId w:val="25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dostępu do swoich danych osobowych – art. 15 Rozporządzenia,</w:t>
      </w:r>
    </w:p>
    <w:p w14:paraId="52CF9178" w14:textId="77777777" w:rsidR="00F02E1C" w:rsidRPr="00E85577" w:rsidRDefault="00F02E1C" w:rsidP="00F02E1C">
      <w:pPr>
        <w:pStyle w:val="Standard"/>
        <w:numPr>
          <w:ilvl w:val="0"/>
          <w:numId w:val="25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sprostowania danych osobowych – art. 16 Rozporządzenia,</w:t>
      </w:r>
    </w:p>
    <w:p w14:paraId="000C9D69" w14:textId="77777777" w:rsidR="00F02E1C" w:rsidRPr="00E85577" w:rsidRDefault="00F02E1C" w:rsidP="00F02E1C">
      <w:pPr>
        <w:pStyle w:val="Standard"/>
        <w:numPr>
          <w:ilvl w:val="0"/>
          <w:numId w:val="25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 xml:space="preserve">żądania od Administratora ograniczenia przetwarzania danych osobowych, </w:t>
      </w:r>
      <w:r w:rsidRPr="00E85577">
        <w:rPr>
          <w:sz w:val="22"/>
          <w:szCs w:val="22"/>
        </w:rPr>
        <w:br/>
        <w:t>z zastrzeżeniem przypadków, o których mowa w art. 18 ust. 2 Rozporządzenia,</w:t>
      </w:r>
    </w:p>
    <w:p w14:paraId="7EFF7F6F" w14:textId="77777777" w:rsidR="00F02E1C" w:rsidRPr="00E85577" w:rsidRDefault="00F02E1C" w:rsidP="00F02E1C">
      <w:pPr>
        <w:pStyle w:val="Standard"/>
        <w:numPr>
          <w:ilvl w:val="0"/>
          <w:numId w:val="25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 xml:space="preserve">prawo wniesienia skargi do Prezesa Urzędu Ochrony Danych Osobowych (na adres Urzędu Ochrony Danych Osobowych, ul. Stawki 2, 00-193 Warszawa), gdy uzna Pan/Pani, </w:t>
      </w:r>
      <w:r>
        <w:rPr>
          <w:sz w:val="22"/>
          <w:szCs w:val="22"/>
        </w:rPr>
        <w:br/>
      </w:r>
      <w:r w:rsidRPr="00E85577">
        <w:rPr>
          <w:sz w:val="22"/>
          <w:szCs w:val="22"/>
        </w:rPr>
        <w:t>że przetwarzanie danych osobowych narusza przepisy Rozporządzenia.</w:t>
      </w:r>
    </w:p>
    <w:p w14:paraId="2AC8D1AB" w14:textId="77777777" w:rsidR="00F02E1C" w:rsidRPr="00E85577" w:rsidRDefault="00F02E1C" w:rsidP="00F02E1C">
      <w:pPr>
        <w:pStyle w:val="Standard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Ze względu na fakt, że przetwarzania danych osobowych jest niezbędne do wypełnienia obowiązku prawnego ciążącego na Administratorze nie przysługuje Pani/Panu:</w:t>
      </w:r>
    </w:p>
    <w:p w14:paraId="75205679" w14:textId="77777777" w:rsidR="00F02E1C" w:rsidRPr="00E85577" w:rsidRDefault="00F02E1C" w:rsidP="00F02E1C">
      <w:pPr>
        <w:pStyle w:val="Standard"/>
        <w:numPr>
          <w:ilvl w:val="0"/>
          <w:numId w:val="26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prawo do usunięcia danych osobowych – art. 17 ust. 3 lit. b, d lub e,</w:t>
      </w:r>
    </w:p>
    <w:p w14:paraId="74A2597D" w14:textId="77777777" w:rsidR="00F02E1C" w:rsidRPr="00E85577" w:rsidRDefault="00F02E1C" w:rsidP="00F02E1C">
      <w:pPr>
        <w:pStyle w:val="Standard"/>
        <w:numPr>
          <w:ilvl w:val="0"/>
          <w:numId w:val="26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prawo przenoszenia danych osobowych, o których mowa w art. 20 Rozporządzenia,</w:t>
      </w:r>
    </w:p>
    <w:p w14:paraId="1350023B" w14:textId="77777777" w:rsidR="00F02E1C" w:rsidRPr="00E85577" w:rsidRDefault="00F02E1C" w:rsidP="00F02E1C">
      <w:pPr>
        <w:pStyle w:val="Standard"/>
        <w:numPr>
          <w:ilvl w:val="0"/>
          <w:numId w:val="26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E85577">
        <w:rPr>
          <w:sz w:val="22"/>
          <w:szCs w:val="22"/>
        </w:rPr>
        <w:t>prawo sprzeciwu wobec przetwarzania danych osobowych, ponieważ podstawą prawna przetwarzania Pani/Pana danych jest art. 6 ust. 1 lit. c i e Rozporządzenia.</w:t>
      </w:r>
    </w:p>
    <w:p w14:paraId="7F72419C" w14:textId="77777777" w:rsidR="00F02E1C" w:rsidRPr="00E85577" w:rsidRDefault="00F02E1C" w:rsidP="00F02E1C">
      <w:pPr>
        <w:pStyle w:val="Stopka"/>
        <w:tabs>
          <w:tab w:val="clear" w:pos="4536"/>
          <w:tab w:val="clear" w:pos="9072"/>
        </w:tabs>
        <w:spacing w:after="120"/>
        <w:rPr>
          <w:rFonts w:ascii="Times New Roman" w:hAnsi="Times New Roman" w:cs="Times New Roman"/>
        </w:rPr>
      </w:pPr>
      <w:r w:rsidRPr="00E85577">
        <w:rPr>
          <w:rFonts w:ascii="Times New Roman" w:hAnsi="Times New Roman" w:cs="Times New Roman"/>
        </w:rPr>
        <w:t>Dane osobowe nie będą profilowane i nie będą służyły zautomatyzowanemu podejmowaniu decyzji.</w:t>
      </w:r>
    </w:p>
    <w:p w14:paraId="5D4BF601" w14:textId="77777777" w:rsidR="00F02E1C" w:rsidRPr="00867AC5" w:rsidRDefault="00F02E1C" w:rsidP="00F02E1C">
      <w:pPr>
        <w:spacing w:after="120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67AC5">
        <w:rPr>
          <w:rFonts w:ascii="Times New Roman" w:hAnsi="Times New Roman" w:cs="Times New Roman"/>
          <w:b/>
          <w:iCs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462979C7" w14:textId="77777777" w:rsidR="00F02E1C" w:rsidRPr="00867AC5" w:rsidRDefault="00F02E1C" w:rsidP="00F02E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Szczegółowe informacje dotyczące </w:t>
      </w:r>
      <w:r w:rsidRPr="00867AC5">
        <w:rPr>
          <w:rFonts w:ascii="Times New Roman" w:hAnsi="Times New Roman" w:cs="Times New Roman"/>
          <w:i/>
          <w:sz w:val="18"/>
          <w:szCs w:val="18"/>
        </w:rPr>
        <w:t>otwartego konkursu ofert</w:t>
      </w:r>
      <w:r>
        <w:rPr>
          <w:rFonts w:ascii="Times New Roman" w:hAnsi="Times New Roman" w:cs="Times New Roman"/>
          <w:i/>
          <w:sz w:val="18"/>
          <w:szCs w:val="18"/>
        </w:rPr>
        <w:t>, zasad przyznawania, przekazywania oraz rozliczania i kontroli wydatkowania dotacji celowych z budżetu Miasta Pruszkowa</w:t>
      </w:r>
      <w:r w:rsidRPr="00867AC5">
        <w:rPr>
          <w:rFonts w:ascii="Times New Roman" w:hAnsi="Times New Roman" w:cs="Times New Roman"/>
          <w:i/>
          <w:sz w:val="18"/>
          <w:szCs w:val="18"/>
        </w:rPr>
        <w:t xml:space="preserve">: </w:t>
      </w:r>
    </w:p>
    <w:p w14:paraId="403192F9" w14:textId="77777777" w:rsidR="00F02E1C" w:rsidRPr="00867AC5" w:rsidRDefault="00F02E1C" w:rsidP="00F02E1C">
      <w:pPr>
        <w:numPr>
          <w:ilvl w:val="6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67AC5">
        <w:rPr>
          <w:rFonts w:ascii="Times New Roman" w:hAnsi="Times New Roman" w:cs="Times New Roman"/>
          <w:i/>
          <w:sz w:val="18"/>
          <w:szCs w:val="18"/>
        </w:rPr>
        <w:t xml:space="preserve">strona internetowa Miasta Pruszkowa: </w:t>
      </w:r>
      <w:hyperlink r:id="rId9" w:history="1">
        <w:r w:rsidRPr="00867AC5">
          <w:rPr>
            <w:rStyle w:val="Hipercze"/>
            <w:rFonts w:ascii="Times New Roman" w:hAnsi="Times New Roman" w:cs="Times New Roman"/>
            <w:i/>
            <w:sz w:val="18"/>
            <w:szCs w:val="18"/>
          </w:rPr>
          <w:t>www.pruszkow.pl</w:t>
        </w:r>
      </w:hyperlink>
      <w:r w:rsidRPr="00867AC5">
        <w:rPr>
          <w:rFonts w:ascii="Times New Roman" w:hAnsi="Times New Roman" w:cs="Times New Roman"/>
          <w:i/>
          <w:sz w:val="18"/>
          <w:szCs w:val="18"/>
        </w:rPr>
        <w:t xml:space="preserve"> i Biuletyn Informacji Publicznej Urzędu Miasta Pruszkowa</w:t>
      </w:r>
    </w:p>
    <w:p w14:paraId="48E01F77" w14:textId="77777777" w:rsidR="00F02E1C" w:rsidRDefault="00F02E1C" w:rsidP="00F02E1C">
      <w:pPr>
        <w:numPr>
          <w:ilvl w:val="6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67AC5">
        <w:rPr>
          <w:rFonts w:ascii="Times New Roman" w:hAnsi="Times New Roman" w:cs="Times New Roman"/>
          <w:i/>
          <w:sz w:val="18"/>
          <w:szCs w:val="18"/>
        </w:rPr>
        <w:t>Wydział Inicjatyw Społecznych tel. 22 735-87-51</w:t>
      </w:r>
    </w:p>
    <w:p w14:paraId="5923FD3C" w14:textId="77777777" w:rsidR="00F02E1C" w:rsidRPr="00867AC5" w:rsidRDefault="00F02E1C" w:rsidP="00F02E1C">
      <w:pPr>
        <w:numPr>
          <w:ilvl w:val="6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Biuro Kontroli Wewnętrznej, tel. 22 735-87-35.</w:t>
      </w:r>
      <w:r w:rsidRPr="00867AC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54B6BAF1" w14:textId="77777777" w:rsidR="00F02E1C" w:rsidRDefault="00F02E1C" w:rsidP="00F02E1C">
      <w:pPr>
        <w:rPr>
          <w:rFonts w:ascii="Times New Roman" w:hAnsi="Times New Roman" w:cs="Times New Roman"/>
          <w:i/>
          <w:sz w:val="18"/>
          <w:szCs w:val="18"/>
        </w:rPr>
      </w:pPr>
    </w:p>
    <w:p w14:paraId="012E88B8" w14:textId="77777777" w:rsidR="00F02E1C" w:rsidRPr="00A85B3A" w:rsidRDefault="00F02E1C" w:rsidP="00F02E1C">
      <w:pPr>
        <w:ind w:left="5102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Cs/>
          <w:sz w:val="18"/>
          <w:szCs w:val="18"/>
        </w:rPr>
        <w:t>P</w:t>
      </w:r>
      <w:r w:rsidRPr="00A85B3A">
        <w:rPr>
          <w:rFonts w:ascii="Times New Roman" w:hAnsi="Times New Roman" w:cs="Times New Roman"/>
          <w:b/>
          <w:bCs/>
          <w:iCs/>
          <w:sz w:val="18"/>
          <w:szCs w:val="18"/>
        </w:rPr>
        <w:t>rezydent Miasta Pruszkowa</w:t>
      </w:r>
    </w:p>
    <w:p w14:paraId="713FB429" w14:textId="77777777" w:rsidR="00F02E1C" w:rsidRDefault="00F02E1C" w:rsidP="00F02E1C">
      <w:pPr>
        <w:ind w:left="5102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3EF8760" w14:textId="77777777" w:rsidR="00F02E1C" w:rsidRPr="00A85B3A" w:rsidRDefault="00F02E1C" w:rsidP="00F02E1C">
      <w:pPr>
        <w:ind w:left="5102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A85B3A">
        <w:rPr>
          <w:rFonts w:ascii="Times New Roman" w:hAnsi="Times New Roman" w:cs="Times New Roman"/>
          <w:b/>
          <w:bCs/>
          <w:iCs/>
          <w:sz w:val="18"/>
          <w:szCs w:val="18"/>
        </w:rPr>
        <w:t>Paweł Makuch</w:t>
      </w:r>
    </w:p>
    <w:p w14:paraId="07294445" w14:textId="77777777" w:rsidR="00F02E1C" w:rsidRDefault="00F02E1C" w:rsidP="00F02E1C"/>
    <w:p w14:paraId="552CCF1A" w14:textId="77777777" w:rsidR="00F02E1C" w:rsidRDefault="00F02E1C" w:rsidP="00F02E1C"/>
    <w:bookmarkEnd w:id="0"/>
    <w:p w14:paraId="3311EF97" w14:textId="77777777" w:rsidR="00F02E1C" w:rsidRDefault="00F02E1C" w:rsidP="00F02E1C"/>
    <w:sectPr w:rsidR="00F02E1C" w:rsidSect="00AD41AF"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DBA9" w14:textId="77777777" w:rsidR="00EB3F2B" w:rsidRDefault="00EB3F2B">
      <w:pPr>
        <w:spacing w:after="0" w:line="240" w:lineRule="auto"/>
      </w:pPr>
      <w:r>
        <w:separator/>
      </w:r>
    </w:p>
  </w:endnote>
  <w:endnote w:type="continuationSeparator" w:id="0">
    <w:p w14:paraId="19E77BCE" w14:textId="77777777" w:rsidR="00EB3F2B" w:rsidRDefault="00EB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639F" w14:textId="77777777" w:rsidR="00EB3F2B" w:rsidRDefault="00EB3F2B">
      <w:pPr>
        <w:spacing w:after="0" w:line="240" w:lineRule="auto"/>
      </w:pPr>
      <w:r>
        <w:separator/>
      </w:r>
    </w:p>
  </w:footnote>
  <w:footnote w:type="continuationSeparator" w:id="0">
    <w:p w14:paraId="60107CAA" w14:textId="77777777" w:rsidR="00EB3F2B" w:rsidRDefault="00EB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4BA0E23"/>
    <w:multiLevelType w:val="hybridMultilevel"/>
    <w:tmpl w:val="1500F06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854"/>
    <w:multiLevelType w:val="multilevel"/>
    <w:tmpl w:val="D4B60588"/>
    <w:numStyleLink w:val="WW8Num8"/>
  </w:abstractNum>
  <w:abstractNum w:abstractNumId="8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67296">
    <w:abstractNumId w:val="13"/>
  </w:num>
  <w:num w:numId="2" w16cid:durableId="1126653862">
    <w:abstractNumId w:val="19"/>
  </w:num>
  <w:num w:numId="3" w16cid:durableId="714046820">
    <w:abstractNumId w:val="12"/>
  </w:num>
  <w:num w:numId="4" w16cid:durableId="719206697">
    <w:abstractNumId w:val="18"/>
  </w:num>
  <w:num w:numId="5" w16cid:durableId="317272993">
    <w:abstractNumId w:val="2"/>
  </w:num>
  <w:num w:numId="6" w16cid:durableId="1445226087">
    <w:abstractNumId w:val="5"/>
  </w:num>
  <w:num w:numId="7" w16cid:durableId="1138572390">
    <w:abstractNumId w:val="6"/>
  </w:num>
  <w:num w:numId="8" w16cid:durableId="1240410470">
    <w:abstractNumId w:val="26"/>
  </w:num>
  <w:num w:numId="9" w16cid:durableId="1653636047">
    <w:abstractNumId w:val="23"/>
  </w:num>
  <w:num w:numId="10" w16cid:durableId="248277382">
    <w:abstractNumId w:val="17"/>
  </w:num>
  <w:num w:numId="11" w16cid:durableId="413093736">
    <w:abstractNumId w:val="25"/>
  </w:num>
  <w:num w:numId="12" w16cid:durableId="243609259">
    <w:abstractNumId w:val="15"/>
  </w:num>
  <w:num w:numId="13" w16cid:durableId="473645823">
    <w:abstractNumId w:val="4"/>
  </w:num>
  <w:num w:numId="14" w16cid:durableId="1880320721">
    <w:abstractNumId w:val="10"/>
  </w:num>
  <w:num w:numId="15" w16cid:durableId="456532470">
    <w:abstractNumId w:val="0"/>
  </w:num>
  <w:num w:numId="16" w16cid:durableId="459108592">
    <w:abstractNumId w:val="9"/>
  </w:num>
  <w:num w:numId="17" w16cid:durableId="1999334380">
    <w:abstractNumId w:val="14"/>
  </w:num>
  <w:num w:numId="18" w16cid:durableId="368068991">
    <w:abstractNumId w:val="8"/>
  </w:num>
  <w:num w:numId="19" w16cid:durableId="1189182139">
    <w:abstractNumId w:val="11"/>
  </w:num>
  <w:num w:numId="20" w16cid:durableId="737752345">
    <w:abstractNumId w:val="16"/>
  </w:num>
  <w:num w:numId="21" w16cid:durableId="793714371">
    <w:abstractNumId w:val="24"/>
  </w:num>
  <w:num w:numId="22" w16cid:durableId="1487163371">
    <w:abstractNumId w:val="21"/>
  </w:num>
  <w:num w:numId="23" w16cid:durableId="1117409996">
    <w:abstractNumId w:val="22"/>
  </w:num>
  <w:num w:numId="24" w16cid:durableId="378407386">
    <w:abstractNumId w:val="20"/>
  </w:num>
  <w:num w:numId="25" w16cid:durableId="387651834">
    <w:abstractNumId w:val="3"/>
  </w:num>
  <w:num w:numId="26" w16cid:durableId="1609970232">
    <w:abstractNumId w:val="7"/>
  </w:num>
  <w:num w:numId="27" w16cid:durableId="147135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5D"/>
    <w:rsid w:val="00042E9C"/>
    <w:rsid w:val="00086AFD"/>
    <w:rsid w:val="000A7ADC"/>
    <w:rsid w:val="001365E1"/>
    <w:rsid w:val="00153A8C"/>
    <w:rsid w:val="00154CC9"/>
    <w:rsid w:val="00155087"/>
    <w:rsid w:val="00180860"/>
    <w:rsid w:val="001B5596"/>
    <w:rsid w:val="001D0D05"/>
    <w:rsid w:val="001E560D"/>
    <w:rsid w:val="00244F10"/>
    <w:rsid w:val="00252B55"/>
    <w:rsid w:val="002615C9"/>
    <w:rsid w:val="00274FEB"/>
    <w:rsid w:val="002B17D3"/>
    <w:rsid w:val="003279E5"/>
    <w:rsid w:val="00384480"/>
    <w:rsid w:val="003A43A4"/>
    <w:rsid w:val="003A6381"/>
    <w:rsid w:val="003E0750"/>
    <w:rsid w:val="003E4B34"/>
    <w:rsid w:val="003F4F1F"/>
    <w:rsid w:val="004470FA"/>
    <w:rsid w:val="004D3654"/>
    <w:rsid w:val="004F3D49"/>
    <w:rsid w:val="00505B05"/>
    <w:rsid w:val="005479EB"/>
    <w:rsid w:val="005779AF"/>
    <w:rsid w:val="00577CA5"/>
    <w:rsid w:val="00587500"/>
    <w:rsid w:val="005A64A4"/>
    <w:rsid w:val="005E79C9"/>
    <w:rsid w:val="00637982"/>
    <w:rsid w:val="006926F7"/>
    <w:rsid w:val="006E555A"/>
    <w:rsid w:val="00712D4D"/>
    <w:rsid w:val="00742242"/>
    <w:rsid w:val="007536FE"/>
    <w:rsid w:val="00756044"/>
    <w:rsid w:val="00784504"/>
    <w:rsid w:val="007A77F2"/>
    <w:rsid w:val="007D4EC0"/>
    <w:rsid w:val="007F1EC0"/>
    <w:rsid w:val="00827A5D"/>
    <w:rsid w:val="00867AC5"/>
    <w:rsid w:val="008C5D9A"/>
    <w:rsid w:val="00910E9B"/>
    <w:rsid w:val="0092433D"/>
    <w:rsid w:val="009475D4"/>
    <w:rsid w:val="00955104"/>
    <w:rsid w:val="009C6E14"/>
    <w:rsid w:val="00A00421"/>
    <w:rsid w:val="00A370BF"/>
    <w:rsid w:val="00A85B3A"/>
    <w:rsid w:val="00A874FC"/>
    <w:rsid w:val="00AC2DC5"/>
    <w:rsid w:val="00AC2E9C"/>
    <w:rsid w:val="00AD5270"/>
    <w:rsid w:val="00AF001B"/>
    <w:rsid w:val="00B66A24"/>
    <w:rsid w:val="00B7348C"/>
    <w:rsid w:val="00C721CF"/>
    <w:rsid w:val="00D219F6"/>
    <w:rsid w:val="00E518F1"/>
    <w:rsid w:val="00E85577"/>
    <w:rsid w:val="00EB3F2B"/>
    <w:rsid w:val="00ED3142"/>
    <w:rsid w:val="00EE2B00"/>
    <w:rsid w:val="00F02E1C"/>
    <w:rsid w:val="00F16CAF"/>
    <w:rsid w:val="00F32797"/>
    <w:rsid w:val="00F7207E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C98A9"/>
  <w15:chartTrackingRefBased/>
  <w15:docId w15:val="{120FED95-2201-4364-B09C-3AE9FAA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A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7CA5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A5D"/>
  </w:style>
  <w:style w:type="paragraph" w:styleId="Stopka">
    <w:name w:val="footer"/>
    <w:basedOn w:val="Normalny"/>
    <w:link w:val="Stopka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A5D"/>
  </w:style>
  <w:style w:type="paragraph" w:customStyle="1" w:styleId="Standard">
    <w:name w:val="Standard"/>
    <w:rsid w:val="00827A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27A5D"/>
    <w:rPr>
      <w:color w:val="0563C1" w:themeColor="hyperlink"/>
      <w:u w:val="single"/>
    </w:rPr>
  </w:style>
  <w:style w:type="paragraph" w:customStyle="1" w:styleId="Default">
    <w:name w:val="Default"/>
    <w:rsid w:val="00827A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77C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7CA5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7Znak">
    <w:name w:val="Nagłówek 7 Znak"/>
    <w:basedOn w:val="Domylnaczcionkaakapitu"/>
    <w:link w:val="Nagwek7"/>
    <w:rsid w:val="00577C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7C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CA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77CA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Tekstpodstawowy"/>
    <w:link w:val="TekstpodstawowywcityZnak"/>
    <w:semiHidden/>
    <w:rsid w:val="00577CA5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7CA5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577CA5"/>
    <w:pPr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CA5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57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rsid w:val="00577CA5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7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C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C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7C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CED3-6F98-491A-8568-2FEA83C0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4207</Words>
  <Characters>25242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2023-11-13T08:31:00Z</cp:lastPrinted>
  <dcterms:created xsi:type="dcterms:W3CDTF">2023-11-17T12:36:00Z</dcterms:created>
  <dcterms:modified xsi:type="dcterms:W3CDTF">2023-11-17T12:36:00Z</dcterms:modified>
</cp:coreProperties>
</file>