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594175">
        <w:rPr>
          <w:rFonts w:cstheme="minorHAnsi"/>
          <w:i/>
          <w:iCs/>
          <w:kern w:val="3"/>
          <w:lang w:eastAsia="zh-CN"/>
        </w:rPr>
        <w:t>249</w:t>
      </w:r>
      <w:r>
        <w:rPr>
          <w:rFonts w:cstheme="minorHAnsi"/>
          <w:i/>
          <w:iCs/>
          <w:kern w:val="3"/>
          <w:lang w:eastAsia="zh-CN"/>
        </w:rPr>
        <w:t>/202</w:t>
      </w:r>
      <w:r w:rsidR="00AD449F">
        <w:rPr>
          <w:rFonts w:cstheme="minorHAnsi"/>
          <w:i/>
          <w:iCs/>
          <w:kern w:val="3"/>
          <w:lang w:eastAsia="zh-CN"/>
        </w:rPr>
        <w:t>3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 xml:space="preserve">z dnia </w:t>
      </w:r>
      <w:r w:rsidR="00594175">
        <w:rPr>
          <w:rFonts w:cstheme="minorHAnsi"/>
          <w:b/>
          <w:bCs/>
          <w:i/>
          <w:iCs/>
          <w:kern w:val="3"/>
          <w:lang w:eastAsia="zh-CN"/>
        </w:rPr>
        <w:t>13</w:t>
      </w:r>
      <w:r w:rsidR="003A4915">
        <w:rPr>
          <w:rFonts w:cstheme="minorHAnsi"/>
          <w:b/>
          <w:bCs/>
          <w:i/>
          <w:iCs/>
          <w:kern w:val="3"/>
          <w:lang w:eastAsia="zh-CN"/>
        </w:rPr>
        <w:t xml:space="preserve"> </w:t>
      </w:r>
      <w:r w:rsidR="006B0EDE">
        <w:rPr>
          <w:rFonts w:cstheme="minorHAnsi"/>
          <w:b/>
          <w:bCs/>
          <w:i/>
          <w:iCs/>
          <w:kern w:val="3"/>
          <w:lang w:eastAsia="zh-CN"/>
        </w:rPr>
        <w:t>września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AD449F">
        <w:rPr>
          <w:rFonts w:cstheme="minorHAnsi"/>
          <w:b/>
          <w:bCs/>
          <w:i/>
          <w:iCs/>
          <w:kern w:val="3"/>
          <w:lang w:eastAsia="zh-CN"/>
        </w:rPr>
        <w:t>3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:rsidR="00475EE8" w:rsidRPr="00320B9C" w:rsidRDefault="00475EE8" w:rsidP="00320B9C">
      <w:pPr>
        <w:pStyle w:val="Nagwek2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20B9C">
        <w:rPr>
          <w:rFonts w:ascii="Times New Roman" w:hAnsi="Times New Roman"/>
          <w:b/>
          <w:bCs/>
          <w:color w:val="auto"/>
          <w:sz w:val="24"/>
          <w:szCs w:val="24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 w:rsidTr="00320B9C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r w:rsidR="00475EE8"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320B9C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proponowana przez oferenta kwota nie przekracza wysokości środków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5.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(na podstawie KRS)prowadzi  działalność w dziedzinach objętych konkursem, tj. określonych w art. 2 pkt. 2</w:t>
            </w:r>
            <w:r w:rsidR="00A02BFB" w:rsidRPr="00320B9C">
              <w:rPr>
                <w:rFonts w:ascii="Times New Roman" w:hAnsi="Times New Roman"/>
              </w:rPr>
              <w:t xml:space="preserve"> i 5</w:t>
            </w:r>
            <w:r w:rsidRPr="00320B9C">
              <w:rPr>
                <w:rFonts w:ascii="Times New Roman" w:hAnsi="Times New Roman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6.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9.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Czy oferta zawiera wszystkie wymagane załączniki ?</w:t>
            </w:r>
          </w:p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320B9C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B9C">
        <w:rPr>
          <w:rFonts w:ascii="Times New Roman" w:hAnsi="Times New Roman"/>
          <w:sz w:val="16"/>
          <w:szCs w:val="16"/>
        </w:rPr>
        <w:t>Podpisy Członków Komisji Konkursowej odpowiedzialnych</w:t>
      </w:r>
      <w:r w:rsidR="00320B9C">
        <w:rPr>
          <w:rFonts w:ascii="Times New Roman" w:hAnsi="Times New Roman"/>
          <w:sz w:val="16"/>
          <w:szCs w:val="16"/>
        </w:rPr>
        <w:t xml:space="preserve"> </w:t>
      </w:r>
      <w:r w:rsidRPr="00320B9C">
        <w:rPr>
          <w:rFonts w:ascii="Times New Roman" w:hAnsi="Times New Roman"/>
          <w:sz w:val="16"/>
          <w:szCs w:val="16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P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p w:rsidR="00D9230E" w:rsidRDefault="00D9230E">
      <w:pPr>
        <w:rPr>
          <w:rFonts w:ascii="Times New Roman" w:hAnsi="Times New Roman"/>
          <w:b/>
          <w:bCs/>
          <w:sz w:val="24"/>
          <w:szCs w:val="24"/>
        </w:rPr>
      </w:pP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62"/>
        <w:gridCol w:w="1707"/>
        <w:gridCol w:w="2126"/>
      </w:tblGrid>
      <w:tr w:rsidR="00133A61" w:rsidRPr="00D80C19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Skala punktów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Możliwość realizacji zadania:</w:t>
            </w:r>
          </w:p>
          <w:p w:rsidR="00133A61" w:rsidRPr="00320B9C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zasoby kadrowe, </w:t>
            </w:r>
            <w:r w:rsidR="00320B9C" w:rsidRPr="00320B9C">
              <w:rPr>
                <w:rFonts w:ascii="Times New Roman" w:hAnsi="Times New Roman"/>
              </w:rPr>
              <w:t>kwalifikacje</w:t>
            </w:r>
            <w:r w:rsidR="00133A61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 xml:space="preserve">i uprawnienia </w:t>
            </w:r>
            <w:r w:rsidR="00133A61" w:rsidRPr="00320B9C">
              <w:rPr>
                <w:rFonts w:ascii="Times New Roman" w:hAnsi="Times New Roman"/>
              </w:rPr>
              <w:t>osób zapewniających wykonanie zadania.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Pr="00320B9C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Kalkulacja kosztów:</w:t>
            </w:r>
          </w:p>
          <w:p w:rsidR="00BF5E02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Zasadność i rzetelność określenia kosztów projektu: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adekwatność przyjętych w budżecie kosztów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do zaplanowanych działań</w:t>
            </w:r>
          </w:p>
          <w:p w:rsidR="00133A61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 xml:space="preserve">0 - </w:t>
            </w:r>
            <w:r w:rsidR="004871B3" w:rsidRPr="00320B9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</w:t>
            </w:r>
            <w:bookmarkStart w:id="0" w:name="_Hlk115512918"/>
            <w:r w:rsidRPr="00320B9C">
              <w:rPr>
                <w:rFonts w:ascii="Times New Roman" w:hAnsi="Times New Roman"/>
              </w:rPr>
              <w:t xml:space="preserve">doświadczenie oferenta w realizacji zadań o podobnym charakterze </w:t>
            </w:r>
            <w:bookmarkEnd w:id="0"/>
          </w:p>
          <w:p w:rsidR="003D383D" w:rsidRPr="00320B9C" w:rsidRDefault="003D383D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Ocena programu</w:t>
            </w:r>
            <w:r w:rsidRPr="00320B9C">
              <w:rPr>
                <w:rFonts w:ascii="Times New Roman" w:hAnsi="Times New Roman"/>
              </w:rPr>
              <w:t xml:space="preserve"> w zakresie tematyki oraz założonych celów 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4871B3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20B9C" w:rsidRPr="00133A61" w:rsidTr="00320B9C">
        <w:trPr>
          <w:trHeight w:val="302"/>
        </w:trPr>
        <w:tc>
          <w:tcPr>
            <w:tcW w:w="581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20B9C" w:rsidRPr="00320B9C" w:rsidRDefault="00320B9C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  <w:proofErr w:type="spellStart"/>
            <w:r w:rsidRPr="00320B9C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320B9C">
              <w:rPr>
                <w:rFonts w:ascii="Times New Roman" w:hAnsi="Times New Roman"/>
                <w:b/>
                <w:bCs/>
              </w:rPr>
              <w:t>uma</w:t>
            </w:r>
            <w:proofErr w:type="spellEnd"/>
            <w:r w:rsidRPr="00320B9C">
              <w:rPr>
                <w:rFonts w:ascii="Times New Roman" w:hAnsi="Times New Roman"/>
                <w:b/>
                <w:bCs/>
              </w:rPr>
              <w:t xml:space="preserve"> punkt</w:t>
            </w:r>
            <w:proofErr w:type="spellStart"/>
            <w:r w:rsidRPr="00320B9C">
              <w:rPr>
                <w:rFonts w:ascii="Times New Roman" w:hAnsi="Times New Roman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320B9C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PROPONOWANA PRZEZ KOMISJĘ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D9230E" w:rsidRDefault="00D9230E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sectPr w:rsidR="00320B9C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B61" w:rsidRDefault="00DF1B61" w:rsidP="00EA6921">
      <w:pPr>
        <w:spacing w:after="0" w:line="240" w:lineRule="auto"/>
      </w:pPr>
      <w:r>
        <w:separator/>
      </w:r>
    </w:p>
  </w:endnote>
  <w:endnote w:type="continuationSeparator" w:id="0">
    <w:p w:rsidR="00DF1B61" w:rsidRDefault="00DF1B61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977704"/>
      <w:docPartObj>
        <w:docPartGallery w:val="Page Numbers (Bottom of Page)"/>
        <w:docPartUnique/>
      </w:docPartObj>
    </w:sdtPr>
    <w:sdtContent>
      <w:p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6B0E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B61" w:rsidRDefault="00DF1B61" w:rsidP="00EA6921">
      <w:pPr>
        <w:spacing w:after="0" w:line="240" w:lineRule="auto"/>
      </w:pPr>
      <w:r>
        <w:separator/>
      </w:r>
    </w:p>
  </w:footnote>
  <w:footnote w:type="continuationSeparator" w:id="0">
    <w:p w:rsidR="00DF1B61" w:rsidRDefault="00DF1B61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E8"/>
    <w:rsid w:val="000040AB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5255A"/>
    <w:rsid w:val="002573DE"/>
    <w:rsid w:val="002911FD"/>
    <w:rsid w:val="002C049A"/>
    <w:rsid w:val="00302D7D"/>
    <w:rsid w:val="0031370F"/>
    <w:rsid w:val="00320B9C"/>
    <w:rsid w:val="003A4915"/>
    <w:rsid w:val="003D383D"/>
    <w:rsid w:val="00475EE8"/>
    <w:rsid w:val="00484807"/>
    <w:rsid w:val="004871B3"/>
    <w:rsid w:val="00495F20"/>
    <w:rsid w:val="004E3F75"/>
    <w:rsid w:val="005114F8"/>
    <w:rsid w:val="00530CF8"/>
    <w:rsid w:val="005763CC"/>
    <w:rsid w:val="00594175"/>
    <w:rsid w:val="005A0E50"/>
    <w:rsid w:val="005F766B"/>
    <w:rsid w:val="00655264"/>
    <w:rsid w:val="006B0EDE"/>
    <w:rsid w:val="0072314B"/>
    <w:rsid w:val="0073395B"/>
    <w:rsid w:val="007E0EE6"/>
    <w:rsid w:val="00832B2C"/>
    <w:rsid w:val="008A08DA"/>
    <w:rsid w:val="008C596A"/>
    <w:rsid w:val="008C7284"/>
    <w:rsid w:val="008E2C37"/>
    <w:rsid w:val="00903681"/>
    <w:rsid w:val="00990097"/>
    <w:rsid w:val="009F2E1D"/>
    <w:rsid w:val="00A02BFB"/>
    <w:rsid w:val="00A21CC0"/>
    <w:rsid w:val="00A71B48"/>
    <w:rsid w:val="00AD449F"/>
    <w:rsid w:val="00B15F6D"/>
    <w:rsid w:val="00B37258"/>
    <w:rsid w:val="00BF5E02"/>
    <w:rsid w:val="00C7714F"/>
    <w:rsid w:val="00CB32DA"/>
    <w:rsid w:val="00D21484"/>
    <w:rsid w:val="00D30DCA"/>
    <w:rsid w:val="00D62741"/>
    <w:rsid w:val="00D70596"/>
    <w:rsid w:val="00D80C19"/>
    <w:rsid w:val="00D9230E"/>
    <w:rsid w:val="00DB495C"/>
    <w:rsid w:val="00DF1B61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D3B82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D834-FBB0-4C88-915C-044A7DB6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2021-06-22T08:38:00Z</cp:lastPrinted>
  <dcterms:created xsi:type="dcterms:W3CDTF">2023-09-13T08:09:00Z</dcterms:created>
  <dcterms:modified xsi:type="dcterms:W3CDTF">2023-09-13T08:09:00Z</dcterms:modified>
</cp:coreProperties>
</file>