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4B7230A0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AE3D38">
        <w:rPr>
          <w:rFonts w:cstheme="minorHAnsi"/>
          <w:b/>
          <w:sz w:val="28"/>
          <w:szCs w:val="28"/>
        </w:rPr>
        <w:t>243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47DF9935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AE3D38">
        <w:rPr>
          <w:rFonts w:cstheme="minorHAnsi"/>
          <w:b/>
          <w:sz w:val="28"/>
          <w:szCs w:val="28"/>
        </w:rPr>
        <w:t>01 września 2023 r.</w:t>
      </w:r>
      <w:bookmarkStart w:id="0" w:name="_GoBack"/>
      <w:bookmarkEnd w:id="0"/>
    </w:p>
    <w:p w14:paraId="20884498" w14:textId="77777777" w:rsidR="00CD5E0A" w:rsidRPr="002504DE" w:rsidRDefault="00CD5E0A" w:rsidP="00CD5E0A">
      <w:pPr>
        <w:jc w:val="both"/>
        <w:rPr>
          <w:rFonts w:cstheme="minorHAnsi"/>
          <w:b/>
          <w:bCs/>
          <w:sz w:val="24"/>
          <w:szCs w:val="24"/>
        </w:rPr>
      </w:pPr>
      <w:r w:rsidRPr="002504DE">
        <w:rPr>
          <w:rFonts w:cstheme="minorHAnsi"/>
          <w:b/>
          <w:bCs/>
          <w:sz w:val="24"/>
          <w:szCs w:val="24"/>
        </w:rPr>
        <w:t>w sprawie regulaminu wydawania i używania Pruszkowskiej Karty Mieszkańca, wzoru dokumentów związanych z Programem oraz regulaminu</w:t>
      </w:r>
      <w:r>
        <w:rPr>
          <w:rFonts w:cstheme="minorHAnsi"/>
          <w:b/>
          <w:bCs/>
          <w:sz w:val="24"/>
          <w:szCs w:val="24"/>
        </w:rPr>
        <w:t xml:space="preserve"> i porozumienia</w:t>
      </w:r>
      <w:r w:rsidRPr="002504DE">
        <w:rPr>
          <w:rFonts w:cstheme="minorHAnsi"/>
          <w:b/>
          <w:bCs/>
          <w:sz w:val="24"/>
          <w:szCs w:val="24"/>
        </w:rPr>
        <w:t xml:space="preserve"> dla Partnerów przystępujących do Programu „Pruszkowska Karta Mieszkańca”.</w:t>
      </w:r>
    </w:p>
    <w:p w14:paraId="26BC4D31" w14:textId="7C5B5941" w:rsidR="00CD5E0A" w:rsidRPr="00CD5E0A" w:rsidRDefault="00CD5E0A" w:rsidP="00CD5E0A">
      <w:pPr>
        <w:spacing w:after="0"/>
        <w:jc w:val="both"/>
        <w:rPr>
          <w:rFonts w:cstheme="minorHAnsi"/>
          <w:sz w:val="24"/>
          <w:szCs w:val="24"/>
        </w:rPr>
      </w:pPr>
      <w:r w:rsidRPr="00CD5E0A">
        <w:rPr>
          <w:rFonts w:cstheme="minorHAnsi"/>
          <w:sz w:val="24"/>
          <w:szCs w:val="24"/>
        </w:rPr>
        <w:t>Na podstawie art. 30 ust. 1 ustawy z dnia 8 marca 1990 r. o samorządzie gminnym (t.j. Dz. U. z 2023 r. poz. 40</w:t>
      </w:r>
      <w:r w:rsidRPr="00CD5E0A">
        <w:rPr>
          <w:sz w:val="24"/>
          <w:szCs w:val="24"/>
        </w:rPr>
        <w:t xml:space="preserve"> </w:t>
      </w:r>
      <w:r w:rsidRPr="00CD5E0A">
        <w:rPr>
          <w:rFonts w:cstheme="minorHAnsi"/>
          <w:sz w:val="24"/>
          <w:szCs w:val="24"/>
        </w:rPr>
        <w:t>zm. poz. 572) oraz Uchwały Nr LXXV.690.2023 Rady Miasta Pruszkowa z dnia 27 kwietnia 2023 roku w sprawie Programu „Pruszkowska Karta Mieszkańca” zmienionej Uchwałą Nr LXXVIII.711.2023 Rady Miasta Pruszkowa z dnia 25 maja 2023 roku zarządzam co następuje:</w:t>
      </w:r>
    </w:p>
    <w:p w14:paraId="20EA1FB4" w14:textId="77777777" w:rsidR="00CD5E0A" w:rsidRPr="00CB018E" w:rsidRDefault="00CD5E0A" w:rsidP="00CD5E0A">
      <w:pPr>
        <w:spacing w:after="0"/>
        <w:jc w:val="both"/>
        <w:rPr>
          <w:rFonts w:cstheme="minorHAnsi"/>
        </w:rPr>
      </w:pPr>
    </w:p>
    <w:p w14:paraId="50CEFA21" w14:textId="77777777" w:rsidR="00CD5E0A" w:rsidRPr="002504DE" w:rsidRDefault="00CD5E0A" w:rsidP="00CD5E0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</w:t>
      </w:r>
    </w:p>
    <w:p w14:paraId="2F5EB79B" w14:textId="77777777" w:rsidR="00CD5E0A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Wprowadzam regulamin wydawania i używania Pruszkowskiej Karty Mieszkańca, stanowiący załącznik Nr 1 do Zarządzenia.</w:t>
      </w:r>
    </w:p>
    <w:p w14:paraId="5FB67333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</w:t>
      </w:r>
    </w:p>
    <w:p w14:paraId="756E46B6" w14:textId="77777777" w:rsidR="00CD5E0A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Ustalam wzór wniosku o wydanie Pruszkowskiej Karty Mieszkańca stanowiący załącznik Nr 2 do Zarządzenia.</w:t>
      </w:r>
    </w:p>
    <w:p w14:paraId="229BB67F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3</w:t>
      </w:r>
    </w:p>
    <w:p w14:paraId="4AB4DBB6" w14:textId="77777777" w:rsidR="00CD5E0A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Ustalam wzór Pruszkowskiej Karty Mieszkańca w wersji stanowiącej załącznik Nr 3 do Zarządzenia.</w:t>
      </w:r>
    </w:p>
    <w:p w14:paraId="175DAA17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bookmarkStart w:id="1" w:name="_Hlk132698914"/>
      <w:r>
        <w:rPr>
          <w:rFonts w:cstheme="minorHAnsi"/>
          <w:b/>
          <w:bCs/>
          <w:sz w:val="24"/>
          <w:szCs w:val="24"/>
        </w:rPr>
        <w:t xml:space="preserve">§ </w:t>
      </w:r>
      <w:bookmarkEnd w:id="1"/>
      <w:r>
        <w:rPr>
          <w:rFonts w:cstheme="minorHAnsi"/>
          <w:b/>
          <w:bCs/>
          <w:sz w:val="24"/>
          <w:szCs w:val="24"/>
        </w:rPr>
        <w:t>4</w:t>
      </w:r>
    </w:p>
    <w:p w14:paraId="7F52E714" w14:textId="77777777" w:rsidR="00CD5E0A" w:rsidRPr="008C5EE0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Ustalam wzór wniosku dla Posiadacza Karty o rezygnację z udziału w Programie „Pruszkowska Karta Mieszkańca” stanowiący załącznik Nr 4 do Zarządzenia.</w:t>
      </w:r>
    </w:p>
    <w:p w14:paraId="2A77E958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5</w:t>
      </w:r>
    </w:p>
    <w:p w14:paraId="553FB134" w14:textId="77777777" w:rsidR="00CD5E0A" w:rsidRDefault="00CD5E0A" w:rsidP="00CD5E0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Wprowadzam regulamin współpracy Partnerów z Gminą Miasto Pruszków w ramach Programu „Pruszkowska Karta Mieszkańca” stanowiący załącznik Nr 5 do Zarządzenia.</w:t>
      </w:r>
    </w:p>
    <w:p w14:paraId="077E08BD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6</w:t>
      </w:r>
    </w:p>
    <w:p w14:paraId="0921DCE8" w14:textId="77777777" w:rsidR="00CD5E0A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Ustalam wzór deklaracji dla Partnera w ramach Programu „Pruszkowska Karta Mieszkańca” stanowiący załącznik Nr 6 do Zarządzenia. </w:t>
      </w:r>
    </w:p>
    <w:p w14:paraId="65C3A01A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</w:p>
    <w:p w14:paraId="73246421" w14:textId="3B48752A" w:rsidR="00CD5E0A" w:rsidRPr="00424E62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7</w:t>
      </w:r>
    </w:p>
    <w:p w14:paraId="56223A80" w14:textId="77777777" w:rsidR="00CD5E0A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Ustalam wzór Porozumienia z Partnerem w ramach Programu „Pruszkowska Karta Mieszkańca” stanowiący załącznik Nr 7 do Zarządzenia.</w:t>
      </w:r>
    </w:p>
    <w:p w14:paraId="5DD76CF7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r w:rsidRPr="00FA033E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8</w:t>
      </w:r>
    </w:p>
    <w:p w14:paraId="2C7C2616" w14:textId="77777777" w:rsidR="00CD5E0A" w:rsidRPr="00A36660" w:rsidRDefault="00CD5E0A" w:rsidP="00CD5E0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Ustalam wzór wniosku dla Partnera o rozwiązanie Porozumienia z Partnerem w ramach Programu „Pruszkowska Karta Mieszkańca” stanowiący załącznik Nr 8 do Zarządzenia.</w:t>
      </w:r>
      <w:bookmarkStart w:id="2" w:name="_Hlk125464234"/>
    </w:p>
    <w:p w14:paraId="31CDD21D" w14:textId="77777777" w:rsidR="00CD5E0A" w:rsidRDefault="00CD5E0A" w:rsidP="00CD5E0A">
      <w:pPr>
        <w:jc w:val="center"/>
        <w:rPr>
          <w:rFonts w:cstheme="minorHAnsi"/>
          <w:b/>
          <w:bCs/>
          <w:sz w:val="24"/>
          <w:szCs w:val="24"/>
        </w:rPr>
      </w:pPr>
      <w:bookmarkStart w:id="3" w:name="_Hlk141858022"/>
      <w:r w:rsidRPr="00FA033E">
        <w:rPr>
          <w:rFonts w:cstheme="minorHAnsi"/>
          <w:b/>
          <w:bCs/>
          <w:sz w:val="24"/>
          <w:szCs w:val="24"/>
        </w:rPr>
        <w:t>§</w:t>
      </w:r>
      <w:bookmarkEnd w:id="3"/>
      <w:r>
        <w:rPr>
          <w:rFonts w:cstheme="minorHAnsi"/>
          <w:b/>
          <w:bCs/>
          <w:sz w:val="24"/>
          <w:szCs w:val="24"/>
        </w:rPr>
        <w:t xml:space="preserve"> 9</w:t>
      </w:r>
    </w:p>
    <w:bookmarkEnd w:id="2"/>
    <w:p w14:paraId="40027E3F" w14:textId="77777777" w:rsidR="00CD5E0A" w:rsidRDefault="00CD5E0A" w:rsidP="003264E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Traci moc Zarządzenie Nr 48/2016 Prezydenta Miasta Pruszkowa z dnia 12 maja 2016 r.</w:t>
      </w:r>
    </w:p>
    <w:p w14:paraId="3AB21D50" w14:textId="77777777" w:rsidR="00CD5E0A" w:rsidRDefault="00CD5E0A" w:rsidP="003264E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Pruszkowskie Karty Mieszkańca wydane na podstawie przepisów wcześniejszych zachowują ważność w przewidzianym dla nich terminie, a następnie Posiadacz Karty może przedłużyć ważność uprawnień zgodnie z Regulaminem wskazanym w </w:t>
      </w:r>
      <w:r w:rsidRPr="00E92096">
        <w:rPr>
          <w:rFonts w:cstheme="minorHAnsi"/>
          <w:sz w:val="24"/>
          <w:szCs w:val="24"/>
        </w:rPr>
        <w:t>§</w:t>
      </w:r>
      <w:r>
        <w:rPr>
          <w:rFonts w:cstheme="minorHAnsi"/>
          <w:sz w:val="24"/>
          <w:szCs w:val="24"/>
        </w:rPr>
        <w:t xml:space="preserve"> 1.</w:t>
      </w:r>
    </w:p>
    <w:p w14:paraId="5E1B6B84" w14:textId="77777777" w:rsidR="00CD5E0A" w:rsidRDefault="00CD5E0A" w:rsidP="00CD5E0A">
      <w:pPr>
        <w:pStyle w:val="Akapitzlist"/>
        <w:ind w:left="0"/>
        <w:rPr>
          <w:rFonts w:cstheme="minorHAnsi"/>
          <w:b/>
          <w:bCs/>
          <w:sz w:val="24"/>
          <w:szCs w:val="24"/>
        </w:rPr>
      </w:pPr>
    </w:p>
    <w:p w14:paraId="5CF87E8B" w14:textId="77777777" w:rsidR="00CD5E0A" w:rsidRDefault="00CD5E0A" w:rsidP="00CD5E0A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</w:rPr>
      </w:pPr>
      <w:r w:rsidRPr="00BB1FE9">
        <w:rPr>
          <w:rFonts w:cstheme="minorHAnsi"/>
          <w:b/>
          <w:bCs/>
          <w:sz w:val="24"/>
          <w:szCs w:val="24"/>
        </w:rPr>
        <w:t>§</w:t>
      </w:r>
      <w:r>
        <w:rPr>
          <w:rFonts w:cstheme="minorHAnsi"/>
          <w:b/>
          <w:bCs/>
          <w:sz w:val="24"/>
          <w:szCs w:val="24"/>
        </w:rPr>
        <w:t xml:space="preserve"> 10</w:t>
      </w:r>
    </w:p>
    <w:p w14:paraId="441B814C" w14:textId="77777777" w:rsidR="00CD5E0A" w:rsidRDefault="00CD5E0A" w:rsidP="00CD5E0A">
      <w:pPr>
        <w:pStyle w:val="Akapitzlist"/>
        <w:ind w:left="0"/>
        <w:rPr>
          <w:rFonts w:cstheme="minorHAnsi"/>
          <w:sz w:val="24"/>
          <w:szCs w:val="24"/>
        </w:rPr>
      </w:pPr>
    </w:p>
    <w:p w14:paraId="6E3C228A" w14:textId="77777777" w:rsidR="00CD5E0A" w:rsidRPr="00047BF5" w:rsidRDefault="00CD5E0A" w:rsidP="00CD5E0A">
      <w:pPr>
        <w:pStyle w:val="Akapitzlist"/>
        <w:ind w:left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Zarządzenie wchodzi w życie z dniem podpisania.</w:t>
      </w:r>
    </w:p>
    <w:p w14:paraId="542CB738" w14:textId="77777777" w:rsidR="00CD5E0A" w:rsidRDefault="00CD5E0A" w:rsidP="00CD5E0A">
      <w:pPr>
        <w:spacing w:line="276" w:lineRule="auto"/>
        <w:ind w:left="4956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3B2E7617" w14:textId="02F38B1E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8684D" w14:textId="77777777" w:rsidR="00BF3884" w:rsidRDefault="00BF3884" w:rsidP="006D74BE">
      <w:pPr>
        <w:spacing w:after="0" w:line="240" w:lineRule="auto"/>
      </w:pPr>
      <w:r>
        <w:separator/>
      </w:r>
    </w:p>
  </w:endnote>
  <w:endnote w:type="continuationSeparator" w:id="0">
    <w:p w14:paraId="08376857" w14:textId="77777777" w:rsidR="00BF3884" w:rsidRDefault="00BF3884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7ACCD" w14:textId="77777777" w:rsidR="00BF3884" w:rsidRDefault="00BF3884" w:rsidP="006D74BE">
      <w:pPr>
        <w:spacing w:after="0" w:line="240" w:lineRule="auto"/>
      </w:pPr>
      <w:r>
        <w:separator/>
      </w:r>
    </w:p>
  </w:footnote>
  <w:footnote w:type="continuationSeparator" w:id="0">
    <w:p w14:paraId="70786A9C" w14:textId="77777777" w:rsidR="00BF3884" w:rsidRDefault="00BF3884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276F"/>
    <w:multiLevelType w:val="hybridMultilevel"/>
    <w:tmpl w:val="F2461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770A2"/>
    <w:rsid w:val="00180C9A"/>
    <w:rsid w:val="001A1CB2"/>
    <w:rsid w:val="001A1F89"/>
    <w:rsid w:val="001A7390"/>
    <w:rsid w:val="001B37DC"/>
    <w:rsid w:val="001D31D8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264E8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9030C"/>
    <w:rsid w:val="004A3E0A"/>
    <w:rsid w:val="004B229E"/>
    <w:rsid w:val="004D5537"/>
    <w:rsid w:val="004D6320"/>
    <w:rsid w:val="004E5306"/>
    <w:rsid w:val="004E6B23"/>
    <w:rsid w:val="004F200C"/>
    <w:rsid w:val="00504D9A"/>
    <w:rsid w:val="00514D38"/>
    <w:rsid w:val="0052340E"/>
    <w:rsid w:val="00546A76"/>
    <w:rsid w:val="00557E5F"/>
    <w:rsid w:val="00571D4B"/>
    <w:rsid w:val="0057691A"/>
    <w:rsid w:val="005840C8"/>
    <w:rsid w:val="005A5E2B"/>
    <w:rsid w:val="005D0F2B"/>
    <w:rsid w:val="005E32AF"/>
    <w:rsid w:val="005E3C46"/>
    <w:rsid w:val="005F29DE"/>
    <w:rsid w:val="005F78FC"/>
    <w:rsid w:val="00603EAF"/>
    <w:rsid w:val="00650D50"/>
    <w:rsid w:val="00665C10"/>
    <w:rsid w:val="0066664E"/>
    <w:rsid w:val="00676C1E"/>
    <w:rsid w:val="0068241F"/>
    <w:rsid w:val="006D74BE"/>
    <w:rsid w:val="006E155B"/>
    <w:rsid w:val="006F651F"/>
    <w:rsid w:val="00721E0F"/>
    <w:rsid w:val="007369A7"/>
    <w:rsid w:val="00740BC2"/>
    <w:rsid w:val="007708AF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3D38"/>
    <w:rsid w:val="00AE7181"/>
    <w:rsid w:val="00AF368D"/>
    <w:rsid w:val="00B11FD0"/>
    <w:rsid w:val="00B17A85"/>
    <w:rsid w:val="00B17C3C"/>
    <w:rsid w:val="00B224B0"/>
    <w:rsid w:val="00B34F47"/>
    <w:rsid w:val="00B47A35"/>
    <w:rsid w:val="00B64442"/>
    <w:rsid w:val="00B77886"/>
    <w:rsid w:val="00B8254B"/>
    <w:rsid w:val="00B951F7"/>
    <w:rsid w:val="00BE34BE"/>
    <w:rsid w:val="00BF2AF5"/>
    <w:rsid w:val="00BF3884"/>
    <w:rsid w:val="00C01084"/>
    <w:rsid w:val="00C05D58"/>
    <w:rsid w:val="00C0703F"/>
    <w:rsid w:val="00C0779C"/>
    <w:rsid w:val="00C31B3E"/>
    <w:rsid w:val="00C37B3F"/>
    <w:rsid w:val="00C40FD7"/>
    <w:rsid w:val="00CA45BF"/>
    <w:rsid w:val="00CB3CFA"/>
    <w:rsid w:val="00CC5A33"/>
    <w:rsid w:val="00CD5E0A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2023-09-01T11:17:00Z</cp:lastPrinted>
  <dcterms:created xsi:type="dcterms:W3CDTF">2023-09-04T12:31:00Z</dcterms:created>
  <dcterms:modified xsi:type="dcterms:W3CDTF">2023-09-04T12:31:00Z</dcterms:modified>
</cp:coreProperties>
</file>