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E8" w:rsidRPr="00DA65E8" w:rsidRDefault="00DA65E8" w:rsidP="00DA65E8">
      <w:pPr>
        <w:rPr>
          <w:b/>
        </w:rPr>
      </w:pPr>
      <w:r w:rsidRPr="00DA65E8">
        <w:rPr>
          <w:b/>
        </w:rPr>
        <w:t xml:space="preserve">                                                                                Załącznik do uchwały Nr XXIV.260.2016</w:t>
      </w: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t xml:space="preserve">                                                                                              Rady Miejskiej w Pruszkowie</w:t>
      </w: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t xml:space="preserve">                                                                                              z dnia 27 października 2016 r.</w:t>
      </w:r>
    </w:p>
    <w:p w:rsidR="00DA65E8" w:rsidRPr="00DA65E8" w:rsidRDefault="00DA65E8" w:rsidP="00DA65E8">
      <w:pPr>
        <w:jc w:val="center"/>
        <w:rPr>
          <w:b/>
        </w:rPr>
      </w:pPr>
    </w:p>
    <w:p w:rsidR="00DA65E8" w:rsidRPr="00DA65E8" w:rsidRDefault="00DA65E8" w:rsidP="00DA65E8">
      <w:pPr>
        <w:jc w:val="center"/>
        <w:rPr>
          <w:b/>
        </w:rPr>
      </w:pPr>
    </w:p>
    <w:p w:rsidR="00DA65E8" w:rsidRPr="00DA65E8" w:rsidRDefault="00DA65E8" w:rsidP="00DA65E8">
      <w:pPr>
        <w:jc w:val="center"/>
        <w:rPr>
          <w:b/>
        </w:rPr>
      </w:pPr>
      <w:r w:rsidRPr="00DA65E8">
        <w:rPr>
          <w:b/>
        </w:rPr>
        <w:t xml:space="preserve">Program mieszkaniowy  </w:t>
      </w:r>
    </w:p>
    <w:p w:rsidR="00DA65E8" w:rsidRPr="00DA65E8" w:rsidRDefault="00DA65E8" w:rsidP="00DA65E8">
      <w:pPr>
        <w:jc w:val="center"/>
      </w:pPr>
      <w:r w:rsidRPr="00DA65E8">
        <w:rPr>
          <w:b/>
        </w:rPr>
        <w:t>„Lepsze lokum”</w:t>
      </w:r>
    </w:p>
    <w:p w:rsidR="00DA65E8" w:rsidRPr="00DA65E8" w:rsidRDefault="00DA65E8" w:rsidP="00DA65E8"/>
    <w:p w:rsidR="00DA65E8" w:rsidRPr="00DA65E8" w:rsidRDefault="00DA65E8" w:rsidP="00DA65E8"/>
    <w:p w:rsidR="00DA65E8" w:rsidRPr="00DA65E8" w:rsidRDefault="00DA65E8" w:rsidP="00DA65E8">
      <w:pPr>
        <w:rPr>
          <w:b/>
        </w:rPr>
      </w:pPr>
      <w:bookmarkStart w:id="0" w:name="_GoBack"/>
      <w:r w:rsidRPr="00DA65E8">
        <w:rPr>
          <w:b/>
        </w:rPr>
        <w:t>Wstęp</w:t>
      </w:r>
    </w:p>
    <w:bookmarkEnd w:id="0"/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 xml:space="preserve">Program mieszkaniowy „Lepsze lokum” jest elementem wykonawczym polityki mieszkaniowej Gminy Miasto Pruszków ujętej  w Programie gospodarowania zasobami lokalowymi i mieszkaniowym zasobem gminy na lata 2010 -2020. </w:t>
      </w:r>
    </w:p>
    <w:p w:rsidR="00DA65E8" w:rsidRPr="00DA65E8" w:rsidRDefault="00DA65E8" w:rsidP="00DA65E8">
      <w:r w:rsidRPr="00DA65E8">
        <w:t xml:space="preserve">Program skierowany jest głównie do najemców lokali mieszkaniowego zasobu </w:t>
      </w:r>
    </w:p>
    <w:p w:rsidR="00DA65E8" w:rsidRPr="00DA65E8" w:rsidRDefault="00DA65E8" w:rsidP="00DA65E8">
      <w:r w:rsidRPr="00DA65E8">
        <w:t>Gminy Miasto Pruszków stanowiących Jej własność lub będących w dyspozycji Gminy Miasto Pruszków, którzy chcieliby zamienić wynajmowane lokale mieszkalne na lokale o wyższym standardzie technicznym i nowoczesnych rozwiązaniach funkcjonalnych.</w:t>
      </w:r>
    </w:p>
    <w:p w:rsidR="00DA65E8" w:rsidRPr="00DA65E8" w:rsidRDefault="00DA65E8" w:rsidP="00DA65E8"/>
    <w:p w:rsidR="00DA65E8" w:rsidRPr="00DA65E8" w:rsidRDefault="00DA65E8" w:rsidP="00DA65E8">
      <w:pPr>
        <w:rPr>
          <w:b/>
        </w:rPr>
      </w:pPr>
      <w:r w:rsidRPr="00DA65E8">
        <w:rPr>
          <w:b/>
        </w:rPr>
        <w:t>Opis Programu mieszkaniowego „Lepsze lokum”</w:t>
      </w:r>
    </w:p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>W zasobie komunalnym lokali mieszkalnych oraz mieszkań będących w dyspozycji Gminy Miasto Pruszków znajduje się znaczna liczba lokali o niskim standardzie technicznym i funkcjonalnym. Ich najemcami są często rodziny , których miesięczne dochody gospodarstw domowych pozwalają na wynajęcie lokalu o wyższym standardzie i ponoszenie wyższych opłat z tytułu najmu. Zwolnione lokale mogłyby zostać przeznaczone na zaspokojenie potrzeb mieszkaniowych osób o niższych dochodach oraz na realizacje wyroków sądowych o eksmisję. Budowanie nowych lokali socjalnych, zamiennych i pomieszczeń tymczasowych jest ekonomicznie nieuzasadnione. Optymalnym rozwiązaniem jest budowanie nowych lokali mieszkalnych przez Spółkę Towarzystwo Budownictwa Społecznego „Zieleń Miejska” z partycypacją Gminy Pruszków, a następnie wyprowadzenie ze starego zasobu lokali mieszkalnych najemców , którzy chcą poprawić swoje warunki mieszkaniowe</w:t>
      </w:r>
    </w:p>
    <w:p w:rsidR="00DA65E8" w:rsidRPr="00DA65E8" w:rsidRDefault="00DA65E8" w:rsidP="00DA65E8">
      <w:r w:rsidRPr="00DA65E8">
        <w:t xml:space="preserve"> i posiadają zdolność czynszową do opłacania wyższego czynszu.</w:t>
      </w:r>
    </w:p>
    <w:p w:rsidR="00DA65E8" w:rsidRPr="00DA65E8" w:rsidRDefault="00DA65E8" w:rsidP="00DA65E8"/>
    <w:p w:rsidR="00DA65E8" w:rsidRPr="00DA65E8" w:rsidRDefault="00DA65E8" w:rsidP="00DA65E8"/>
    <w:p w:rsidR="00DA65E8" w:rsidRPr="00DA65E8" w:rsidRDefault="00DA65E8" w:rsidP="00DA65E8">
      <w:r w:rsidRPr="00DA65E8">
        <w:rPr>
          <w:b/>
        </w:rPr>
        <w:t>Uczestnicy Programu</w:t>
      </w:r>
    </w:p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 xml:space="preserve">  Uczestnikami Programu są:</w:t>
      </w:r>
    </w:p>
    <w:p w:rsidR="00DA65E8" w:rsidRPr="00DA65E8" w:rsidRDefault="00DA65E8" w:rsidP="00DA65E8">
      <w:r w:rsidRPr="00DA65E8">
        <w:t>- Gmina Miasto Pruszków</w:t>
      </w:r>
    </w:p>
    <w:p w:rsidR="00DA65E8" w:rsidRPr="00DA65E8" w:rsidRDefault="00DA65E8" w:rsidP="00DA65E8">
      <w:r w:rsidRPr="00DA65E8">
        <w:t>- Towarzystwo Budownictwa Społecznego „Zieleń Miejska” – sp. z o.o.</w:t>
      </w:r>
    </w:p>
    <w:p w:rsidR="00DA65E8" w:rsidRPr="00DA65E8" w:rsidRDefault="00DA65E8" w:rsidP="00DA65E8"/>
    <w:p w:rsidR="00DA65E8" w:rsidRPr="00DA65E8" w:rsidRDefault="00DA65E8" w:rsidP="00DA65E8">
      <w:r w:rsidRPr="00DA65E8">
        <w:t>TBS „Zieleń Miejska” – sp. z o.o. jest realizatorem Programu , który jako inwestor</w:t>
      </w:r>
    </w:p>
    <w:p w:rsidR="00DA65E8" w:rsidRPr="00DA65E8" w:rsidRDefault="00DA65E8" w:rsidP="00DA65E8">
      <w:r w:rsidRPr="00DA65E8">
        <w:t xml:space="preserve">   i właściciel budynków koordynuje procesy:</w:t>
      </w:r>
    </w:p>
    <w:p w:rsidR="00DA65E8" w:rsidRPr="00DA65E8" w:rsidRDefault="00DA65E8" w:rsidP="00DA65E8">
      <w:r w:rsidRPr="00DA65E8">
        <w:t>- przygotowania inwestycji</w:t>
      </w:r>
    </w:p>
    <w:p w:rsidR="00DA65E8" w:rsidRPr="00DA65E8" w:rsidRDefault="00DA65E8" w:rsidP="00DA65E8">
      <w:r w:rsidRPr="00DA65E8">
        <w:t>- budowy budynków wraz z niezbędną infrastrukturą techniczną</w:t>
      </w:r>
    </w:p>
    <w:p w:rsidR="00DA65E8" w:rsidRPr="00DA65E8" w:rsidRDefault="00DA65E8" w:rsidP="00DA65E8">
      <w:r w:rsidRPr="00DA65E8">
        <w:t>- zarządzania budynkami po oddaniu ich do eksploatacji</w:t>
      </w:r>
    </w:p>
    <w:p w:rsidR="00DA65E8" w:rsidRPr="00DA65E8" w:rsidRDefault="00DA65E8" w:rsidP="00DA65E8"/>
    <w:p w:rsidR="00DA65E8" w:rsidRPr="00DA65E8" w:rsidRDefault="00DA65E8" w:rsidP="00DA65E8">
      <w:r w:rsidRPr="00DA65E8">
        <w:t xml:space="preserve">Gmina Miasto Pruszków, która jest dysponentem lokali mieszkalnych ( wskazuje </w:t>
      </w:r>
    </w:p>
    <w:p w:rsidR="00DA65E8" w:rsidRPr="00DA65E8" w:rsidRDefault="00DA65E8" w:rsidP="00DA65E8">
      <w:r w:rsidRPr="00DA65E8">
        <w:t xml:space="preserve">ich przyszłych najemców) stanowiących własność Spółki TBS „ Zieleń Miejska” przeprowadza nabór chętnych do otrzymania mieszkania lub zamiany wynajmowanego lokalu </w:t>
      </w:r>
      <w:r w:rsidRPr="00DA65E8">
        <w:lastRenderedPageBreak/>
        <w:t>komunalnego bądź będącego w Jej dyspozycji ,weryfikuje złożone wnioski pod kątem kompletności oraz spełnienia warunków wynikających</w:t>
      </w:r>
    </w:p>
    <w:p w:rsidR="00DA65E8" w:rsidRPr="00DA65E8" w:rsidRDefault="00DA65E8" w:rsidP="00DA65E8">
      <w:r w:rsidRPr="00DA65E8">
        <w:t xml:space="preserve"> z uchwały nr VI.40.2015 Rady Miejskiej w Pruszkowie z dnia 26 marca 2015 roku </w:t>
      </w:r>
    </w:p>
    <w:p w:rsidR="00DA65E8" w:rsidRPr="00DA65E8" w:rsidRDefault="00DA65E8" w:rsidP="00DA65E8">
      <w:r w:rsidRPr="00DA65E8">
        <w:t>w sprawie zasad wynajmowania lokali wchodzących w skład zasobu  mieszkaniowego Gminy Miasto Pruszków.</w:t>
      </w:r>
    </w:p>
    <w:p w:rsidR="00DA65E8" w:rsidRPr="00DA65E8" w:rsidRDefault="00DA65E8" w:rsidP="00DA65E8"/>
    <w:p w:rsidR="00DA65E8" w:rsidRPr="00DA65E8" w:rsidRDefault="00DA65E8" w:rsidP="00DA65E8">
      <w:pPr>
        <w:rPr>
          <w:b/>
        </w:rPr>
      </w:pPr>
      <w:r w:rsidRPr="00DA65E8">
        <w:rPr>
          <w:b/>
        </w:rPr>
        <w:t>Cele Programu</w:t>
      </w:r>
    </w:p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>Podstawowym celem Programu jest zwiększenie podaży lokali mieszkalnych na potrzeby realizacji rozliczeń wniosków osób zakwalifikowanych do otrzymania lokalu komunalnego, realizacji wyroków sądowych o eksmisję przy możliwym, najniższym udziale Gminy Miasto Pruszków w finansowaniu ich pozyskiwania.</w:t>
      </w:r>
    </w:p>
    <w:p w:rsidR="00DA65E8" w:rsidRPr="00DA65E8" w:rsidRDefault="00DA65E8" w:rsidP="00DA65E8"/>
    <w:p w:rsidR="00DA65E8" w:rsidRPr="00DA65E8" w:rsidRDefault="00DA65E8" w:rsidP="00DA65E8">
      <w:r w:rsidRPr="00DA65E8">
        <w:t>Do podstawowych celów Programu należy :</w:t>
      </w:r>
    </w:p>
    <w:p w:rsidR="00DA65E8" w:rsidRPr="00DA65E8" w:rsidRDefault="00DA65E8" w:rsidP="00DA65E8"/>
    <w:p w:rsidR="00DA65E8" w:rsidRPr="00DA65E8" w:rsidRDefault="00DA65E8" w:rsidP="00DA65E8">
      <w:r w:rsidRPr="00DA65E8">
        <w:t>- optymalizacja kosztów budowy nowych mieszkań do realizacji zadań własnych</w:t>
      </w:r>
    </w:p>
    <w:p w:rsidR="00DA65E8" w:rsidRPr="00DA65E8" w:rsidRDefault="00DA65E8" w:rsidP="00DA65E8">
      <w:r w:rsidRPr="00DA65E8">
        <w:t xml:space="preserve">  Gminy poprzez korzystanie z preferencyjnego dofinansowania</w:t>
      </w:r>
    </w:p>
    <w:p w:rsidR="00DA65E8" w:rsidRPr="00DA65E8" w:rsidRDefault="00DA65E8" w:rsidP="00DA65E8">
      <w:r w:rsidRPr="00DA65E8">
        <w:t>- tworzenie zróżnicowanego rynku mieszkań będących w dyspozycji Gminy</w:t>
      </w:r>
    </w:p>
    <w:p w:rsidR="00DA65E8" w:rsidRPr="00DA65E8" w:rsidRDefault="00DA65E8" w:rsidP="00DA65E8">
      <w:r w:rsidRPr="00DA65E8">
        <w:t>- zwiększenie dostępności do lokali o wyższym standardzie</w:t>
      </w:r>
    </w:p>
    <w:p w:rsidR="00DA65E8" w:rsidRPr="00DA65E8" w:rsidRDefault="00DA65E8" w:rsidP="00DA65E8">
      <w:r w:rsidRPr="00DA65E8">
        <w:t>- pozyskiwanie lokali o niższym standardzie bez konieczności angażowania środków</w:t>
      </w:r>
    </w:p>
    <w:p w:rsidR="00DA65E8" w:rsidRPr="00DA65E8" w:rsidRDefault="00DA65E8" w:rsidP="00DA65E8">
      <w:r w:rsidRPr="00DA65E8">
        <w:t xml:space="preserve">  na ich przygotowanie do zasiedlenia</w:t>
      </w:r>
    </w:p>
    <w:p w:rsidR="00DA65E8" w:rsidRPr="00DA65E8" w:rsidRDefault="00DA65E8" w:rsidP="00DA65E8">
      <w:r w:rsidRPr="00DA65E8">
        <w:t>- możliwość poprawy warunków mieszkaniowych najemców lokali komunalnych lub</w:t>
      </w:r>
    </w:p>
    <w:p w:rsidR="00DA65E8" w:rsidRPr="00DA65E8" w:rsidRDefault="00DA65E8" w:rsidP="00DA65E8">
      <w:r w:rsidRPr="00DA65E8">
        <w:t xml:space="preserve">  będących w dyspozycji Gminy</w:t>
      </w:r>
    </w:p>
    <w:p w:rsidR="00DA65E8" w:rsidRPr="00DA65E8" w:rsidRDefault="00DA65E8" w:rsidP="00DA65E8">
      <w:r w:rsidRPr="00DA65E8">
        <w:t xml:space="preserve">- mobilizowanie najemców lokali komunalnych do regularnego płacenia czynszu </w:t>
      </w:r>
    </w:p>
    <w:p w:rsidR="00DA65E8" w:rsidRPr="00DA65E8" w:rsidRDefault="00DA65E8" w:rsidP="00DA65E8">
      <w:r w:rsidRPr="00DA65E8">
        <w:t xml:space="preserve">  ( warunek uczestnictwa w Programie), utrzymania wynajmowanych lokali w</w:t>
      </w:r>
    </w:p>
    <w:p w:rsidR="00DA65E8" w:rsidRPr="00DA65E8" w:rsidRDefault="00DA65E8" w:rsidP="00DA65E8">
      <w:r w:rsidRPr="00DA65E8">
        <w:t xml:space="preserve">   należytym stanie technicznym, dbałości o stan techniczny i sanitarny części </w:t>
      </w:r>
    </w:p>
    <w:p w:rsidR="00DA65E8" w:rsidRPr="00DA65E8" w:rsidRDefault="00DA65E8" w:rsidP="00DA65E8">
      <w:r w:rsidRPr="00DA65E8">
        <w:t xml:space="preserve">   wspólnych, a także użytkowania wynajmowanych lokali przy poszanowaniu zasad</w:t>
      </w:r>
    </w:p>
    <w:p w:rsidR="00DA65E8" w:rsidRPr="00DA65E8" w:rsidRDefault="00DA65E8" w:rsidP="00DA65E8">
      <w:r w:rsidRPr="00DA65E8">
        <w:t xml:space="preserve">   współżycia społecznego oraz porządku domowego.</w:t>
      </w:r>
    </w:p>
    <w:p w:rsidR="00DA65E8" w:rsidRPr="00DA65E8" w:rsidRDefault="00DA65E8" w:rsidP="00DA65E8">
      <w:pPr>
        <w:jc w:val="center"/>
      </w:pPr>
    </w:p>
    <w:p w:rsidR="00DA65E8" w:rsidRPr="00DA65E8" w:rsidRDefault="00DA65E8" w:rsidP="00DA65E8">
      <w:r w:rsidRPr="00DA65E8">
        <w:t xml:space="preserve">W wyniku zamiany z urzędu wynajmowanego lokalu, najemca chętny do jej dokonania, obowiązany będzie zdać wynajmowany lokal w stanie nadającym się </w:t>
      </w:r>
    </w:p>
    <w:p w:rsidR="00DA65E8" w:rsidRPr="00DA65E8" w:rsidRDefault="00DA65E8" w:rsidP="00DA65E8">
      <w:r w:rsidRPr="00DA65E8">
        <w:t>do ponownego zasiedlenia ( odnowiony, z pełnym osprzętem technicznym oraz ze zmianami funkcji lub jego wyposażenia dokonanymi zgodnie z obowiązującym prawem oraz za zgodą wynajmującego)</w:t>
      </w:r>
    </w:p>
    <w:p w:rsidR="00DA65E8" w:rsidRPr="00DA65E8" w:rsidRDefault="00DA65E8" w:rsidP="00DA65E8">
      <w:pPr>
        <w:rPr>
          <w:b/>
        </w:rPr>
      </w:pP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t>Finansowanie</w:t>
      </w:r>
    </w:p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>Na montaż finansowy składają się środki własne Spółki TBS „Zieleń Miejska” -</w:t>
      </w:r>
    </w:p>
    <w:p w:rsidR="00DA65E8" w:rsidRPr="00DA65E8" w:rsidRDefault="00DA65E8" w:rsidP="00DA65E8">
      <w:r w:rsidRPr="00DA65E8">
        <w:t>sp. z o.o. , środki Gminy Miasto Pruszków stanowiące ok. 30% kosztów, środki pozyskane przez Gminę Miasto Pruszków z Funduszu Dopłat ( za pośrednictwem Spółki TBS „Zieleń Miejska”) lub finansowania zwrotnego w ramach realizacji rządowych programów mieszkaniowych.</w:t>
      </w:r>
    </w:p>
    <w:p w:rsidR="00DA65E8" w:rsidRPr="00DA65E8" w:rsidRDefault="00DA65E8" w:rsidP="00DA65E8">
      <w:pPr>
        <w:rPr>
          <w:b/>
        </w:rPr>
      </w:pPr>
      <w:r w:rsidRPr="00DA65E8">
        <w:t>Montaż finansowy opisany jest w załączniku do Programu: „Budowa mieszkań dla Miasta Pruszkowa w ramach Programu mieszkaniowego Lepsze Lokum”.</w:t>
      </w:r>
    </w:p>
    <w:p w:rsidR="00DA65E8" w:rsidRPr="00DA65E8" w:rsidRDefault="00DA65E8" w:rsidP="00DA65E8">
      <w:pPr>
        <w:rPr>
          <w:b/>
        </w:rPr>
      </w:pP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t>Adresaci Programu</w:t>
      </w:r>
    </w:p>
    <w:p w:rsidR="00DA65E8" w:rsidRPr="00DA65E8" w:rsidRDefault="00DA65E8" w:rsidP="00DA65E8"/>
    <w:p w:rsidR="00DA65E8" w:rsidRPr="00DA65E8" w:rsidRDefault="00DA65E8" w:rsidP="00DA65E8">
      <w:r w:rsidRPr="00DA65E8">
        <w:t xml:space="preserve">Adresatami Programu są najemcy lokali komunalnych oraz mieszkań będących </w:t>
      </w:r>
    </w:p>
    <w:p w:rsidR="00DA65E8" w:rsidRPr="00DA65E8" w:rsidRDefault="00DA65E8" w:rsidP="00DA65E8">
      <w:r w:rsidRPr="00DA65E8">
        <w:t>w dyspozycji Gminy Pruszków wynajmujących samodzielne mieszkania i osoby ubiegające się o mieszkanie komunalne.</w:t>
      </w: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lastRenderedPageBreak/>
        <w:t>Warunki udziału w Programie w celu dokonania zamiany mieszkań</w:t>
      </w:r>
    </w:p>
    <w:p w:rsidR="00DA65E8" w:rsidRPr="00DA65E8" w:rsidRDefault="00DA65E8" w:rsidP="00DA65E8"/>
    <w:p w:rsidR="00DA65E8" w:rsidRPr="00DA65E8" w:rsidRDefault="00DA65E8" w:rsidP="00DA65E8">
      <w:r w:rsidRPr="00DA65E8">
        <w:t xml:space="preserve">Udział  w programie „Lepsze lokum” mogą wziąć najemcy lokali mieszkalnych </w:t>
      </w:r>
    </w:p>
    <w:p w:rsidR="00DA65E8" w:rsidRPr="00DA65E8" w:rsidRDefault="00DA65E8" w:rsidP="00DA65E8">
      <w:r w:rsidRPr="00DA65E8">
        <w:t>z zasobu mieszkaniowego Gminy Pruszków lub będących w dyspozycji Gminy Pruszków , którzy :</w:t>
      </w:r>
    </w:p>
    <w:p w:rsidR="00DA65E8" w:rsidRPr="00DA65E8" w:rsidRDefault="00DA65E8" w:rsidP="00DA65E8">
      <w:r w:rsidRPr="00DA65E8">
        <w:t xml:space="preserve"> </w:t>
      </w:r>
    </w:p>
    <w:p w:rsidR="00DA65E8" w:rsidRPr="00DA65E8" w:rsidRDefault="00DA65E8" w:rsidP="00DA65E8">
      <w:r w:rsidRPr="00DA65E8">
        <w:t>1. wynajmują mieszkania o niskim standardzie użytkowym, funkcjonalnym, technicznym</w:t>
      </w:r>
    </w:p>
    <w:p w:rsidR="00DA65E8" w:rsidRPr="00DA65E8" w:rsidRDefault="00DA65E8" w:rsidP="00DA65E8"/>
    <w:p w:rsidR="00DA65E8" w:rsidRPr="00DA65E8" w:rsidRDefault="00DA65E8" w:rsidP="00DA65E8">
      <w:r w:rsidRPr="00DA65E8">
        <w:t>2.  wywiązują się z warunków określonych w umowie najmu lokalu tj.:</w:t>
      </w:r>
    </w:p>
    <w:p w:rsidR="00DA65E8" w:rsidRPr="00DA65E8" w:rsidRDefault="00DA65E8" w:rsidP="00DA65E8"/>
    <w:p w:rsidR="00DA65E8" w:rsidRPr="00DA65E8" w:rsidRDefault="00DA65E8" w:rsidP="00DA65E8">
      <w:r w:rsidRPr="00DA65E8">
        <w:t>-  systematycznie regulują należności czynszowe z tytułu najmu ) tj. w okresie</w:t>
      </w:r>
    </w:p>
    <w:p w:rsidR="00DA65E8" w:rsidRPr="00DA65E8" w:rsidRDefault="00DA65E8" w:rsidP="00DA65E8">
      <w:r w:rsidRPr="00DA65E8">
        <w:t xml:space="preserve">   ostatnich 18 miesięcy nie zalegali z opłatami za okres dłuższy niż dwa pełne</w:t>
      </w:r>
    </w:p>
    <w:p w:rsidR="00DA65E8" w:rsidRPr="00DA65E8" w:rsidRDefault="00DA65E8" w:rsidP="00DA65E8">
      <w:r w:rsidRPr="00DA65E8">
        <w:t xml:space="preserve">   okresy płatności</w:t>
      </w:r>
    </w:p>
    <w:p w:rsidR="00DA65E8" w:rsidRPr="00DA65E8" w:rsidRDefault="00DA65E8" w:rsidP="00DA65E8">
      <w:r w:rsidRPr="00DA65E8">
        <w:t>- utrzymują lokale w należytym stanie technicznym</w:t>
      </w:r>
    </w:p>
    <w:p w:rsidR="00DA65E8" w:rsidRPr="00DA65E8" w:rsidRDefault="00DA65E8" w:rsidP="00DA65E8">
      <w:r w:rsidRPr="00DA65E8">
        <w:t>-  dbają o stan techniczny i sanitarny części wspólnych</w:t>
      </w:r>
    </w:p>
    <w:p w:rsidR="00DA65E8" w:rsidRPr="00DA65E8" w:rsidRDefault="00DA65E8" w:rsidP="00DA65E8">
      <w:r w:rsidRPr="00DA65E8">
        <w:t>-  użytkują wynajmowane lokale przy poszanowaniu zasad współżycia społecznego</w:t>
      </w:r>
    </w:p>
    <w:p w:rsidR="00DA65E8" w:rsidRPr="00DA65E8" w:rsidRDefault="00DA65E8" w:rsidP="00DA65E8">
      <w:r w:rsidRPr="00DA65E8">
        <w:t xml:space="preserve">   oraz porządku domowego</w:t>
      </w:r>
    </w:p>
    <w:p w:rsidR="00DA65E8" w:rsidRPr="00DA65E8" w:rsidRDefault="00DA65E8" w:rsidP="00DA65E8"/>
    <w:p w:rsidR="00DA65E8" w:rsidRPr="00DA65E8" w:rsidRDefault="00DA65E8" w:rsidP="00DA65E8">
      <w:r w:rsidRPr="00DA65E8">
        <w:t>3. ze względu na sytuację finansową nie mogą pozwolić sobie na wynajem lokalu</w:t>
      </w:r>
    </w:p>
    <w:p w:rsidR="00DA65E8" w:rsidRPr="00DA65E8" w:rsidRDefault="00DA65E8" w:rsidP="00DA65E8">
      <w:r w:rsidRPr="00DA65E8">
        <w:t xml:space="preserve">   na zasadach czynszu wolnego lub nabycie mieszkania na własność, natomiast są</w:t>
      </w:r>
    </w:p>
    <w:p w:rsidR="00DA65E8" w:rsidRPr="00DA65E8" w:rsidRDefault="00DA65E8" w:rsidP="00DA65E8">
      <w:r w:rsidRPr="00DA65E8">
        <w:t xml:space="preserve">   w  stanie opłacić czynsz  wyższy za lokale o wyższym standardzie technicznym </w:t>
      </w:r>
    </w:p>
    <w:p w:rsidR="00DA65E8" w:rsidRPr="00DA65E8" w:rsidRDefault="00DA65E8" w:rsidP="00DA65E8">
      <w:r w:rsidRPr="00DA65E8">
        <w:t xml:space="preserve">   i funkcjonalnym.  </w:t>
      </w:r>
    </w:p>
    <w:p w:rsidR="00DA65E8" w:rsidRPr="00DA65E8" w:rsidRDefault="00DA65E8" w:rsidP="00DA65E8">
      <w:pPr>
        <w:jc w:val="center"/>
      </w:pPr>
    </w:p>
    <w:p w:rsidR="00DA65E8" w:rsidRPr="00DA65E8" w:rsidRDefault="00DA65E8" w:rsidP="00DA65E8">
      <w:r w:rsidRPr="00DA65E8">
        <w:t xml:space="preserve">   Wysokości progowe dochodu osób uczestniczących w Programie</w:t>
      </w:r>
    </w:p>
    <w:p w:rsidR="00DA65E8" w:rsidRPr="00DA65E8" w:rsidRDefault="00DA65E8" w:rsidP="00DA65E8">
      <w:r w:rsidRPr="00DA65E8">
        <w:t xml:space="preserve">   określone są w uchwale Nr VI.40.2015 Rady Miejskiej w Pruszkowie z dnia </w:t>
      </w:r>
    </w:p>
    <w:p w:rsidR="00DA65E8" w:rsidRPr="00DA65E8" w:rsidRDefault="00DA65E8" w:rsidP="00DA65E8">
      <w:r w:rsidRPr="00DA65E8">
        <w:t xml:space="preserve">   26 marca 2015r w sprawie zasad wynajmowania lokali wchodzących w skład</w:t>
      </w:r>
    </w:p>
    <w:p w:rsidR="00DA65E8" w:rsidRPr="00DA65E8" w:rsidRDefault="00DA65E8" w:rsidP="00DA65E8">
      <w:r w:rsidRPr="00DA65E8">
        <w:t xml:space="preserve">    zasobu mieszkaniowego Gminy Miasto Pruszków</w:t>
      </w:r>
    </w:p>
    <w:p w:rsidR="00DA65E8" w:rsidRPr="00DA65E8" w:rsidRDefault="00DA65E8" w:rsidP="00DA65E8">
      <w:pPr>
        <w:rPr>
          <w:b/>
          <w:u w:val="single"/>
        </w:rPr>
      </w:pPr>
    </w:p>
    <w:p w:rsidR="00DA65E8" w:rsidRPr="00DA65E8" w:rsidRDefault="00DA65E8" w:rsidP="00DA65E8">
      <w:pPr>
        <w:rPr>
          <w:b/>
        </w:rPr>
      </w:pPr>
      <w:r w:rsidRPr="00DA65E8">
        <w:rPr>
          <w:b/>
        </w:rPr>
        <w:t>Nabór wniosków o zamianę lokalu</w:t>
      </w:r>
    </w:p>
    <w:p w:rsidR="00DA65E8" w:rsidRPr="00DA65E8" w:rsidRDefault="00DA65E8" w:rsidP="00DA65E8">
      <w:pPr>
        <w:rPr>
          <w:u w:val="single"/>
        </w:rPr>
      </w:pPr>
    </w:p>
    <w:p w:rsidR="00DA65E8" w:rsidRPr="00DA65E8" w:rsidRDefault="00DA65E8" w:rsidP="00DA65E8">
      <w:r w:rsidRPr="00DA65E8">
        <w:t>Nabór i rozpatrywanie wniosków osób chętnych do zamiany z urzędu wynajmowanego lokalu mieszkalnego na nowy lokal mieszkalny powstały w ramach Programu odbywa się wg zasad określonych w Rozdziale 5 uchwały Nr VI.40.2015 Rady Miejskiej w Pruszkowie z dnia 26 marca 2015 roku w sprawie zasad wynajmowania lokali wchodzących w skład zasobu mieszkaniowego Gminy Miasto Pruszków.</w:t>
      </w:r>
    </w:p>
    <w:p w:rsidR="00DA65E8" w:rsidRDefault="00DA65E8" w:rsidP="00DA65E8">
      <w:pPr>
        <w:rPr>
          <w:rFonts w:ascii="Arial" w:hAnsi="Arial" w:cs="Arial"/>
          <w:u w:val="single"/>
        </w:rPr>
      </w:pPr>
    </w:p>
    <w:p w:rsidR="00DA65E8" w:rsidRPr="00F55A3C" w:rsidRDefault="00DA65E8" w:rsidP="00DA65E8">
      <w:pPr>
        <w:rPr>
          <w:rFonts w:ascii="Arial" w:hAnsi="Arial" w:cs="Arial"/>
        </w:rPr>
      </w:pPr>
    </w:p>
    <w:p w:rsidR="00233824" w:rsidRDefault="00233824"/>
    <w:sectPr w:rsidR="0023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E8"/>
    <w:rsid w:val="00233824"/>
    <w:rsid w:val="00D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4EF6-12E6-410B-840C-CC432A7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2017-12-05T10:04:00Z</dcterms:created>
  <dcterms:modified xsi:type="dcterms:W3CDTF">2017-12-05T10:11:00Z</dcterms:modified>
</cp:coreProperties>
</file>