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A8" w:rsidRDefault="00E16BA8">
      <w:pPr>
        <w:spacing w:before="6" w:after="1806"/>
        <w:ind w:left="144" w:right="74"/>
      </w:pPr>
    </w:p>
    <w:p w:rsidR="00E16BA8" w:rsidRDefault="00E16BA8">
      <w:pPr>
        <w:sectPr w:rsidR="00E16BA8">
          <w:pgSz w:w="11918" w:h="16854"/>
          <w:pgMar w:top="774" w:right="1356" w:bottom="450" w:left="1422" w:header="720" w:footer="720" w:gutter="0"/>
          <w:cols w:space="708"/>
        </w:sectPr>
      </w:pPr>
    </w:p>
    <w:p w:rsidR="0093338A" w:rsidRDefault="0093338A">
      <w:pPr>
        <w:spacing w:line="360" w:lineRule="auto"/>
        <w:jc w:val="center"/>
        <w:rPr>
          <w:rFonts w:ascii="Calibri" w:hAnsi="Calibri"/>
          <w:b/>
          <w:color w:val="000000"/>
          <w:spacing w:val="-8"/>
          <w:w w:val="105"/>
          <w:sz w:val="30"/>
          <w:lang w:val="pl-PL"/>
        </w:rPr>
      </w:pPr>
    </w:p>
    <w:p w:rsidR="00E16BA8" w:rsidRDefault="0093338A">
      <w:pPr>
        <w:spacing w:line="360" w:lineRule="auto"/>
        <w:jc w:val="center"/>
        <w:rPr>
          <w:rFonts w:ascii="Calibri" w:hAnsi="Calibri"/>
          <w:b/>
          <w:color w:val="000000"/>
          <w:spacing w:val="-8"/>
          <w:w w:val="105"/>
          <w:sz w:val="30"/>
          <w:lang w:val="pl-PL"/>
        </w:rPr>
      </w:pPr>
      <w:r>
        <w:rPr>
          <w:rFonts w:ascii="Calibri" w:hAnsi="Calibri"/>
          <w:b/>
          <w:color w:val="000000"/>
          <w:spacing w:val="-8"/>
          <w:w w:val="105"/>
          <w:sz w:val="30"/>
          <w:lang w:val="pl-PL"/>
        </w:rPr>
        <w:t xml:space="preserve">UCHWAŁA nr 5/MRS/2022 </w:t>
      </w:r>
      <w:r>
        <w:rPr>
          <w:rFonts w:ascii="Calibri" w:hAnsi="Calibri"/>
          <w:b/>
          <w:color w:val="000000"/>
          <w:spacing w:val="-8"/>
          <w:w w:val="105"/>
          <w:sz w:val="30"/>
          <w:lang w:val="pl-PL"/>
        </w:rPr>
        <w:br/>
      </w:r>
      <w:r>
        <w:rPr>
          <w:rFonts w:ascii="Calibri" w:hAnsi="Calibri"/>
          <w:b/>
          <w:color w:val="000000"/>
          <w:spacing w:val="-6"/>
          <w:w w:val="105"/>
          <w:sz w:val="30"/>
          <w:lang w:val="pl-PL"/>
        </w:rPr>
        <w:t xml:space="preserve">Miejskiej Rady Seniorów w Pruszkowie </w:t>
      </w:r>
      <w:r>
        <w:rPr>
          <w:rFonts w:ascii="Calibri" w:hAnsi="Calibri"/>
          <w:b/>
          <w:color w:val="000000"/>
          <w:spacing w:val="-6"/>
          <w:w w:val="105"/>
          <w:sz w:val="30"/>
          <w:lang w:val="pl-PL"/>
        </w:rPr>
        <w:br/>
        <w:t>z dnia 22 czerwca 2022 r.</w:t>
      </w:r>
    </w:p>
    <w:p w:rsidR="00E16BA8" w:rsidRDefault="0093338A">
      <w:pPr>
        <w:spacing w:before="576"/>
        <w:jc w:val="center"/>
        <w:rPr>
          <w:rFonts w:ascii="Calibri" w:hAnsi="Calibri"/>
          <w:color w:val="000000"/>
          <w:spacing w:val="-6"/>
          <w:w w:val="105"/>
          <w:sz w:val="30"/>
          <w:lang w:val="pl-PL"/>
        </w:rPr>
      </w:pPr>
      <w:r>
        <w:rPr>
          <w:rFonts w:ascii="Calibri" w:hAnsi="Calibri"/>
          <w:color w:val="000000"/>
          <w:spacing w:val="-6"/>
          <w:w w:val="105"/>
          <w:sz w:val="30"/>
          <w:lang w:val="pl-PL"/>
        </w:rPr>
        <w:t xml:space="preserve">w sprawie kosztów utrzymania klubów, świetlic dla seniorów </w:t>
      </w:r>
      <w:r>
        <w:rPr>
          <w:rFonts w:ascii="Calibri" w:hAnsi="Calibri"/>
          <w:color w:val="000000"/>
          <w:spacing w:val="-6"/>
          <w:w w:val="105"/>
          <w:sz w:val="30"/>
          <w:lang w:val="pl-PL"/>
        </w:rPr>
        <w:br/>
        <w:t>w poszczególnych obszarach miasta Pruszkowa</w:t>
      </w:r>
    </w:p>
    <w:p w:rsidR="00E16BA8" w:rsidRDefault="0093338A">
      <w:pPr>
        <w:numPr>
          <w:ilvl w:val="0"/>
          <w:numId w:val="1"/>
        </w:numPr>
        <w:tabs>
          <w:tab w:val="clear" w:pos="360"/>
          <w:tab w:val="decimal" w:pos="432"/>
        </w:tabs>
        <w:spacing w:before="756" w:line="360" w:lineRule="auto"/>
        <w:ind w:left="432" w:hanging="360"/>
        <w:jc w:val="both"/>
        <w:rPr>
          <w:rFonts w:ascii="Calibri" w:hAnsi="Calibri"/>
          <w:color w:val="000000"/>
          <w:spacing w:val="2"/>
          <w:w w:val="105"/>
          <w:sz w:val="30"/>
          <w:lang w:val="pl-PL"/>
        </w:rPr>
      </w:pPr>
      <w:r>
        <w:rPr>
          <w:rFonts w:ascii="Calibri" w:hAnsi="Calibri"/>
          <w:color w:val="000000"/>
          <w:spacing w:val="2"/>
          <w:w w:val="105"/>
          <w:sz w:val="30"/>
          <w:lang w:val="pl-PL"/>
        </w:rPr>
        <w:t xml:space="preserve">Miejska Rada Seniorów w Pruszkowie w trosce o zapewnienie </w:t>
      </w:r>
      <w:r>
        <w:rPr>
          <w:rFonts w:ascii="Calibri" w:hAnsi="Calibri"/>
          <w:color w:val="000000"/>
          <w:spacing w:val="-1"/>
          <w:w w:val="105"/>
          <w:sz w:val="30"/>
          <w:lang w:val="pl-PL"/>
        </w:rPr>
        <w:t xml:space="preserve">finansowania w celu utrzymania ciągłości funkcjonowania klubów </w:t>
      </w:r>
      <w:r>
        <w:rPr>
          <w:rFonts w:ascii="Calibri" w:hAnsi="Calibri"/>
          <w:color w:val="000000"/>
          <w:spacing w:val="9"/>
          <w:w w:val="105"/>
          <w:sz w:val="30"/>
          <w:lang w:val="pl-PL"/>
        </w:rPr>
        <w:t xml:space="preserve">i świetlic dla seniorów w poszczególnych obszarach miasta </w:t>
      </w:r>
      <w:r>
        <w:rPr>
          <w:rFonts w:ascii="Calibri" w:hAnsi="Calibri"/>
          <w:color w:val="000000"/>
          <w:spacing w:val="-8"/>
          <w:w w:val="105"/>
          <w:sz w:val="30"/>
          <w:lang w:val="pl-PL"/>
        </w:rPr>
        <w:t xml:space="preserve">Pruszkowa zobowiązuje Przewodniczącego Miejskiej Rady Seniorów </w:t>
      </w:r>
      <w:r>
        <w:rPr>
          <w:rFonts w:ascii="Calibri" w:hAnsi="Calibri"/>
          <w:color w:val="000000"/>
          <w:spacing w:val="16"/>
          <w:w w:val="105"/>
          <w:sz w:val="30"/>
          <w:lang w:val="pl-PL"/>
        </w:rPr>
        <w:t xml:space="preserve">do przygotowania wniosku do Budżetu Miasta Pruszkowa </w:t>
      </w:r>
      <w:r>
        <w:rPr>
          <w:rFonts w:ascii="Calibri" w:hAnsi="Calibri"/>
          <w:color w:val="000000"/>
          <w:spacing w:val="-6"/>
          <w:w w:val="105"/>
          <w:sz w:val="30"/>
          <w:lang w:val="pl-PL"/>
        </w:rPr>
        <w:t>o zabezpieczenie środków na funkcjonowanie tych placówek.</w:t>
      </w:r>
    </w:p>
    <w:p w:rsidR="00E16BA8" w:rsidRDefault="0093338A">
      <w:pPr>
        <w:numPr>
          <w:ilvl w:val="0"/>
          <w:numId w:val="1"/>
        </w:numPr>
        <w:tabs>
          <w:tab w:val="clear" w:pos="360"/>
          <w:tab w:val="decimal" w:pos="432"/>
        </w:tabs>
        <w:spacing w:before="144" w:line="290" w:lineRule="auto"/>
        <w:ind w:left="432" w:hanging="360"/>
        <w:jc w:val="both"/>
        <w:rPr>
          <w:rFonts w:ascii="Calibri" w:hAnsi="Calibri"/>
          <w:color w:val="000000"/>
          <w:spacing w:val="-6"/>
          <w:w w:val="105"/>
          <w:sz w:val="30"/>
          <w:lang w:val="pl-PL"/>
        </w:rPr>
      </w:pPr>
      <w:r>
        <w:rPr>
          <w:rFonts w:ascii="Calibri" w:hAnsi="Calibri"/>
          <w:color w:val="000000"/>
          <w:spacing w:val="-6"/>
          <w:w w:val="105"/>
          <w:sz w:val="30"/>
          <w:lang w:val="pl-PL"/>
        </w:rPr>
        <w:t>Uchwała została przyjęta jednomyślnie</w:t>
      </w:r>
    </w:p>
    <w:p w:rsidR="00E16BA8" w:rsidRDefault="0093338A">
      <w:pPr>
        <w:spacing w:before="540" w:after="2232" w:line="360" w:lineRule="auto"/>
        <w:ind w:left="5256"/>
        <w:jc w:val="center"/>
        <w:rPr>
          <w:rFonts w:ascii="Calibri" w:hAnsi="Calibri"/>
          <w:color w:val="000000"/>
          <w:w w:val="105"/>
          <w:sz w:val="30"/>
          <w:lang w:val="pl-PL"/>
        </w:rPr>
      </w:pPr>
      <w:r>
        <w:rPr>
          <w:rFonts w:ascii="Calibri" w:hAnsi="Calibri"/>
          <w:color w:val="000000"/>
          <w:w w:val="105"/>
          <w:sz w:val="30"/>
          <w:lang w:val="pl-PL"/>
        </w:rPr>
        <w:t xml:space="preserve">Przewodniczący </w:t>
      </w:r>
      <w:r>
        <w:rPr>
          <w:rFonts w:ascii="Calibri" w:hAnsi="Calibri"/>
          <w:color w:val="000000"/>
          <w:w w:val="105"/>
          <w:sz w:val="30"/>
          <w:lang w:val="pl-PL"/>
        </w:rPr>
        <w:br/>
      </w:r>
      <w:r>
        <w:rPr>
          <w:rFonts w:ascii="Calibri" w:hAnsi="Calibri"/>
          <w:color w:val="000000"/>
          <w:spacing w:val="-6"/>
          <w:w w:val="105"/>
          <w:sz w:val="30"/>
          <w:lang w:val="pl-PL"/>
        </w:rPr>
        <w:t>Wojciech Rosiński</w:t>
      </w:r>
    </w:p>
    <w:p w:rsidR="00E16BA8" w:rsidRDefault="00E16BA8">
      <w:pPr>
        <w:sectPr w:rsidR="00E16BA8">
          <w:type w:val="continuous"/>
          <w:pgSz w:w="11918" w:h="16854"/>
          <w:pgMar w:top="774" w:right="1361" w:bottom="450" w:left="1797" w:header="720" w:footer="720" w:gutter="0"/>
          <w:cols w:space="708"/>
        </w:sectPr>
      </w:pPr>
    </w:p>
    <w:p w:rsidR="00E16BA8" w:rsidRDefault="00E16BA8">
      <w:pPr>
        <w:ind w:right="7"/>
      </w:pPr>
      <w:bookmarkStart w:id="0" w:name="_GoBack"/>
      <w:bookmarkEnd w:id="0"/>
    </w:p>
    <w:sectPr w:rsidR="00E16BA8">
      <w:type w:val="continuous"/>
      <w:pgSz w:w="11918" w:h="16854"/>
      <w:pgMar w:top="774" w:right="1356" w:bottom="450" w:left="142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776"/>
    <w:multiLevelType w:val="multilevel"/>
    <w:tmpl w:val="CBE49C2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2"/>
        <w:w w:val="105"/>
        <w:sz w:val="3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6BA8"/>
    <w:rsid w:val="006B5236"/>
    <w:rsid w:val="0093338A"/>
    <w:rsid w:val="00E1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9C2B-AEBC-4012-ADB5-D69A3C8C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Wojciech Ługowski</cp:lastModifiedBy>
  <cp:revision>4</cp:revision>
  <dcterms:created xsi:type="dcterms:W3CDTF">2023-01-04T09:00:00Z</dcterms:created>
  <dcterms:modified xsi:type="dcterms:W3CDTF">2023-01-04T09:06:00Z</dcterms:modified>
</cp:coreProperties>
</file>