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46FAC" w14:textId="77777777" w:rsidR="0020578D" w:rsidRPr="00720B4B" w:rsidRDefault="0020578D" w:rsidP="0020578D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5D0CEE3A" w14:textId="77777777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69CF116" wp14:editId="3DD9981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1C119E" w14:textId="77777777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</w:rPr>
      </w:pPr>
    </w:p>
    <w:p w14:paraId="53DCBF7A" w14:textId="77777777" w:rsidR="00612469" w:rsidRPr="00A70D95" w:rsidRDefault="00612469" w:rsidP="00262611">
      <w:pPr>
        <w:jc w:val="center"/>
        <w:rPr>
          <w:rFonts w:ascii="Times New Roman" w:hAnsi="Times New Roman" w:cs="Times New Roman"/>
          <w:b/>
          <w:sz w:val="24"/>
        </w:rPr>
      </w:pPr>
    </w:p>
    <w:p w14:paraId="56AA866F" w14:textId="77777777" w:rsidR="003C0BC2" w:rsidRPr="00A70D95" w:rsidRDefault="003C0BC2" w:rsidP="00262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E4777" w14:textId="77777777" w:rsidR="00A116B7" w:rsidRPr="00E22191" w:rsidRDefault="00A116B7" w:rsidP="00A116B7">
      <w:pPr>
        <w:rPr>
          <w:lang w:eastAsia="pl-PL"/>
        </w:rPr>
      </w:pPr>
    </w:p>
    <w:p w14:paraId="62B87832" w14:textId="2F3B032C" w:rsidR="00A116B7" w:rsidRPr="004E3216" w:rsidRDefault="00A116B7" w:rsidP="00A116B7">
      <w:pPr>
        <w:pStyle w:val="Nagwek2"/>
        <w:spacing w:line="360" w:lineRule="auto"/>
        <w:rPr>
          <w:rFonts w:asciiTheme="minorHAnsi" w:hAnsiTheme="minorHAnsi" w:cstheme="minorHAnsi"/>
          <w:szCs w:val="28"/>
        </w:rPr>
      </w:pPr>
      <w:r w:rsidRPr="004E3216">
        <w:rPr>
          <w:rFonts w:asciiTheme="minorHAnsi" w:hAnsiTheme="minorHAnsi" w:cstheme="minorHAnsi"/>
          <w:szCs w:val="28"/>
        </w:rPr>
        <w:t>Zarządzenie nr</w:t>
      </w:r>
      <w:r w:rsidR="00AE684C">
        <w:rPr>
          <w:rFonts w:asciiTheme="minorHAnsi" w:hAnsiTheme="minorHAnsi" w:cstheme="minorHAnsi"/>
          <w:szCs w:val="28"/>
        </w:rPr>
        <w:t>277</w:t>
      </w:r>
      <w:r w:rsidRPr="004E3216">
        <w:rPr>
          <w:rFonts w:asciiTheme="minorHAnsi" w:hAnsiTheme="minorHAnsi" w:cstheme="minorHAnsi"/>
          <w:szCs w:val="28"/>
        </w:rPr>
        <w:t>/2022</w:t>
      </w:r>
    </w:p>
    <w:p w14:paraId="59E7F971" w14:textId="77777777" w:rsidR="00A116B7" w:rsidRPr="004E3216" w:rsidRDefault="00A116B7" w:rsidP="00A116B7">
      <w:pPr>
        <w:pStyle w:val="Nagwek1"/>
        <w:spacing w:line="360" w:lineRule="auto"/>
        <w:rPr>
          <w:rFonts w:asciiTheme="minorHAnsi" w:hAnsiTheme="minorHAnsi" w:cstheme="minorHAnsi"/>
          <w:b/>
          <w:szCs w:val="28"/>
        </w:rPr>
      </w:pPr>
      <w:r w:rsidRPr="004E3216">
        <w:rPr>
          <w:rFonts w:asciiTheme="minorHAnsi" w:hAnsiTheme="minorHAnsi" w:cstheme="minorHAnsi"/>
          <w:b/>
          <w:szCs w:val="28"/>
        </w:rPr>
        <w:t>Prezydenta Miasta Pruszkowa</w:t>
      </w:r>
    </w:p>
    <w:p w14:paraId="335957BE" w14:textId="3358FFD3" w:rsidR="00A116B7" w:rsidRPr="004E3216" w:rsidRDefault="00A116B7" w:rsidP="00A116B7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4E3216">
        <w:rPr>
          <w:rFonts w:cstheme="minorHAnsi"/>
          <w:b/>
          <w:sz w:val="28"/>
          <w:szCs w:val="28"/>
        </w:rPr>
        <w:t>z dnia</w:t>
      </w:r>
      <w:r>
        <w:rPr>
          <w:rFonts w:cstheme="minorHAnsi"/>
          <w:b/>
          <w:sz w:val="28"/>
          <w:szCs w:val="28"/>
        </w:rPr>
        <w:t xml:space="preserve"> </w:t>
      </w:r>
      <w:r w:rsidR="00AE684C">
        <w:rPr>
          <w:rFonts w:cstheme="minorHAnsi"/>
          <w:b/>
          <w:sz w:val="28"/>
          <w:szCs w:val="28"/>
        </w:rPr>
        <w:t xml:space="preserve">30 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>listopada 2022 r.</w:t>
      </w:r>
    </w:p>
    <w:p w14:paraId="0587D8E3" w14:textId="77777777" w:rsidR="00A116B7" w:rsidRPr="004E3216" w:rsidRDefault="00A116B7" w:rsidP="00A116B7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47982D2B" w14:textId="77777777" w:rsidR="00A116B7" w:rsidRPr="00E22191" w:rsidRDefault="00A116B7" w:rsidP="00A116B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2191">
        <w:rPr>
          <w:rFonts w:cstheme="minorHAnsi"/>
          <w:b/>
          <w:sz w:val="24"/>
          <w:szCs w:val="24"/>
        </w:rPr>
        <w:t>w sprawie przyjęcia Gminnej Ewidencji Zabytków Gminy Pruszków</w:t>
      </w:r>
    </w:p>
    <w:p w14:paraId="3409A702" w14:textId="77777777" w:rsidR="00A116B7" w:rsidRDefault="00A116B7" w:rsidP="00A116B7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bookmarkStart w:id="1" w:name="p0"/>
      <w:bookmarkEnd w:id="1"/>
    </w:p>
    <w:p w14:paraId="7158D024" w14:textId="77777777" w:rsidR="00A116B7" w:rsidRPr="00732922" w:rsidRDefault="00A116B7" w:rsidP="00A116B7">
      <w:pPr>
        <w:spacing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732922">
        <w:rPr>
          <w:rFonts w:cstheme="minorHAnsi"/>
          <w:color w:val="000000"/>
          <w:sz w:val="24"/>
          <w:szCs w:val="24"/>
        </w:rPr>
        <w:t>Na podstawie art. 7 ust. 1 pkt 9 i art. 30 ust. 1 ustawy z dnia 8 marca 1990 r. o samorządzie gminnym (t.j. Dz. U. z 2022 r. poz. 1561) oraz art. 22 ust. 4 i 5 ustawy z dnia 23 lipca 2003 roku o ochronie zabytków i opiece nad zabytkami (t.j. Dz. U. z 2022 r. poz. 840)  zarządza się, co następuje:</w:t>
      </w:r>
    </w:p>
    <w:p w14:paraId="7735DBCD" w14:textId="77777777" w:rsidR="00A116B7" w:rsidRPr="00732922" w:rsidRDefault="00A116B7" w:rsidP="00A116B7">
      <w:pPr>
        <w:keepNext/>
        <w:spacing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732922">
        <w:rPr>
          <w:rFonts w:cstheme="minorHAnsi"/>
          <w:b/>
          <w:color w:val="000000"/>
          <w:sz w:val="24"/>
          <w:szCs w:val="24"/>
        </w:rPr>
        <w:t>§ 1</w:t>
      </w:r>
    </w:p>
    <w:p w14:paraId="683E48DF" w14:textId="77777777" w:rsidR="00A116B7" w:rsidRPr="00732922" w:rsidRDefault="00A116B7" w:rsidP="00A116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bookmarkStart w:id="2" w:name="z1"/>
      <w:bookmarkEnd w:id="2"/>
      <w:r w:rsidRPr="00732922">
        <w:rPr>
          <w:rFonts w:cstheme="minorHAnsi"/>
          <w:color w:val="000000"/>
          <w:sz w:val="24"/>
          <w:szCs w:val="24"/>
        </w:rPr>
        <w:t>1. Przyjmuje się Gminną Ewidencję Zabytków Gminy Pruszków, zwaną dalej „Ewidencją”.</w:t>
      </w:r>
    </w:p>
    <w:p w14:paraId="387E8787" w14:textId="3CC1C57D" w:rsidR="00A116B7" w:rsidRPr="00732922" w:rsidRDefault="00A116B7" w:rsidP="00A116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732922">
        <w:rPr>
          <w:rFonts w:cstheme="minorHAnsi"/>
          <w:color w:val="000000"/>
          <w:sz w:val="24"/>
          <w:szCs w:val="24"/>
        </w:rPr>
        <w:t>2. Ewidencję prowadzi się w formie zbioru kart adresowych, których wykaz założony dla zabytków nieruchomych</w:t>
      </w:r>
      <w:r w:rsidR="008908E8">
        <w:rPr>
          <w:rFonts w:cstheme="minorHAnsi"/>
          <w:color w:val="000000"/>
          <w:sz w:val="24"/>
          <w:szCs w:val="24"/>
        </w:rPr>
        <w:t xml:space="preserve"> oraz stanowisk archeologicznych </w:t>
      </w:r>
      <w:r w:rsidRPr="00732922">
        <w:rPr>
          <w:rFonts w:cstheme="minorHAnsi"/>
          <w:color w:val="000000"/>
          <w:sz w:val="24"/>
          <w:szCs w:val="24"/>
        </w:rPr>
        <w:t>stanowi załącznik do niniejszego zarządzenia.</w:t>
      </w:r>
    </w:p>
    <w:p w14:paraId="69220AD3" w14:textId="77777777" w:rsidR="00A116B7" w:rsidRPr="00732922" w:rsidRDefault="00A116B7" w:rsidP="00A116B7">
      <w:pPr>
        <w:keepNext/>
        <w:spacing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732922">
        <w:rPr>
          <w:rFonts w:cstheme="minorHAnsi"/>
          <w:b/>
          <w:color w:val="000000"/>
          <w:sz w:val="24"/>
          <w:szCs w:val="24"/>
        </w:rPr>
        <w:t>§ 2</w:t>
      </w:r>
    </w:p>
    <w:p w14:paraId="5A06371D" w14:textId="77777777" w:rsidR="00A116B7" w:rsidRPr="00732922" w:rsidRDefault="00A116B7" w:rsidP="00A116B7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bookmarkStart w:id="3" w:name="z3"/>
      <w:bookmarkEnd w:id="3"/>
      <w:r w:rsidRPr="00732922">
        <w:rPr>
          <w:rFonts w:cstheme="minorHAnsi"/>
          <w:color w:val="000000"/>
          <w:sz w:val="24"/>
          <w:szCs w:val="24"/>
        </w:rPr>
        <w:t xml:space="preserve">Wykonanie zarządzenia powierza się </w:t>
      </w:r>
      <w:r>
        <w:rPr>
          <w:rFonts w:cstheme="minorHAnsi"/>
          <w:color w:val="000000"/>
          <w:sz w:val="24"/>
          <w:szCs w:val="24"/>
        </w:rPr>
        <w:t>Naczelnikowi Wydziału Planowania Przestrzennego</w:t>
      </w:r>
    </w:p>
    <w:p w14:paraId="3B7D340B" w14:textId="77777777" w:rsidR="00A116B7" w:rsidRPr="00732922" w:rsidRDefault="00A116B7" w:rsidP="00A116B7">
      <w:pPr>
        <w:keepNext/>
        <w:spacing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732922">
        <w:rPr>
          <w:rFonts w:cstheme="minorHAnsi"/>
          <w:b/>
          <w:color w:val="000000"/>
          <w:sz w:val="24"/>
          <w:szCs w:val="24"/>
        </w:rPr>
        <w:t>§ 3</w:t>
      </w:r>
    </w:p>
    <w:p w14:paraId="4D426209" w14:textId="77777777" w:rsidR="00A116B7" w:rsidRPr="00732922" w:rsidRDefault="00A116B7" w:rsidP="00A116B7">
      <w:pPr>
        <w:rPr>
          <w:rFonts w:cstheme="minorHAnsi"/>
          <w:color w:val="000000"/>
          <w:sz w:val="24"/>
          <w:szCs w:val="24"/>
        </w:rPr>
      </w:pPr>
      <w:bookmarkStart w:id="4" w:name="z4"/>
      <w:bookmarkEnd w:id="4"/>
      <w:r w:rsidRPr="00732922">
        <w:rPr>
          <w:rFonts w:cstheme="minorHAnsi"/>
          <w:color w:val="000000"/>
          <w:sz w:val="24"/>
          <w:szCs w:val="24"/>
        </w:rPr>
        <w:t>Zarządzenie wchodzi w życie z dniem podpisania.</w:t>
      </w:r>
    </w:p>
    <w:p w14:paraId="56BA0085" w14:textId="77777777" w:rsidR="00A116B7" w:rsidRDefault="00A116B7" w:rsidP="008908E8">
      <w:pPr>
        <w:rPr>
          <w:rFonts w:cstheme="minorHAnsi"/>
          <w:sz w:val="24"/>
          <w:szCs w:val="24"/>
        </w:rPr>
      </w:pPr>
    </w:p>
    <w:p w14:paraId="38B2D9EA" w14:textId="77777777" w:rsidR="00A116B7" w:rsidRDefault="00A116B7" w:rsidP="00A116B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Prezydent Miasta Pruszkowa</w:t>
      </w:r>
    </w:p>
    <w:p w14:paraId="405EB98E" w14:textId="77777777" w:rsidR="00A116B7" w:rsidRDefault="00A116B7" w:rsidP="00A116B7">
      <w:pPr>
        <w:ind w:left="5664" w:firstLine="708"/>
        <w:jc w:val="center"/>
        <w:rPr>
          <w:rFonts w:cstheme="minorHAnsi"/>
          <w:sz w:val="24"/>
          <w:szCs w:val="24"/>
        </w:rPr>
      </w:pPr>
    </w:p>
    <w:p w14:paraId="6D772A60" w14:textId="0274B184" w:rsidR="00A116B7" w:rsidRPr="00A116B7" w:rsidRDefault="00A116B7" w:rsidP="00A116B7">
      <w:pPr>
        <w:ind w:left="5664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Paweł Makuch</w:t>
      </w:r>
    </w:p>
    <w:sectPr w:rsidR="00A116B7" w:rsidRPr="00A116B7" w:rsidSect="0020578D">
      <w:pgSz w:w="11906" w:h="16838"/>
      <w:pgMar w:top="709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AFD0E" w14:textId="77777777" w:rsidR="00D476B8" w:rsidRDefault="00D476B8" w:rsidP="00041BE2">
      <w:pPr>
        <w:spacing w:after="0" w:line="240" w:lineRule="auto"/>
      </w:pPr>
      <w:r>
        <w:separator/>
      </w:r>
    </w:p>
  </w:endnote>
  <w:endnote w:type="continuationSeparator" w:id="0">
    <w:p w14:paraId="356B9607" w14:textId="77777777" w:rsidR="00D476B8" w:rsidRDefault="00D476B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A9A55" w14:textId="77777777" w:rsidR="00D476B8" w:rsidRDefault="00D476B8" w:rsidP="00041BE2">
      <w:pPr>
        <w:spacing w:after="0" w:line="240" w:lineRule="auto"/>
      </w:pPr>
      <w:r>
        <w:separator/>
      </w:r>
    </w:p>
  </w:footnote>
  <w:footnote w:type="continuationSeparator" w:id="0">
    <w:p w14:paraId="079D12FC" w14:textId="77777777" w:rsidR="00D476B8" w:rsidRDefault="00D476B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B71EC"/>
    <w:multiLevelType w:val="hybridMultilevel"/>
    <w:tmpl w:val="6B0C3132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B15DA"/>
    <w:multiLevelType w:val="hybridMultilevel"/>
    <w:tmpl w:val="7D025DF8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1B43"/>
    <w:rsid w:val="00005077"/>
    <w:rsid w:val="00027916"/>
    <w:rsid w:val="000333C1"/>
    <w:rsid w:val="00041BE2"/>
    <w:rsid w:val="00076D54"/>
    <w:rsid w:val="00082055"/>
    <w:rsid w:val="00096BA1"/>
    <w:rsid w:val="00097F36"/>
    <w:rsid w:val="000A391E"/>
    <w:rsid w:val="000F0EB5"/>
    <w:rsid w:val="0014045B"/>
    <w:rsid w:val="0017156A"/>
    <w:rsid w:val="00175413"/>
    <w:rsid w:val="00190BCE"/>
    <w:rsid w:val="001A44EB"/>
    <w:rsid w:val="001C73FF"/>
    <w:rsid w:val="001D764D"/>
    <w:rsid w:val="001E323C"/>
    <w:rsid w:val="0020578D"/>
    <w:rsid w:val="00205CF4"/>
    <w:rsid w:val="002127B9"/>
    <w:rsid w:val="002460A4"/>
    <w:rsid w:val="0026133F"/>
    <w:rsid w:val="00262611"/>
    <w:rsid w:val="002B3561"/>
    <w:rsid w:val="002C1143"/>
    <w:rsid w:val="002C48CC"/>
    <w:rsid w:val="002E0B6F"/>
    <w:rsid w:val="002F2A92"/>
    <w:rsid w:val="0030370F"/>
    <w:rsid w:val="00306DBE"/>
    <w:rsid w:val="003502D5"/>
    <w:rsid w:val="00356A21"/>
    <w:rsid w:val="003849A8"/>
    <w:rsid w:val="003C0BC2"/>
    <w:rsid w:val="003D0BD1"/>
    <w:rsid w:val="003F7E9E"/>
    <w:rsid w:val="00412F3A"/>
    <w:rsid w:val="00443F36"/>
    <w:rsid w:val="00491815"/>
    <w:rsid w:val="004C205B"/>
    <w:rsid w:val="004E2E1D"/>
    <w:rsid w:val="005604F0"/>
    <w:rsid w:val="0057433D"/>
    <w:rsid w:val="005950D1"/>
    <w:rsid w:val="005A266A"/>
    <w:rsid w:val="005B0CF8"/>
    <w:rsid w:val="005B349F"/>
    <w:rsid w:val="00603ED5"/>
    <w:rsid w:val="006066B3"/>
    <w:rsid w:val="00612469"/>
    <w:rsid w:val="006514F6"/>
    <w:rsid w:val="00663E9E"/>
    <w:rsid w:val="006677FE"/>
    <w:rsid w:val="006718A7"/>
    <w:rsid w:val="00683168"/>
    <w:rsid w:val="00697888"/>
    <w:rsid w:val="00747237"/>
    <w:rsid w:val="0077711B"/>
    <w:rsid w:val="007A4375"/>
    <w:rsid w:val="007C2CC5"/>
    <w:rsid w:val="00861A58"/>
    <w:rsid w:val="00866DA1"/>
    <w:rsid w:val="00885D96"/>
    <w:rsid w:val="008908E8"/>
    <w:rsid w:val="00895345"/>
    <w:rsid w:val="008F6C1B"/>
    <w:rsid w:val="00907E16"/>
    <w:rsid w:val="00992185"/>
    <w:rsid w:val="009A4C75"/>
    <w:rsid w:val="00A116B7"/>
    <w:rsid w:val="00A640E3"/>
    <w:rsid w:val="00A70D95"/>
    <w:rsid w:val="00A86AEF"/>
    <w:rsid w:val="00A904D2"/>
    <w:rsid w:val="00A97430"/>
    <w:rsid w:val="00AE5256"/>
    <w:rsid w:val="00AE684C"/>
    <w:rsid w:val="00B14FE9"/>
    <w:rsid w:val="00B351E8"/>
    <w:rsid w:val="00B74807"/>
    <w:rsid w:val="00B80452"/>
    <w:rsid w:val="00B93890"/>
    <w:rsid w:val="00BF528E"/>
    <w:rsid w:val="00C46D86"/>
    <w:rsid w:val="00C67CA3"/>
    <w:rsid w:val="00C71D83"/>
    <w:rsid w:val="00CA41E0"/>
    <w:rsid w:val="00CB25F6"/>
    <w:rsid w:val="00CE0618"/>
    <w:rsid w:val="00D416B0"/>
    <w:rsid w:val="00D476B8"/>
    <w:rsid w:val="00D60E70"/>
    <w:rsid w:val="00D94F46"/>
    <w:rsid w:val="00DA6E37"/>
    <w:rsid w:val="00DC1729"/>
    <w:rsid w:val="00E16E79"/>
    <w:rsid w:val="00E5573A"/>
    <w:rsid w:val="00E6258E"/>
    <w:rsid w:val="00E74996"/>
    <w:rsid w:val="00E75A30"/>
    <w:rsid w:val="00E77EC4"/>
    <w:rsid w:val="00E93C2F"/>
    <w:rsid w:val="00ED66E4"/>
    <w:rsid w:val="00F02096"/>
    <w:rsid w:val="00F15B30"/>
    <w:rsid w:val="00F24226"/>
    <w:rsid w:val="00F450DB"/>
    <w:rsid w:val="00F50E38"/>
    <w:rsid w:val="00F53FDB"/>
    <w:rsid w:val="00F7350E"/>
    <w:rsid w:val="00FA5E67"/>
    <w:rsid w:val="00FA7313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9BAF"/>
  <w15:docId w15:val="{B1FAF59B-58AB-4FA0-B6E3-C5AE7D2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916"/>
  </w:style>
  <w:style w:type="paragraph" w:styleId="Nagwek1">
    <w:name w:val="heading 1"/>
    <w:basedOn w:val="Normalny"/>
    <w:next w:val="Normalny"/>
    <w:link w:val="Nagwek1Znak"/>
    <w:qFormat/>
    <w:rsid w:val="00A116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6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4F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116B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116B7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5208-63FE-49E3-8B6C-C21B54DA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2022-11-15T09:08:00Z</cp:lastPrinted>
  <dcterms:created xsi:type="dcterms:W3CDTF">2022-11-30T09:31:00Z</dcterms:created>
  <dcterms:modified xsi:type="dcterms:W3CDTF">2022-11-30T09:31:00Z</dcterms:modified>
</cp:coreProperties>
</file>