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14B628" w14:textId="38AC5590" w:rsidR="00257C3A" w:rsidRPr="006D5E2D" w:rsidRDefault="00257C3A" w:rsidP="00940134">
      <w:pPr>
        <w:pBdr>
          <w:bottom w:val="single" w:sz="4" w:space="1" w:color="auto"/>
        </w:pBdr>
        <w:autoSpaceDE w:val="0"/>
        <w:autoSpaceDN w:val="0"/>
        <w:adjustRightInd w:val="0"/>
        <w:spacing w:before="240" w:after="120" w:line="276" w:lineRule="auto"/>
        <w:jc w:val="right"/>
        <w:rPr>
          <w:rFonts w:asciiTheme="majorHAnsi" w:eastAsia="Times New Roman" w:hAnsiTheme="majorHAnsi" w:cstheme="minorHAnsi"/>
          <w:sz w:val="20"/>
          <w:szCs w:val="20"/>
          <w:lang w:eastAsia="pl-PL"/>
        </w:rPr>
      </w:pPr>
      <w:bookmarkStart w:id="0" w:name="_GoBack"/>
      <w:bookmarkEnd w:id="0"/>
      <w:r w:rsidRPr="006D5E2D">
        <w:rPr>
          <w:rFonts w:asciiTheme="majorHAnsi" w:eastAsia="Times New Roman" w:hAnsiTheme="majorHAnsi" w:cstheme="minorHAnsi"/>
          <w:sz w:val="20"/>
          <w:szCs w:val="20"/>
          <w:lang w:eastAsia="pl-PL"/>
        </w:rPr>
        <w:t xml:space="preserve">Pruszków, </w:t>
      </w:r>
      <w:r w:rsidR="00AD65B3" w:rsidRPr="006D5E2D">
        <w:rPr>
          <w:rFonts w:asciiTheme="majorHAnsi" w:eastAsia="Times New Roman" w:hAnsiTheme="majorHAnsi" w:cstheme="minorHAnsi"/>
          <w:sz w:val="20"/>
          <w:szCs w:val="20"/>
          <w:lang w:eastAsia="pl-PL"/>
        </w:rPr>
        <w:t>1</w:t>
      </w:r>
      <w:r w:rsidR="00505E59">
        <w:rPr>
          <w:rFonts w:asciiTheme="majorHAnsi" w:eastAsia="Times New Roman" w:hAnsiTheme="majorHAnsi" w:cstheme="minorHAnsi"/>
          <w:sz w:val="20"/>
          <w:szCs w:val="20"/>
          <w:lang w:eastAsia="pl-PL"/>
        </w:rPr>
        <w:t>4</w:t>
      </w:r>
      <w:r w:rsidR="004571CE" w:rsidRPr="006D5E2D">
        <w:rPr>
          <w:rFonts w:asciiTheme="majorHAnsi" w:eastAsia="Times New Roman" w:hAnsiTheme="majorHAnsi" w:cstheme="minorHAnsi"/>
          <w:sz w:val="20"/>
          <w:szCs w:val="20"/>
          <w:lang w:eastAsia="pl-PL"/>
        </w:rPr>
        <w:t>.11</w:t>
      </w:r>
      <w:r w:rsidRPr="006D5E2D">
        <w:rPr>
          <w:rFonts w:asciiTheme="majorHAnsi" w:eastAsia="Times New Roman" w:hAnsiTheme="majorHAnsi" w:cstheme="minorHAnsi"/>
          <w:sz w:val="20"/>
          <w:szCs w:val="20"/>
          <w:lang w:eastAsia="pl-PL"/>
        </w:rPr>
        <w:t>.2022 r.</w:t>
      </w:r>
    </w:p>
    <w:p w14:paraId="589D2B58" w14:textId="74E91152" w:rsidR="00257C3A" w:rsidRPr="006D5E2D" w:rsidRDefault="00257C3A" w:rsidP="00D340E7">
      <w:pPr>
        <w:autoSpaceDE w:val="0"/>
        <w:autoSpaceDN w:val="0"/>
        <w:adjustRightInd w:val="0"/>
        <w:spacing w:after="120" w:line="276" w:lineRule="auto"/>
        <w:rPr>
          <w:rFonts w:asciiTheme="majorHAnsi" w:eastAsia="Times New Roman" w:hAnsiTheme="majorHAnsi" w:cstheme="minorHAnsi"/>
          <w:sz w:val="20"/>
          <w:szCs w:val="20"/>
          <w:lang w:eastAsia="pl-PL"/>
        </w:rPr>
      </w:pPr>
      <w:r w:rsidRPr="006D5E2D">
        <w:rPr>
          <w:rFonts w:asciiTheme="majorHAnsi" w:eastAsia="Times New Roman" w:hAnsiTheme="majorHAnsi" w:cstheme="minorHAnsi"/>
          <w:sz w:val="20"/>
          <w:szCs w:val="20"/>
          <w:lang w:eastAsia="pl-PL"/>
        </w:rPr>
        <w:t>WSR.271.4.</w:t>
      </w:r>
      <w:r w:rsidR="00272103" w:rsidRPr="006D5E2D">
        <w:rPr>
          <w:rFonts w:asciiTheme="majorHAnsi" w:eastAsia="Times New Roman" w:hAnsiTheme="majorHAnsi" w:cstheme="minorHAnsi"/>
          <w:sz w:val="20"/>
          <w:szCs w:val="20"/>
          <w:lang w:eastAsia="pl-PL"/>
        </w:rPr>
        <w:t>1</w:t>
      </w:r>
      <w:r w:rsidR="00A5654E" w:rsidRPr="006D5E2D">
        <w:rPr>
          <w:rFonts w:asciiTheme="majorHAnsi" w:eastAsia="Times New Roman" w:hAnsiTheme="majorHAnsi" w:cstheme="minorHAnsi"/>
          <w:sz w:val="20"/>
          <w:szCs w:val="20"/>
          <w:lang w:eastAsia="pl-PL"/>
        </w:rPr>
        <w:t>5</w:t>
      </w:r>
      <w:r w:rsidRPr="006D5E2D">
        <w:rPr>
          <w:rFonts w:asciiTheme="majorHAnsi" w:eastAsia="Times New Roman" w:hAnsiTheme="majorHAnsi" w:cstheme="minorHAnsi"/>
          <w:sz w:val="20"/>
          <w:szCs w:val="20"/>
          <w:lang w:eastAsia="pl-PL"/>
        </w:rPr>
        <w:t>.2022 (</w:t>
      </w:r>
      <w:r w:rsidR="00263072" w:rsidRPr="006D5E2D">
        <w:rPr>
          <w:rFonts w:asciiTheme="majorHAnsi" w:eastAsia="Times New Roman" w:hAnsiTheme="majorHAnsi" w:cstheme="minorHAnsi"/>
          <w:sz w:val="20"/>
          <w:szCs w:val="20"/>
          <w:lang w:eastAsia="pl-PL"/>
        </w:rPr>
        <w:t>1</w:t>
      </w:r>
      <w:r w:rsidR="00AD65B3" w:rsidRPr="006D5E2D">
        <w:rPr>
          <w:rFonts w:asciiTheme="majorHAnsi" w:eastAsia="Times New Roman" w:hAnsiTheme="majorHAnsi" w:cstheme="minorHAnsi"/>
          <w:sz w:val="20"/>
          <w:szCs w:val="20"/>
          <w:lang w:eastAsia="pl-PL"/>
        </w:rPr>
        <w:t>8</w:t>
      </w:r>
      <w:r w:rsidR="00263072" w:rsidRPr="006D5E2D">
        <w:rPr>
          <w:rFonts w:asciiTheme="majorHAnsi" w:eastAsia="Times New Roman" w:hAnsiTheme="majorHAnsi" w:cstheme="minorHAnsi"/>
          <w:sz w:val="20"/>
          <w:szCs w:val="20"/>
          <w:lang w:eastAsia="pl-PL"/>
        </w:rPr>
        <w:t>4</w:t>
      </w:r>
      <w:r w:rsidRPr="006D5E2D">
        <w:rPr>
          <w:rFonts w:asciiTheme="majorHAnsi" w:eastAsia="Times New Roman" w:hAnsiTheme="majorHAnsi" w:cstheme="minorHAnsi"/>
          <w:sz w:val="20"/>
          <w:szCs w:val="20"/>
          <w:lang w:eastAsia="pl-PL"/>
        </w:rPr>
        <w:t>)</w:t>
      </w:r>
    </w:p>
    <w:p w14:paraId="2094BC4B" w14:textId="77777777" w:rsidR="00257C3A" w:rsidRPr="006D5E2D" w:rsidRDefault="00257C3A" w:rsidP="00D340E7">
      <w:pPr>
        <w:autoSpaceDE w:val="0"/>
        <w:autoSpaceDN w:val="0"/>
        <w:adjustRightInd w:val="0"/>
        <w:spacing w:before="240" w:after="120" w:line="276" w:lineRule="auto"/>
        <w:ind w:left="5812"/>
        <w:rPr>
          <w:rFonts w:asciiTheme="majorHAnsi" w:eastAsia="Times New Roman" w:hAnsiTheme="majorHAnsi" w:cstheme="minorHAnsi"/>
          <w:b/>
          <w:sz w:val="20"/>
          <w:szCs w:val="20"/>
          <w:lang w:eastAsia="pl-PL"/>
        </w:rPr>
      </w:pPr>
    </w:p>
    <w:p w14:paraId="05083D40" w14:textId="77777777" w:rsidR="00257C3A" w:rsidRPr="006D5E2D" w:rsidRDefault="00257C3A" w:rsidP="00554D63">
      <w:pPr>
        <w:autoSpaceDE w:val="0"/>
        <w:autoSpaceDN w:val="0"/>
        <w:adjustRightInd w:val="0"/>
        <w:spacing w:after="0" w:line="240" w:lineRule="auto"/>
        <w:ind w:left="5812"/>
        <w:rPr>
          <w:rFonts w:asciiTheme="majorHAnsi" w:eastAsia="Times New Roman" w:hAnsiTheme="majorHAnsi" w:cstheme="minorHAnsi"/>
          <w:b/>
          <w:sz w:val="20"/>
          <w:szCs w:val="20"/>
          <w:lang w:eastAsia="pl-PL"/>
        </w:rPr>
      </w:pPr>
      <w:r w:rsidRPr="006D5E2D">
        <w:rPr>
          <w:rFonts w:asciiTheme="majorHAnsi" w:eastAsia="Times New Roman" w:hAnsiTheme="majorHAnsi" w:cstheme="minorHAnsi"/>
          <w:b/>
          <w:sz w:val="20"/>
          <w:szCs w:val="20"/>
          <w:lang w:eastAsia="pl-PL"/>
        </w:rPr>
        <w:t xml:space="preserve">Wykonawcy ubiegający się </w:t>
      </w:r>
    </w:p>
    <w:p w14:paraId="282275FA" w14:textId="77777777" w:rsidR="00257C3A" w:rsidRPr="006D5E2D" w:rsidRDefault="00257C3A" w:rsidP="00554D63">
      <w:pPr>
        <w:autoSpaceDE w:val="0"/>
        <w:autoSpaceDN w:val="0"/>
        <w:adjustRightInd w:val="0"/>
        <w:spacing w:after="0" w:line="240" w:lineRule="auto"/>
        <w:ind w:left="5812"/>
        <w:rPr>
          <w:rFonts w:asciiTheme="majorHAnsi" w:eastAsia="Times New Roman" w:hAnsiTheme="majorHAnsi" w:cstheme="minorHAnsi"/>
          <w:b/>
          <w:sz w:val="20"/>
          <w:szCs w:val="20"/>
          <w:lang w:eastAsia="pl-PL"/>
        </w:rPr>
      </w:pPr>
      <w:r w:rsidRPr="006D5E2D">
        <w:rPr>
          <w:rFonts w:asciiTheme="majorHAnsi" w:eastAsia="Times New Roman" w:hAnsiTheme="majorHAnsi" w:cstheme="minorHAnsi"/>
          <w:b/>
          <w:sz w:val="20"/>
          <w:szCs w:val="20"/>
          <w:lang w:eastAsia="pl-PL"/>
        </w:rPr>
        <w:t>o udzielenie zamówienia</w:t>
      </w:r>
    </w:p>
    <w:p w14:paraId="4D14B45D" w14:textId="77777777" w:rsidR="00257C3A" w:rsidRPr="006D5E2D" w:rsidRDefault="00257C3A" w:rsidP="00D340E7">
      <w:pPr>
        <w:tabs>
          <w:tab w:val="left" w:pos="6298"/>
        </w:tabs>
        <w:suppressAutoHyphens/>
        <w:spacing w:before="240" w:after="120" w:line="276" w:lineRule="auto"/>
        <w:rPr>
          <w:rFonts w:asciiTheme="majorHAnsi" w:eastAsia="Times New Roman" w:hAnsiTheme="majorHAnsi" w:cstheme="minorHAnsi"/>
          <w:b/>
          <w:sz w:val="20"/>
          <w:szCs w:val="20"/>
          <w:lang w:eastAsia="ar-SA"/>
        </w:rPr>
      </w:pPr>
      <w:r w:rsidRPr="006D5E2D">
        <w:rPr>
          <w:rFonts w:asciiTheme="majorHAnsi" w:eastAsia="Times New Roman" w:hAnsiTheme="majorHAnsi" w:cstheme="minorHAnsi"/>
          <w:b/>
          <w:sz w:val="20"/>
          <w:szCs w:val="20"/>
          <w:lang w:eastAsia="ar-SA"/>
        </w:rPr>
        <w:tab/>
      </w:r>
    </w:p>
    <w:p w14:paraId="2E5824A2" w14:textId="77777777" w:rsidR="00257C3A" w:rsidRPr="006D5E2D" w:rsidRDefault="00257C3A" w:rsidP="00263072">
      <w:pPr>
        <w:spacing w:before="240" w:after="120" w:line="276" w:lineRule="auto"/>
        <w:jc w:val="both"/>
        <w:rPr>
          <w:rFonts w:asciiTheme="majorHAnsi" w:eastAsia="Times New Roman" w:hAnsiTheme="majorHAnsi" w:cstheme="minorHAnsi"/>
          <w:sz w:val="20"/>
          <w:szCs w:val="20"/>
          <w:lang w:eastAsia="ar-SA"/>
        </w:rPr>
      </w:pPr>
      <w:r w:rsidRPr="006D5E2D">
        <w:rPr>
          <w:rFonts w:asciiTheme="majorHAnsi" w:eastAsia="Calibri" w:hAnsiTheme="majorHAnsi" w:cstheme="minorHAnsi"/>
          <w:sz w:val="20"/>
          <w:szCs w:val="20"/>
          <w:lang w:eastAsia="ar-SA"/>
        </w:rPr>
        <w:t xml:space="preserve">Dotyczy: </w:t>
      </w:r>
      <w:r w:rsidRPr="006D5E2D">
        <w:rPr>
          <w:rFonts w:asciiTheme="majorHAnsi" w:eastAsia="Times New Roman" w:hAnsiTheme="majorHAnsi" w:cstheme="minorHAnsi"/>
          <w:sz w:val="20"/>
          <w:szCs w:val="20"/>
          <w:lang w:eastAsia="ar-SA"/>
        </w:rPr>
        <w:t xml:space="preserve">postępowania o udzielenie zamówienia publicznego prowadzonego w trybie przetargu nieograniczonego na: </w:t>
      </w:r>
    </w:p>
    <w:p w14:paraId="72B9BBFB" w14:textId="77777777" w:rsidR="00A5654E" w:rsidRPr="006D5E2D" w:rsidRDefault="00A5654E" w:rsidP="00263072">
      <w:pPr>
        <w:shd w:val="clear" w:color="auto" w:fill="F2F2F2" w:themeFill="background1" w:themeFillShade="F2"/>
        <w:spacing w:after="120" w:line="276" w:lineRule="auto"/>
        <w:jc w:val="both"/>
        <w:rPr>
          <w:rFonts w:asciiTheme="majorHAnsi" w:eastAsia="Calibri" w:hAnsiTheme="majorHAnsi" w:cstheme="minorHAnsi"/>
          <w:b/>
          <w:bCs/>
          <w:sz w:val="20"/>
          <w:szCs w:val="20"/>
          <w:lang w:eastAsia="pl-PL"/>
        </w:rPr>
      </w:pPr>
      <w:r w:rsidRPr="006D5E2D">
        <w:rPr>
          <w:rFonts w:asciiTheme="majorHAnsi" w:eastAsia="Calibri" w:hAnsiTheme="majorHAnsi" w:cstheme="minorHAnsi"/>
          <w:b/>
          <w:bCs/>
          <w:sz w:val="20"/>
          <w:szCs w:val="20"/>
          <w:lang w:eastAsia="pl-PL"/>
        </w:rPr>
        <w:t>Zakup licencji, wdrożenie i uruchomienie e-usług, zakup sprzętu serwerowego i komputerowego oraz szkolenia w ramach projektu pn.: „Informatyzacja Urzędu Miasta w Pruszkowie” w tym:</w:t>
      </w:r>
    </w:p>
    <w:p w14:paraId="5A6D80D8" w14:textId="77777777" w:rsidR="00A5654E" w:rsidRPr="006D5E2D" w:rsidRDefault="00A5654E" w:rsidP="00263072">
      <w:pPr>
        <w:shd w:val="clear" w:color="auto" w:fill="F2F2F2" w:themeFill="background1" w:themeFillShade="F2"/>
        <w:spacing w:after="120" w:line="276" w:lineRule="auto"/>
        <w:jc w:val="both"/>
        <w:rPr>
          <w:rFonts w:asciiTheme="majorHAnsi" w:eastAsia="Calibri" w:hAnsiTheme="majorHAnsi" w:cstheme="minorHAnsi"/>
          <w:sz w:val="20"/>
          <w:szCs w:val="20"/>
          <w:lang w:eastAsia="pl-PL"/>
        </w:rPr>
      </w:pPr>
      <w:r w:rsidRPr="006D5E2D">
        <w:rPr>
          <w:rFonts w:asciiTheme="majorHAnsi" w:eastAsia="Calibri" w:hAnsiTheme="majorHAnsi" w:cstheme="minorHAnsi"/>
          <w:sz w:val="20"/>
          <w:szCs w:val="20"/>
          <w:lang w:eastAsia="pl-PL"/>
        </w:rPr>
        <w:t>Część 1:  Zakup licencji, wdrożenie i uruchomienie e-usług, zakup sprzętu oraz przeprowadzenie odpowiednich szkoleń.</w:t>
      </w:r>
    </w:p>
    <w:p w14:paraId="35F4D7A1" w14:textId="77777777" w:rsidR="00A5654E" w:rsidRPr="006D5E2D" w:rsidRDefault="00A5654E" w:rsidP="00263072">
      <w:pPr>
        <w:shd w:val="clear" w:color="auto" w:fill="F2F2F2" w:themeFill="background1" w:themeFillShade="F2"/>
        <w:spacing w:after="120" w:line="276" w:lineRule="auto"/>
        <w:jc w:val="both"/>
        <w:rPr>
          <w:rFonts w:asciiTheme="majorHAnsi" w:eastAsia="Calibri" w:hAnsiTheme="majorHAnsi" w:cstheme="minorHAnsi"/>
          <w:sz w:val="20"/>
          <w:szCs w:val="20"/>
          <w:lang w:eastAsia="pl-PL"/>
        </w:rPr>
      </w:pPr>
      <w:r w:rsidRPr="006D5E2D">
        <w:rPr>
          <w:rFonts w:asciiTheme="majorHAnsi" w:eastAsia="Calibri" w:hAnsiTheme="majorHAnsi" w:cstheme="minorHAnsi"/>
          <w:sz w:val="20"/>
          <w:szCs w:val="20"/>
          <w:lang w:eastAsia="pl-PL"/>
        </w:rPr>
        <w:t>Część 2: Dostawa sprzętu i oprogramowania sprzętowego.</w:t>
      </w:r>
    </w:p>
    <w:p w14:paraId="4C1DDC9E" w14:textId="757C9BFE" w:rsidR="00257C3A" w:rsidRPr="006D5E2D" w:rsidRDefault="00257C3A" w:rsidP="00263072">
      <w:pPr>
        <w:suppressAutoHyphens/>
        <w:spacing w:before="240" w:after="120" w:line="276" w:lineRule="auto"/>
        <w:jc w:val="both"/>
        <w:rPr>
          <w:rFonts w:asciiTheme="majorHAnsi" w:eastAsia="Calibri" w:hAnsiTheme="majorHAnsi" w:cstheme="minorHAnsi"/>
          <w:sz w:val="20"/>
          <w:szCs w:val="20"/>
          <w:lang w:eastAsia="ar-SA"/>
        </w:rPr>
      </w:pPr>
      <w:r w:rsidRPr="006D5E2D">
        <w:rPr>
          <w:rFonts w:asciiTheme="majorHAnsi" w:eastAsia="Times New Roman" w:hAnsiTheme="majorHAnsi" w:cstheme="minorHAnsi"/>
          <w:b/>
          <w:bCs/>
          <w:sz w:val="20"/>
          <w:szCs w:val="20"/>
          <w:lang w:eastAsia="pl-PL"/>
        </w:rPr>
        <w:t>Numer nadany przez Zamawiającego: WSR.271.</w:t>
      </w:r>
      <w:r w:rsidR="00272103" w:rsidRPr="006D5E2D">
        <w:rPr>
          <w:rFonts w:asciiTheme="majorHAnsi" w:eastAsia="Times New Roman" w:hAnsiTheme="majorHAnsi" w:cstheme="minorHAnsi"/>
          <w:b/>
          <w:bCs/>
          <w:sz w:val="20"/>
          <w:szCs w:val="20"/>
          <w:lang w:eastAsia="pl-PL"/>
        </w:rPr>
        <w:t>1</w:t>
      </w:r>
      <w:r w:rsidR="00A5654E" w:rsidRPr="006D5E2D">
        <w:rPr>
          <w:rFonts w:asciiTheme="majorHAnsi" w:eastAsia="Times New Roman" w:hAnsiTheme="majorHAnsi" w:cstheme="minorHAnsi"/>
          <w:b/>
          <w:bCs/>
          <w:sz w:val="20"/>
          <w:szCs w:val="20"/>
          <w:lang w:eastAsia="pl-PL"/>
        </w:rPr>
        <w:t>5</w:t>
      </w:r>
      <w:r w:rsidRPr="006D5E2D">
        <w:rPr>
          <w:rFonts w:asciiTheme="majorHAnsi" w:eastAsia="Times New Roman" w:hAnsiTheme="majorHAnsi" w:cstheme="minorHAnsi"/>
          <w:b/>
          <w:bCs/>
          <w:sz w:val="20"/>
          <w:szCs w:val="20"/>
          <w:lang w:eastAsia="pl-PL"/>
        </w:rPr>
        <w:t>.202</w:t>
      </w:r>
      <w:r w:rsidR="0064567F" w:rsidRPr="006D5E2D">
        <w:rPr>
          <w:rFonts w:asciiTheme="majorHAnsi" w:eastAsia="Times New Roman" w:hAnsiTheme="majorHAnsi" w:cstheme="minorHAnsi"/>
          <w:b/>
          <w:bCs/>
          <w:sz w:val="20"/>
          <w:szCs w:val="20"/>
          <w:lang w:eastAsia="pl-PL"/>
        </w:rPr>
        <w:t>2</w:t>
      </w:r>
      <w:r w:rsidRPr="006D5E2D">
        <w:rPr>
          <w:rFonts w:asciiTheme="majorHAnsi" w:eastAsia="Times New Roman" w:hAnsiTheme="majorHAnsi" w:cstheme="minorHAnsi"/>
          <w:b/>
          <w:bCs/>
          <w:sz w:val="20"/>
          <w:szCs w:val="20"/>
          <w:lang w:eastAsia="pl-PL"/>
        </w:rPr>
        <w:t>.</w:t>
      </w:r>
    </w:p>
    <w:p w14:paraId="1037708D" w14:textId="5BB7C95D" w:rsidR="00C43E7E" w:rsidRPr="006D5E2D" w:rsidRDefault="00257C3A" w:rsidP="00263072">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 xml:space="preserve">Zamawiający, Gmina Miasto Pruszków, ul. Kraszewskiego 14/16, 05-800 Pruszków,  działając na podstawie art. 135 ust. 2 </w:t>
      </w:r>
      <w:r w:rsidR="007F6F51" w:rsidRPr="006D5E2D">
        <w:rPr>
          <w:rFonts w:asciiTheme="majorHAnsi" w:eastAsia="Calibri" w:hAnsiTheme="majorHAnsi" w:cstheme="minorHAnsi"/>
          <w:sz w:val="20"/>
          <w:szCs w:val="20"/>
        </w:rPr>
        <w:t>oraz art. 137 ust.1</w:t>
      </w:r>
      <w:r w:rsidRPr="006D5E2D">
        <w:rPr>
          <w:rFonts w:asciiTheme="majorHAnsi" w:eastAsia="Calibri" w:hAnsiTheme="majorHAnsi" w:cstheme="minorHAnsi"/>
          <w:sz w:val="20"/>
          <w:szCs w:val="20"/>
        </w:rPr>
        <w:t>ustawy z dnia 11 września 2019 r. Prawo zamówień publicznych (t.j. Dz. U</w:t>
      </w:r>
      <w:r w:rsidR="00554D63" w:rsidRPr="006D5E2D">
        <w:rPr>
          <w:rFonts w:asciiTheme="majorHAnsi" w:eastAsia="Calibri" w:hAnsiTheme="majorHAnsi" w:cstheme="minorHAnsi"/>
          <w:sz w:val="20"/>
          <w:szCs w:val="20"/>
        </w:rPr>
        <w:t>. z </w:t>
      </w:r>
      <w:r w:rsidRPr="006D5E2D">
        <w:rPr>
          <w:rFonts w:asciiTheme="majorHAnsi" w:eastAsia="Calibri" w:hAnsiTheme="majorHAnsi" w:cstheme="minorHAnsi"/>
          <w:sz w:val="20"/>
          <w:szCs w:val="20"/>
        </w:rPr>
        <w:t>202</w:t>
      </w:r>
      <w:r w:rsidR="00A5654E" w:rsidRPr="006D5E2D">
        <w:rPr>
          <w:rFonts w:asciiTheme="majorHAnsi" w:eastAsia="Calibri" w:hAnsiTheme="majorHAnsi" w:cstheme="minorHAnsi"/>
          <w:sz w:val="20"/>
          <w:szCs w:val="20"/>
        </w:rPr>
        <w:t>2</w:t>
      </w:r>
      <w:r w:rsidRPr="006D5E2D">
        <w:rPr>
          <w:rFonts w:asciiTheme="majorHAnsi" w:eastAsia="Calibri" w:hAnsiTheme="majorHAnsi" w:cstheme="minorHAnsi"/>
          <w:sz w:val="20"/>
          <w:szCs w:val="20"/>
        </w:rPr>
        <w:t xml:space="preserve"> roku, poz. </w:t>
      </w:r>
      <w:r w:rsidR="00A5654E" w:rsidRPr="006D5E2D">
        <w:rPr>
          <w:rFonts w:asciiTheme="majorHAnsi" w:eastAsia="Calibri" w:hAnsiTheme="majorHAnsi" w:cstheme="minorHAnsi"/>
          <w:sz w:val="20"/>
          <w:szCs w:val="20"/>
        </w:rPr>
        <w:t>1710</w:t>
      </w:r>
      <w:r w:rsidR="001E70FF" w:rsidRPr="006D5E2D">
        <w:rPr>
          <w:rFonts w:asciiTheme="majorHAnsi" w:eastAsia="Calibri" w:hAnsiTheme="majorHAnsi" w:cstheme="minorHAnsi"/>
          <w:sz w:val="20"/>
          <w:szCs w:val="20"/>
        </w:rPr>
        <w:t xml:space="preserve"> ze zm.</w:t>
      </w:r>
      <w:r w:rsidRPr="006D5E2D">
        <w:rPr>
          <w:rFonts w:asciiTheme="majorHAnsi" w:eastAsia="Calibri" w:hAnsiTheme="majorHAnsi" w:cstheme="minorHAnsi"/>
          <w:sz w:val="20"/>
          <w:szCs w:val="20"/>
        </w:rPr>
        <w:t>), zamieszcza pytania dotyczące postępowania wraz z udzielonymi na nie odpowiedziami:</w:t>
      </w:r>
    </w:p>
    <w:p w14:paraId="5E0251C3" w14:textId="41CA310A" w:rsidR="00EE59BB" w:rsidRPr="006D5E2D" w:rsidRDefault="007E75E6" w:rsidP="00D340E7">
      <w:pPr>
        <w:pStyle w:val="Default"/>
        <w:spacing w:before="240" w:after="120" w:line="276" w:lineRule="auto"/>
        <w:rPr>
          <w:rFonts w:asciiTheme="majorHAnsi" w:hAnsiTheme="majorHAnsi" w:cstheme="minorHAnsi"/>
          <w:b/>
          <w:bCs/>
          <w:color w:val="auto"/>
          <w:sz w:val="20"/>
          <w:szCs w:val="20"/>
        </w:rPr>
      </w:pPr>
      <w:bookmarkStart w:id="1" w:name="_Hlk115727227"/>
      <w:r w:rsidRPr="006D5E2D">
        <w:rPr>
          <w:rFonts w:asciiTheme="majorHAnsi" w:hAnsiTheme="majorHAnsi" w:cstheme="minorHAnsi"/>
          <w:b/>
          <w:bCs/>
          <w:color w:val="auto"/>
          <w:sz w:val="20"/>
          <w:szCs w:val="20"/>
        </w:rPr>
        <w:t xml:space="preserve">Pytanie </w:t>
      </w:r>
      <w:r w:rsidR="004571CE" w:rsidRPr="006D5E2D">
        <w:rPr>
          <w:rFonts w:asciiTheme="majorHAnsi" w:hAnsiTheme="majorHAnsi" w:cstheme="minorHAnsi"/>
          <w:b/>
          <w:bCs/>
          <w:color w:val="auto"/>
          <w:sz w:val="20"/>
          <w:szCs w:val="20"/>
        </w:rPr>
        <w:t xml:space="preserve">nr </w:t>
      </w:r>
      <w:r w:rsidR="00EE59BB" w:rsidRPr="006D5E2D">
        <w:rPr>
          <w:rFonts w:asciiTheme="majorHAnsi" w:hAnsiTheme="majorHAnsi" w:cstheme="minorHAnsi"/>
          <w:b/>
          <w:bCs/>
          <w:color w:val="auto"/>
          <w:sz w:val="20"/>
          <w:szCs w:val="20"/>
        </w:rPr>
        <w:t>1.</w:t>
      </w:r>
    </w:p>
    <w:p w14:paraId="1023368A"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Kontekst: Załącznik nr A do SWZ - OPIS PRZEDMIOTU ZAMÓWIENIA pkt 1.3 i pkt 3.8.5 oraz odpowiedź Zamawiającego z dnia 27.10.2022 r. na pytanie nr 44</w:t>
      </w:r>
    </w:p>
    <w:p w14:paraId="6235F26D"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 xml:space="preserve">Wykonawca kieruje do Zamawiającego wniosek o uszczegółowienie odpowiedzi na pytanie do dokumentacji przetargowej.  </w:t>
      </w:r>
    </w:p>
    <w:p w14:paraId="4AA218D6"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Wykonawca zwraca uwagę, że realizacja zapisów w części ogólnej w pkt. 1.3 OPZ - Ogólne informacje dotyczące zamówienia, w rozdziale Platforma Oświatowa oraz w części szczegółowej w pkt. 3.8.5 jest niemożliwa do zrealizowania ze względu na wykluczające się zapisy różnych narzędzi, ponieważ wskazują na dwa różne narzędzia pod względem zarówno funkcjonalnym, jak i struktury budowy arkusza organizacyjnego.</w:t>
      </w:r>
    </w:p>
    <w:p w14:paraId="479FB065"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 xml:space="preserve">Odnosząc się do odpowiedzi Zamawiającego na zadane pytanie nr 44, które mówi, że opis szczegółowy narzędzia arkusza organizacyjnego wynika z opisu ogólnego arkusza, Wykonawca nie może się zgodzić z tym stwierdzeniem, gdyż opis szczegółowy w/w narzędzia nie wynika z opisu ogólnego. Wg Wykonawcy to dwa różne produkty dwóch różnych producentów.  </w:t>
      </w:r>
    </w:p>
    <w:p w14:paraId="104EA66C" w14:textId="543EE6AF" w:rsidR="001D77E0"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lastRenderedPageBreak/>
        <w:t>Z tego względu Wykonawca wnosi ponownie o wskazanie, który opis jest wymagany przez Zamawiającego i który będzie opisem obowiązującym w postępowaniu.</w:t>
      </w:r>
    </w:p>
    <w:p w14:paraId="150EFC83" w14:textId="1001364D" w:rsidR="007E75E6" w:rsidRPr="006D5E2D" w:rsidRDefault="007E75E6" w:rsidP="00D340E7">
      <w:pPr>
        <w:suppressAutoHyphens/>
        <w:spacing w:before="240" w:after="120" w:line="276" w:lineRule="auto"/>
        <w:rPr>
          <w:rFonts w:asciiTheme="majorHAnsi" w:hAnsiTheme="majorHAnsi" w:cstheme="minorHAnsi"/>
          <w:sz w:val="20"/>
          <w:szCs w:val="20"/>
        </w:rPr>
      </w:pPr>
      <w:r w:rsidRPr="006D5E2D">
        <w:rPr>
          <w:rFonts w:asciiTheme="majorHAnsi" w:eastAsia="Calibri" w:hAnsiTheme="majorHAnsi" w:cstheme="minorHAnsi"/>
          <w:bCs/>
          <w:sz w:val="20"/>
          <w:szCs w:val="20"/>
          <w:u w:val="single"/>
          <w:lang w:eastAsia="ar-SA"/>
        </w:rPr>
        <w:t>Odpowiedź na pytanie nr 1</w:t>
      </w:r>
    </w:p>
    <w:p w14:paraId="13F598C7" w14:textId="26809558" w:rsidR="00A5654E" w:rsidRPr="006D5E2D" w:rsidRDefault="006C1E87" w:rsidP="00263072">
      <w:pPr>
        <w:pStyle w:val="Default"/>
        <w:spacing w:before="240" w:after="120" w:line="276" w:lineRule="auto"/>
        <w:jc w:val="both"/>
        <w:rPr>
          <w:rFonts w:asciiTheme="majorHAnsi" w:hAnsiTheme="majorHAnsi" w:cstheme="minorHAnsi"/>
          <w:i/>
          <w:iCs/>
          <w:color w:val="auto"/>
          <w:sz w:val="20"/>
          <w:szCs w:val="20"/>
        </w:rPr>
      </w:pPr>
      <w:r w:rsidRPr="006D5E2D">
        <w:rPr>
          <w:rFonts w:asciiTheme="majorHAnsi" w:hAnsiTheme="majorHAnsi" w:cstheme="minorHAnsi"/>
          <w:i/>
          <w:iCs/>
          <w:color w:val="auto"/>
          <w:sz w:val="20"/>
          <w:szCs w:val="20"/>
        </w:rPr>
        <w:t xml:space="preserve">Zamawiający </w:t>
      </w:r>
      <w:r w:rsidR="004571CE" w:rsidRPr="006D5E2D">
        <w:rPr>
          <w:rFonts w:asciiTheme="majorHAnsi" w:hAnsiTheme="majorHAnsi" w:cstheme="minorHAnsi"/>
          <w:i/>
          <w:iCs/>
          <w:color w:val="auto"/>
          <w:sz w:val="20"/>
          <w:szCs w:val="20"/>
        </w:rPr>
        <w:t>informuje, iż zapisem wiążącym w odniesieniu do Platformy Oświatowej dla Wykonawców będzie opis szczegółowy w rozdziale 3.8.5 Załącznika nr A do SWZ – Opis Przedmiotu Zamówienia</w:t>
      </w:r>
      <w:r w:rsidR="0093579B" w:rsidRPr="006D5E2D">
        <w:rPr>
          <w:rFonts w:asciiTheme="majorHAnsi" w:hAnsiTheme="majorHAnsi" w:cstheme="minorHAnsi"/>
          <w:i/>
          <w:iCs/>
          <w:color w:val="auto"/>
          <w:sz w:val="20"/>
          <w:szCs w:val="20"/>
        </w:rPr>
        <w:t>.</w:t>
      </w:r>
    </w:p>
    <w:bookmarkEnd w:id="1"/>
    <w:p w14:paraId="5A417D2F" w14:textId="0DF724D2" w:rsidR="00D0722E" w:rsidRPr="006D5E2D" w:rsidRDefault="00AB5AF8" w:rsidP="00D340E7">
      <w:pPr>
        <w:tabs>
          <w:tab w:val="left" w:pos="7200"/>
        </w:tabs>
        <w:suppressAutoHyphens/>
        <w:spacing w:before="240" w:after="120" w:line="276" w:lineRule="auto"/>
        <w:rPr>
          <w:rFonts w:asciiTheme="majorHAnsi" w:hAnsiTheme="majorHAnsi" w:cstheme="minorHAnsi"/>
          <w:b/>
          <w:bCs/>
          <w:sz w:val="20"/>
          <w:szCs w:val="20"/>
        </w:rPr>
      </w:pPr>
      <w:r w:rsidRPr="006D5E2D">
        <w:rPr>
          <w:rFonts w:asciiTheme="majorHAnsi" w:hAnsiTheme="majorHAnsi" w:cstheme="minorHAnsi"/>
          <w:b/>
          <w:bCs/>
          <w:sz w:val="20"/>
          <w:szCs w:val="20"/>
        </w:rPr>
        <w:t xml:space="preserve">Pytanie </w:t>
      </w:r>
      <w:r w:rsidR="004571CE" w:rsidRPr="006D5E2D">
        <w:rPr>
          <w:rFonts w:asciiTheme="majorHAnsi" w:hAnsiTheme="majorHAnsi" w:cstheme="minorHAnsi"/>
          <w:b/>
          <w:bCs/>
          <w:sz w:val="20"/>
          <w:szCs w:val="20"/>
        </w:rPr>
        <w:t>nr 2</w:t>
      </w:r>
      <w:r w:rsidRPr="006D5E2D">
        <w:rPr>
          <w:rFonts w:asciiTheme="majorHAnsi" w:hAnsiTheme="majorHAnsi" w:cstheme="minorHAnsi"/>
          <w:b/>
          <w:bCs/>
          <w:sz w:val="20"/>
          <w:szCs w:val="20"/>
        </w:rPr>
        <w:t xml:space="preserve">. </w:t>
      </w:r>
    </w:p>
    <w:p w14:paraId="3E8F1424" w14:textId="6CF16093" w:rsidR="00AB5AF8" w:rsidRPr="006D5E2D" w:rsidRDefault="00E86109" w:rsidP="00A819F3">
      <w:pPr>
        <w:tabs>
          <w:tab w:val="left" w:pos="7200"/>
        </w:tabs>
        <w:suppressAutoHyphens/>
        <w:spacing w:before="240" w:after="120" w:line="276" w:lineRule="auto"/>
        <w:jc w:val="both"/>
        <w:rPr>
          <w:rFonts w:asciiTheme="majorHAnsi" w:hAnsiTheme="majorHAnsi" w:cstheme="minorHAnsi"/>
          <w:sz w:val="20"/>
          <w:szCs w:val="20"/>
          <w:lang w:bidi="pl-PL"/>
        </w:rPr>
      </w:pPr>
      <w:r w:rsidRPr="006D5E2D">
        <w:rPr>
          <w:rFonts w:asciiTheme="majorHAnsi" w:hAnsiTheme="majorHAnsi" w:cstheme="minorHAnsi"/>
          <w:sz w:val="20"/>
          <w:szCs w:val="20"/>
          <w:lang w:bidi="pl-PL"/>
        </w:rPr>
        <w:t xml:space="preserve">W nawiązaniu do udzielonych odpowiedzi na zadane pytania od Wykonawców oraz zmian wprowadzonych przez Zamawiającego w opisie przedmiotu zamówienia; zwracamy się ponownie do Zamawiającego gdyż wprowadzone zmiany w dalszym ciągu uniemożliwiają zaoferowanie konkurencyjnego rozwiązania. Opis przedmiotu zamówienia w dalszym ciągu wskazuje na jednego producenta jakim jest producent </w:t>
      </w:r>
      <w:proofErr w:type="spellStart"/>
      <w:r w:rsidRPr="006D5E2D">
        <w:rPr>
          <w:rFonts w:asciiTheme="majorHAnsi" w:hAnsiTheme="majorHAnsi" w:cstheme="minorHAnsi"/>
          <w:sz w:val="20"/>
          <w:szCs w:val="20"/>
          <w:lang w:bidi="pl-PL"/>
        </w:rPr>
        <w:t>Qsan</w:t>
      </w:r>
      <w:proofErr w:type="spellEnd"/>
      <w:r w:rsidRPr="006D5E2D">
        <w:rPr>
          <w:rFonts w:asciiTheme="majorHAnsi" w:hAnsiTheme="majorHAnsi" w:cstheme="minorHAnsi"/>
          <w:sz w:val="20"/>
          <w:szCs w:val="20"/>
          <w:lang w:bidi="pl-PL"/>
        </w:rPr>
        <w:t xml:space="preserve">. W związku z powyższym wnosimy o wprowadzeni zmian jak poniżej.: </w:t>
      </w:r>
    </w:p>
    <w:p w14:paraId="0312DE9E" w14:textId="0989A738"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lang w:bidi="pl-PL"/>
        </w:rPr>
      </w:pPr>
      <w:r w:rsidRPr="006D5E2D">
        <w:rPr>
          <w:rFonts w:asciiTheme="majorHAnsi" w:hAnsiTheme="majorHAnsi" w:cstheme="minorHAnsi"/>
          <w:sz w:val="20"/>
          <w:szCs w:val="20"/>
          <w:lang w:bidi="pl-PL"/>
        </w:rPr>
        <w:t>1. ZAŁĄCZNIK NR A DO SWZ zmiana 1 &gt; 3.11.1 Macierz (typ I) - 1 szt.</w:t>
      </w:r>
    </w:p>
    <w:p w14:paraId="00E0D0C3" w14:textId="04EAFC8F"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lang w:bidi="pl-PL"/>
        </w:rPr>
      </w:pPr>
      <w:r w:rsidRPr="006D5E2D">
        <w:rPr>
          <w:rFonts w:asciiTheme="majorHAnsi" w:hAnsiTheme="majorHAnsi" w:cstheme="minorHAnsi"/>
          <w:sz w:val="20"/>
          <w:szCs w:val="20"/>
          <w:lang w:bidi="pl-PL"/>
        </w:rPr>
        <w:t>Wnosimy o zmianę poniższych parametrów</w:t>
      </w:r>
    </w:p>
    <w:tbl>
      <w:tblPr>
        <w:tblStyle w:val="Tabela-Siatka"/>
        <w:tblW w:w="9175" w:type="dxa"/>
        <w:tblLayout w:type="fixed"/>
        <w:tblLook w:val="04A0" w:firstRow="1" w:lastRow="0" w:firstColumn="1" w:lastColumn="0" w:noHBand="0" w:noVBand="1"/>
      </w:tblPr>
      <w:tblGrid>
        <w:gridCol w:w="562"/>
        <w:gridCol w:w="1560"/>
        <w:gridCol w:w="7053"/>
      </w:tblGrid>
      <w:tr w:rsidR="00E86109" w:rsidRPr="006D5E2D" w14:paraId="0DA5E851" w14:textId="77777777" w:rsidTr="00A819F3">
        <w:tc>
          <w:tcPr>
            <w:tcW w:w="562" w:type="dxa"/>
          </w:tcPr>
          <w:p w14:paraId="3BFC7243" w14:textId="6C7290F4" w:rsidR="00E86109" w:rsidRPr="006D5E2D" w:rsidRDefault="00E86109" w:rsidP="00E86109">
            <w:pPr>
              <w:spacing w:after="120" w:line="276" w:lineRule="auto"/>
              <w:rPr>
                <w:rFonts w:asciiTheme="majorHAnsi" w:hAnsiTheme="majorHAnsi" w:cstheme="minorHAnsi"/>
                <w:sz w:val="20"/>
                <w:szCs w:val="20"/>
              </w:rPr>
            </w:pPr>
            <w:bookmarkStart w:id="2" w:name="_Hlk115723946"/>
            <w:r w:rsidRPr="006D5E2D">
              <w:rPr>
                <w:rFonts w:asciiTheme="majorHAnsi" w:hAnsiTheme="majorHAnsi" w:cstheme="minorHAnsi"/>
                <w:sz w:val="20"/>
                <w:szCs w:val="20"/>
              </w:rPr>
              <w:t>7.</w:t>
            </w:r>
          </w:p>
        </w:tc>
        <w:tc>
          <w:tcPr>
            <w:tcW w:w="1560" w:type="dxa"/>
          </w:tcPr>
          <w:p w14:paraId="5EB83AB2"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Dyski </w:t>
            </w:r>
          </w:p>
        </w:tc>
        <w:tc>
          <w:tcPr>
            <w:tcW w:w="7053" w:type="dxa"/>
          </w:tcPr>
          <w:p w14:paraId="5CB0AE02"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Zainstalowane: </w:t>
            </w:r>
            <w:r w:rsidRPr="006D5E2D">
              <w:rPr>
                <w:rFonts w:asciiTheme="majorHAnsi" w:hAnsiTheme="majorHAnsi" w:cstheme="minorHAnsi"/>
                <w:strike/>
                <w:color w:val="FF0000"/>
                <w:sz w:val="20"/>
                <w:szCs w:val="20"/>
              </w:rPr>
              <w:t>20</w:t>
            </w:r>
            <w:r w:rsidRPr="006D5E2D">
              <w:rPr>
                <w:rFonts w:asciiTheme="majorHAnsi" w:hAnsiTheme="majorHAnsi" w:cstheme="minorHAnsi"/>
                <w:sz w:val="20"/>
                <w:szCs w:val="20"/>
              </w:rPr>
              <w:t xml:space="preserve"> min. 12 dysków Hot-Plug, każdy o pojemności </w:t>
            </w:r>
            <w:r w:rsidRPr="006D5E2D">
              <w:rPr>
                <w:rFonts w:asciiTheme="majorHAnsi" w:hAnsiTheme="majorHAnsi" w:cstheme="minorHAnsi"/>
                <w:strike/>
                <w:color w:val="FF0000"/>
                <w:sz w:val="20"/>
                <w:szCs w:val="20"/>
              </w:rPr>
              <w:t>1.92</w:t>
            </w:r>
            <w:r w:rsidRPr="006D5E2D">
              <w:rPr>
                <w:rFonts w:asciiTheme="majorHAnsi" w:hAnsiTheme="majorHAnsi" w:cstheme="minorHAnsi"/>
                <w:color w:val="FF0000"/>
                <w:sz w:val="20"/>
                <w:szCs w:val="20"/>
              </w:rPr>
              <w:t xml:space="preserve"> min.</w:t>
            </w:r>
            <w:r w:rsidRPr="006D5E2D">
              <w:rPr>
                <w:rFonts w:asciiTheme="majorHAnsi" w:hAnsiTheme="majorHAnsi" w:cstheme="minorHAnsi"/>
                <w:sz w:val="20"/>
                <w:szCs w:val="20"/>
              </w:rPr>
              <w:t xml:space="preserve"> 2TB SSD, </w:t>
            </w:r>
            <w:r w:rsidRPr="006D5E2D">
              <w:rPr>
                <w:rFonts w:asciiTheme="majorHAnsi" w:hAnsiTheme="majorHAnsi" w:cstheme="minorHAnsi"/>
                <w:strike/>
                <w:color w:val="FF0000"/>
                <w:sz w:val="20"/>
                <w:szCs w:val="20"/>
              </w:rPr>
              <w:t>2,5”</w:t>
            </w:r>
            <w:r w:rsidRPr="006D5E2D">
              <w:rPr>
                <w:rFonts w:asciiTheme="majorHAnsi" w:hAnsiTheme="majorHAnsi" w:cstheme="minorHAnsi"/>
                <w:sz w:val="20"/>
                <w:szCs w:val="20"/>
              </w:rPr>
              <w:t xml:space="preserve">. </w:t>
            </w:r>
          </w:p>
          <w:p w14:paraId="0110596C"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Obsługiwane min. </w:t>
            </w:r>
            <w:r w:rsidRPr="006D5E2D">
              <w:rPr>
                <w:rFonts w:asciiTheme="majorHAnsi" w:hAnsiTheme="majorHAnsi" w:cstheme="minorHAnsi"/>
                <w:strike/>
                <w:color w:val="FF0000"/>
                <w:sz w:val="20"/>
                <w:szCs w:val="20"/>
              </w:rPr>
              <w:t>26 dysków</w:t>
            </w:r>
            <w:r w:rsidRPr="006D5E2D">
              <w:rPr>
                <w:rFonts w:asciiTheme="majorHAnsi" w:hAnsiTheme="majorHAnsi" w:cstheme="minorHAnsi"/>
                <w:sz w:val="20"/>
                <w:szCs w:val="20"/>
              </w:rPr>
              <w:t xml:space="preserve"> 24 dyski 2.5" U.2 dual port </w:t>
            </w:r>
            <w:proofErr w:type="spellStart"/>
            <w:r w:rsidRPr="006D5E2D">
              <w:rPr>
                <w:rFonts w:asciiTheme="majorHAnsi" w:hAnsiTheme="majorHAnsi" w:cstheme="minorHAnsi"/>
                <w:sz w:val="20"/>
                <w:szCs w:val="20"/>
              </w:rPr>
              <w:t>NVMe</w:t>
            </w:r>
            <w:proofErr w:type="spellEnd"/>
            <w:r w:rsidRPr="006D5E2D">
              <w:rPr>
                <w:rFonts w:asciiTheme="majorHAnsi" w:hAnsiTheme="majorHAnsi" w:cstheme="minorHAnsi"/>
                <w:sz w:val="20"/>
                <w:szCs w:val="20"/>
              </w:rPr>
              <w:t xml:space="preserve"> SSD</w:t>
            </w:r>
          </w:p>
          <w:p w14:paraId="6B433DC7"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Możliwość rozbudowy przez dokładanie kolejnych dysków</w:t>
            </w:r>
            <w:r w:rsidRPr="006D5E2D">
              <w:rPr>
                <w:rFonts w:asciiTheme="majorHAnsi" w:hAnsiTheme="majorHAnsi" w:cstheme="minorHAnsi"/>
                <w:strike/>
                <w:color w:val="FF0000"/>
                <w:sz w:val="20"/>
                <w:szCs w:val="20"/>
              </w:rPr>
              <w:t>/</w:t>
            </w:r>
            <w:r w:rsidRPr="006D5E2D">
              <w:rPr>
                <w:rFonts w:asciiTheme="majorHAnsi" w:hAnsiTheme="majorHAnsi" w:cstheme="minorHAnsi"/>
                <w:sz w:val="20"/>
                <w:szCs w:val="20"/>
              </w:rPr>
              <w:t xml:space="preserve"> lub półek dyskowych. Możliwość mieszania typów dysków w obrębie macierzy oraz pojedynczej półki.</w:t>
            </w:r>
          </w:p>
        </w:tc>
      </w:tr>
      <w:bookmarkEnd w:id="2"/>
      <w:tr w:rsidR="00E86109" w:rsidRPr="006D5E2D" w14:paraId="6FED6B44" w14:textId="77777777" w:rsidTr="00A819F3">
        <w:tc>
          <w:tcPr>
            <w:tcW w:w="562" w:type="dxa"/>
          </w:tcPr>
          <w:p w14:paraId="6C163A21" w14:textId="25CBF6B8" w:rsidR="00E86109" w:rsidRPr="006D5E2D" w:rsidRDefault="00E86109" w:rsidP="00E86109">
            <w:pPr>
              <w:spacing w:after="120" w:line="276" w:lineRule="auto"/>
              <w:rPr>
                <w:rFonts w:asciiTheme="majorHAnsi" w:hAnsiTheme="majorHAnsi" w:cstheme="minorHAnsi"/>
                <w:sz w:val="20"/>
                <w:szCs w:val="20"/>
                <w:lang w:val="en-GB"/>
              </w:rPr>
            </w:pPr>
            <w:r w:rsidRPr="006D5E2D">
              <w:rPr>
                <w:rFonts w:asciiTheme="majorHAnsi" w:hAnsiTheme="majorHAnsi" w:cstheme="minorHAnsi"/>
                <w:sz w:val="20"/>
                <w:szCs w:val="20"/>
                <w:lang w:val="en-GB"/>
              </w:rPr>
              <w:t>10.</w:t>
            </w:r>
          </w:p>
        </w:tc>
        <w:tc>
          <w:tcPr>
            <w:tcW w:w="1560" w:type="dxa"/>
          </w:tcPr>
          <w:p w14:paraId="2BC0EEEA" w14:textId="77777777" w:rsidR="00E86109" w:rsidRPr="006D5E2D" w:rsidRDefault="00E86109" w:rsidP="002C677F">
            <w:pPr>
              <w:spacing w:after="120"/>
              <w:rPr>
                <w:rFonts w:asciiTheme="majorHAnsi" w:hAnsiTheme="majorHAnsi" w:cstheme="minorHAnsi"/>
                <w:sz w:val="20"/>
                <w:szCs w:val="20"/>
              </w:rPr>
            </w:pPr>
            <w:proofErr w:type="spellStart"/>
            <w:r w:rsidRPr="006D5E2D">
              <w:rPr>
                <w:rFonts w:asciiTheme="majorHAnsi" w:hAnsiTheme="majorHAnsi" w:cstheme="minorHAnsi"/>
                <w:sz w:val="20"/>
                <w:szCs w:val="20"/>
              </w:rPr>
              <w:t>Sloty</w:t>
            </w:r>
            <w:proofErr w:type="spellEnd"/>
            <w:r w:rsidRPr="006D5E2D">
              <w:rPr>
                <w:rFonts w:asciiTheme="majorHAnsi" w:hAnsiTheme="majorHAnsi" w:cstheme="minorHAnsi"/>
                <w:sz w:val="20"/>
                <w:szCs w:val="20"/>
              </w:rPr>
              <w:t xml:space="preserve"> </w:t>
            </w:r>
            <w:proofErr w:type="spellStart"/>
            <w:r w:rsidRPr="006D5E2D">
              <w:rPr>
                <w:rFonts w:asciiTheme="majorHAnsi" w:hAnsiTheme="majorHAnsi" w:cstheme="minorHAnsi"/>
                <w:sz w:val="20"/>
                <w:szCs w:val="20"/>
              </w:rPr>
              <w:t>PCIe</w:t>
            </w:r>
            <w:proofErr w:type="spellEnd"/>
          </w:p>
        </w:tc>
        <w:tc>
          <w:tcPr>
            <w:tcW w:w="7053" w:type="dxa"/>
          </w:tcPr>
          <w:p w14:paraId="239A4247"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trike/>
                <w:color w:val="FF0000"/>
                <w:sz w:val="20"/>
                <w:szCs w:val="20"/>
              </w:rPr>
              <w:t xml:space="preserve">2 x </w:t>
            </w:r>
            <w:r w:rsidRPr="006D5E2D">
              <w:rPr>
                <w:rFonts w:asciiTheme="majorHAnsi" w:hAnsiTheme="majorHAnsi" w:cstheme="minorHAnsi"/>
                <w:strike/>
                <w:color w:val="FF0000"/>
                <w:sz w:val="20"/>
                <w:szCs w:val="20"/>
                <w:shd w:val="clear" w:color="auto" w:fill="FFFFFF"/>
              </w:rPr>
              <w:t xml:space="preserve"> Gen3x8 Slot</w:t>
            </w:r>
            <w:r w:rsidRPr="006D5E2D">
              <w:rPr>
                <w:rFonts w:asciiTheme="majorHAnsi" w:hAnsiTheme="majorHAnsi" w:cstheme="minorHAnsi"/>
                <w:sz w:val="20"/>
                <w:szCs w:val="20"/>
                <w:shd w:val="clear" w:color="auto" w:fill="FFFFFF"/>
              </w:rPr>
              <w:t xml:space="preserve"> 2 sloty na dodatkowe karty rozszerzeń na każdy kontroler</w:t>
            </w:r>
          </w:p>
        </w:tc>
      </w:tr>
    </w:tbl>
    <w:p w14:paraId="45E79F57" w14:textId="277A58D1"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lang w:bidi="pl-PL"/>
        </w:rPr>
      </w:pPr>
      <w:r w:rsidRPr="006D5E2D">
        <w:rPr>
          <w:rFonts w:asciiTheme="majorHAnsi" w:hAnsiTheme="majorHAnsi" w:cstheme="minorHAnsi"/>
          <w:sz w:val="20"/>
          <w:szCs w:val="20"/>
          <w:lang w:bidi="pl-PL"/>
        </w:rPr>
        <w:t>Wnosimy o całkowite wykreślenie zapisów:</w:t>
      </w:r>
    </w:p>
    <w:p w14:paraId="1BAE09EB" w14:textId="416F8182" w:rsidR="00E86109" w:rsidRPr="006D5E2D" w:rsidRDefault="00E86109" w:rsidP="00D340E7">
      <w:pPr>
        <w:tabs>
          <w:tab w:val="left" w:pos="7200"/>
        </w:tabs>
        <w:suppressAutoHyphens/>
        <w:spacing w:before="240" w:after="120" w:line="276" w:lineRule="auto"/>
        <w:rPr>
          <w:rFonts w:asciiTheme="majorHAnsi" w:hAnsiTheme="majorHAnsi" w:cstheme="minorHAnsi"/>
          <w:i/>
          <w:iCs/>
          <w:sz w:val="20"/>
          <w:szCs w:val="20"/>
          <w:lang w:bidi="pl-PL"/>
        </w:rPr>
      </w:pPr>
      <w:r w:rsidRPr="006D5E2D">
        <w:rPr>
          <w:rFonts w:asciiTheme="majorHAnsi" w:hAnsiTheme="majorHAnsi" w:cstheme="minorHAnsi"/>
          <w:sz w:val="20"/>
          <w:szCs w:val="20"/>
          <w:lang w:bidi="pl-PL"/>
        </w:rPr>
        <w:t xml:space="preserve">- U.2 dual port </w:t>
      </w:r>
      <w:proofErr w:type="spellStart"/>
      <w:r w:rsidRPr="006D5E2D">
        <w:rPr>
          <w:rFonts w:asciiTheme="majorHAnsi" w:hAnsiTheme="majorHAnsi" w:cstheme="minorHAnsi"/>
          <w:sz w:val="20"/>
          <w:szCs w:val="20"/>
          <w:lang w:bidi="pl-PL"/>
        </w:rPr>
        <w:t>NVMe</w:t>
      </w:r>
      <w:proofErr w:type="spellEnd"/>
      <w:r w:rsidRPr="006D5E2D">
        <w:rPr>
          <w:rFonts w:asciiTheme="majorHAnsi" w:hAnsiTheme="majorHAnsi" w:cstheme="minorHAnsi"/>
          <w:sz w:val="20"/>
          <w:szCs w:val="20"/>
          <w:lang w:bidi="pl-PL"/>
        </w:rPr>
        <w:t xml:space="preserve"> o</w:t>
      </w:r>
      <w:r w:rsidRPr="006D5E2D">
        <w:rPr>
          <w:rFonts w:asciiTheme="majorHAnsi" w:hAnsiTheme="majorHAnsi" w:cstheme="minorHAnsi"/>
          <w:i/>
          <w:iCs/>
          <w:sz w:val="20"/>
          <w:szCs w:val="20"/>
          <w:lang w:bidi="pl-PL"/>
        </w:rPr>
        <w:t>raz</w:t>
      </w:r>
    </w:p>
    <w:p w14:paraId="6DC829E5" w14:textId="1C5CA188"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rPr>
      </w:pPr>
      <w:r w:rsidRPr="006D5E2D">
        <w:rPr>
          <w:rFonts w:asciiTheme="majorHAnsi" w:hAnsiTheme="majorHAnsi" w:cstheme="minorHAnsi"/>
          <w:sz w:val="20"/>
          <w:szCs w:val="20"/>
          <w:lang w:bidi="pl-PL"/>
        </w:rPr>
        <w:t>- 2 sloty na dodatkowe karty rozszerzeń na każdy kontroler</w:t>
      </w:r>
    </w:p>
    <w:p w14:paraId="120471FD" w14:textId="3D4E59C6" w:rsidR="00AB5AF8" w:rsidRPr="006D5E2D" w:rsidRDefault="00AB5AF8" w:rsidP="00D340E7">
      <w:pPr>
        <w:suppressAutoHyphens/>
        <w:spacing w:before="240" w:after="120" w:line="276" w:lineRule="auto"/>
        <w:rPr>
          <w:rFonts w:asciiTheme="majorHAnsi" w:eastAsia="Calibri" w:hAnsiTheme="majorHAnsi" w:cstheme="minorHAnsi"/>
          <w:b/>
          <w:sz w:val="20"/>
          <w:szCs w:val="20"/>
          <w:lang w:eastAsia="ar-SA"/>
        </w:rPr>
      </w:pPr>
      <w:r w:rsidRPr="006D5E2D">
        <w:rPr>
          <w:rFonts w:asciiTheme="majorHAnsi" w:eastAsia="Calibri" w:hAnsiTheme="majorHAnsi" w:cstheme="minorHAnsi"/>
          <w:b/>
          <w:sz w:val="20"/>
          <w:szCs w:val="20"/>
          <w:u w:val="single"/>
          <w:lang w:eastAsia="ar-SA"/>
        </w:rPr>
        <w:t xml:space="preserve">Odpowiedź na pytanie nr </w:t>
      </w:r>
      <w:r w:rsidR="00E86109" w:rsidRPr="006D5E2D">
        <w:rPr>
          <w:rFonts w:asciiTheme="majorHAnsi" w:eastAsia="Calibri" w:hAnsiTheme="majorHAnsi" w:cstheme="minorHAnsi"/>
          <w:b/>
          <w:sz w:val="20"/>
          <w:szCs w:val="20"/>
          <w:u w:val="single"/>
          <w:lang w:eastAsia="ar-SA"/>
        </w:rPr>
        <w:t>2</w:t>
      </w:r>
      <w:r w:rsidRPr="006D5E2D">
        <w:rPr>
          <w:rFonts w:asciiTheme="majorHAnsi" w:eastAsia="Calibri" w:hAnsiTheme="majorHAnsi" w:cstheme="minorHAnsi"/>
          <w:b/>
          <w:sz w:val="20"/>
          <w:szCs w:val="20"/>
          <w:lang w:eastAsia="ar-SA"/>
        </w:rPr>
        <w:t xml:space="preserve">  </w:t>
      </w:r>
    </w:p>
    <w:p w14:paraId="6DFAB412" w14:textId="2F16B5B4" w:rsidR="00E86109" w:rsidRPr="006D5E2D" w:rsidRDefault="008B7983" w:rsidP="00263072">
      <w:pPr>
        <w:suppressAutoHyphens/>
        <w:spacing w:before="240" w:after="120" w:line="276" w:lineRule="auto"/>
        <w:jc w:val="both"/>
        <w:rPr>
          <w:rFonts w:asciiTheme="majorHAnsi" w:eastAsia="Calibri" w:hAnsiTheme="majorHAnsi" w:cstheme="minorHAnsi"/>
          <w:bCs/>
          <w:i/>
          <w:iCs/>
          <w:sz w:val="20"/>
          <w:szCs w:val="20"/>
          <w:lang w:eastAsia="ar-SA"/>
        </w:rPr>
      </w:pPr>
      <w:r w:rsidRPr="006D5E2D">
        <w:rPr>
          <w:rFonts w:asciiTheme="majorHAnsi" w:eastAsia="Calibri" w:hAnsiTheme="majorHAnsi" w:cstheme="minorHAnsi"/>
          <w:bCs/>
          <w:i/>
          <w:iCs/>
          <w:sz w:val="20"/>
          <w:szCs w:val="20"/>
          <w:lang w:eastAsia="ar-SA"/>
        </w:rPr>
        <w:t>Zamawiający</w:t>
      </w:r>
      <w:r w:rsidR="00E86109" w:rsidRPr="006D5E2D">
        <w:rPr>
          <w:rFonts w:asciiTheme="majorHAnsi" w:eastAsia="Calibri" w:hAnsiTheme="majorHAnsi" w:cstheme="minorHAnsi"/>
          <w:bCs/>
          <w:i/>
          <w:iCs/>
          <w:sz w:val="20"/>
          <w:szCs w:val="20"/>
          <w:lang w:eastAsia="ar-SA"/>
        </w:rPr>
        <w:t xml:space="preserve"> wyraża zgodę na powyższe zmiany</w:t>
      </w:r>
      <w:r w:rsidRPr="006D5E2D">
        <w:rPr>
          <w:rFonts w:asciiTheme="majorHAnsi" w:eastAsia="Calibri" w:hAnsiTheme="majorHAnsi" w:cstheme="minorHAnsi"/>
          <w:bCs/>
          <w:i/>
          <w:iCs/>
          <w:sz w:val="20"/>
          <w:szCs w:val="20"/>
          <w:lang w:eastAsia="ar-SA"/>
        </w:rPr>
        <w:t>.</w:t>
      </w:r>
      <w:r w:rsidR="00E86109" w:rsidRPr="006D5E2D">
        <w:rPr>
          <w:rFonts w:asciiTheme="majorHAnsi" w:eastAsia="Calibri" w:hAnsiTheme="majorHAnsi" w:cstheme="minorHAnsi"/>
          <w:bCs/>
          <w:i/>
          <w:iCs/>
          <w:sz w:val="20"/>
          <w:szCs w:val="20"/>
          <w:lang w:eastAsia="ar-SA"/>
        </w:rPr>
        <w:t xml:space="preserve"> Powyższe zapisy w załączniku A do SWZ – Opis Przedmiotu Oferty w rozdziale </w:t>
      </w:r>
      <w:r w:rsidR="00E86109" w:rsidRPr="006D5E2D">
        <w:rPr>
          <w:rFonts w:asciiTheme="majorHAnsi" w:eastAsia="Calibri" w:hAnsiTheme="majorHAnsi" w:cstheme="minorHAnsi"/>
          <w:bCs/>
          <w:i/>
          <w:iCs/>
          <w:sz w:val="20"/>
          <w:szCs w:val="20"/>
          <w:lang w:eastAsia="ar-SA" w:bidi="pl-PL"/>
        </w:rPr>
        <w:t>3.11.</w:t>
      </w:r>
      <w:r w:rsidR="00E1676C" w:rsidRPr="006D5E2D">
        <w:rPr>
          <w:rFonts w:asciiTheme="majorHAnsi" w:eastAsia="Calibri" w:hAnsiTheme="majorHAnsi" w:cstheme="minorHAnsi"/>
          <w:bCs/>
          <w:i/>
          <w:iCs/>
          <w:sz w:val="20"/>
          <w:szCs w:val="20"/>
          <w:lang w:eastAsia="ar-SA" w:bidi="pl-PL"/>
        </w:rPr>
        <w:t>2</w:t>
      </w:r>
      <w:r w:rsidR="00E86109" w:rsidRPr="006D5E2D">
        <w:rPr>
          <w:rFonts w:asciiTheme="majorHAnsi" w:eastAsia="Calibri" w:hAnsiTheme="majorHAnsi" w:cstheme="minorHAnsi"/>
          <w:bCs/>
          <w:i/>
          <w:iCs/>
          <w:sz w:val="20"/>
          <w:szCs w:val="20"/>
          <w:lang w:eastAsia="ar-SA" w:bidi="pl-PL"/>
        </w:rPr>
        <w:t xml:space="preserve"> Macierz (typ I) - 1 szt. </w:t>
      </w:r>
      <w:r w:rsidR="00E86109" w:rsidRPr="006D5E2D">
        <w:rPr>
          <w:rFonts w:asciiTheme="majorHAnsi" w:eastAsia="Calibri" w:hAnsiTheme="majorHAnsi" w:cstheme="minorHAnsi"/>
          <w:bCs/>
          <w:i/>
          <w:iCs/>
          <w:sz w:val="20"/>
          <w:szCs w:val="20"/>
          <w:lang w:eastAsia="ar-SA"/>
        </w:rPr>
        <w:t>otrzymują poniższe brzmienie:</w:t>
      </w:r>
    </w:p>
    <w:tbl>
      <w:tblPr>
        <w:tblStyle w:val="Tabela-Siatka"/>
        <w:tblW w:w="9175" w:type="dxa"/>
        <w:tblLayout w:type="fixed"/>
        <w:tblLook w:val="04A0" w:firstRow="1" w:lastRow="0" w:firstColumn="1" w:lastColumn="0" w:noHBand="0" w:noVBand="1"/>
      </w:tblPr>
      <w:tblGrid>
        <w:gridCol w:w="562"/>
        <w:gridCol w:w="1560"/>
        <w:gridCol w:w="7053"/>
      </w:tblGrid>
      <w:tr w:rsidR="00E86109" w:rsidRPr="006D5E2D" w14:paraId="6F596DF9" w14:textId="77777777" w:rsidTr="00C2724C">
        <w:tc>
          <w:tcPr>
            <w:tcW w:w="562" w:type="dxa"/>
          </w:tcPr>
          <w:p w14:paraId="45DB0715"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rPr>
              <w:t>7.</w:t>
            </w:r>
          </w:p>
        </w:tc>
        <w:tc>
          <w:tcPr>
            <w:tcW w:w="1560" w:type="dxa"/>
          </w:tcPr>
          <w:p w14:paraId="7EAB83DF"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rPr>
              <w:t xml:space="preserve">Dyski </w:t>
            </w:r>
          </w:p>
        </w:tc>
        <w:tc>
          <w:tcPr>
            <w:tcW w:w="7053" w:type="dxa"/>
          </w:tcPr>
          <w:p w14:paraId="2B4A4C22" w14:textId="77777777" w:rsidR="00E86109" w:rsidRPr="006D5E2D" w:rsidRDefault="00E86109" w:rsidP="00E86109">
            <w:pPr>
              <w:spacing w:after="120"/>
              <w:rPr>
                <w:rFonts w:asciiTheme="majorHAnsi" w:hAnsiTheme="majorHAnsi" w:cstheme="minorHAnsi"/>
                <w:sz w:val="20"/>
                <w:szCs w:val="20"/>
              </w:rPr>
            </w:pPr>
            <w:r w:rsidRPr="006D5E2D">
              <w:rPr>
                <w:rFonts w:asciiTheme="majorHAnsi" w:hAnsiTheme="majorHAnsi" w:cstheme="minorHAnsi"/>
                <w:sz w:val="20"/>
                <w:szCs w:val="20"/>
              </w:rPr>
              <w:t xml:space="preserve">Zainstalowane: </w:t>
            </w:r>
            <w:r w:rsidRPr="006D5E2D">
              <w:rPr>
                <w:rFonts w:asciiTheme="majorHAnsi" w:hAnsiTheme="majorHAnsi" w:cstheme="minorHAnsi"/>
                <w:strike/>
                <w:color w:val="FF0000"/>
                <w:sz w:val="20"/>
                <w:szCs w:val="20"/>
              </w:rPr>
              <w:t>20</w:t>
            </w:r>
            <w:r w:rsidRPr="006D5E2D">
              <w:rPr>
                <w:rFonts w:asciiTheme="majorHAnsi" w:hAnsiTheme="majorHAnsi" w:cstheme="minorHAnsi"/>
                <w:sz w:val="20"/>
                <w:szCs w:val="20"/>
              </w:rPr>
              <w:t xml:space="preserve"> min. 12 dysków Hot-Plug, każdy o pojemności </w:t>
            </w:r>
            <w:r w:rsidRPr="006D5E2D">
              <w:rPr>
                <w:rFonts w:asciiTheme="majorHAnsi" w:hAnsiTheme="majorHAnsi" w:cstheme="minorHAnsi"/>
                <w:strike/>
                <w:color w:val="FF0000"/>
                <w:sz w:val="20"/>
                <w:szCs w:val="20"/>
              </w:rPr>
              <w:t>1.92</w:t>
            </w:r>
            <w:r w:rsidRPr="006D5E2D">
              <w:rPr>
                <w:rFonts w:asciiTheme="majorHAnsi" w:hAnsiTheme="majorHAnsi" w:cstheme="minorHAnsi"/>
                <w:color w:val="FF0000"/>
                <w:sz w:val="20"/>
                <w:szCs w:val="20"/>
              </w:rPr>
              <w:t xml:space="preserve"> min.</w:t>
            </w:r>
            <w:r w:rsidRPr="006D5E2D">
              <w:rPr>
                <w:rFonts w:asciiTheme="majorHAnsi" w:hAnsiTheme="majorHAnsi" w:cstheme="minorHAnsi"/>
                <w:sz w:val="20"/>
                <w:szCs w:val="20"/>
              </w:rPr>
              <w:t xml:space="preserve"> 2TB SSD, </w:t>
            </w:r>
            <w:r w:rsidRPr="006D5E2D">
              <w:rPr>
                <w:rFonts w:asciiTheme="majorHAnsi" w:hAnsiTheme="majorHAnsi" w:cstheme="minorHAnsi"/>
                <w:strike/>
                <w:color w:val="FF0000"/>
                <w:sz w:val="20"/>
                <w:szCs w:val="20"/>
              </w:rPr>
              <w:t>2,5”</w:t>
            </w:r>
            <w:r w:rsidRPr="006D5E2D">
              <w:rPr>
                <w:rFonts w:asciiTheme="majorHAnsi" w:hAnsiTheme="majorHAnsi" w:cstheme="minorHAnsi"/>
                <w:sz w:val="20"/>
                <w:szCs w:val="20"/>
              </w:rPr>
              <w:t xml:space="preserve">. </w:t>
            </w:r>
          </w:p>
          <w:p w14:paraId="5C577F0E" w14:textId="77777777" w:rsidR="00E86109" w:rsidRPr="006D5E2D" w:rsidRDefault="00E86109" w:rsidP="00E86109">
            <w:pPr>
              <w:spacing w:after="120"/>
              <w:rPr>
                <w:rFonts w:asciiTheme="majorHAnsi" w:hAnsiTheme="majorHAnsi" w:cstheme="minorHAnsi"/>
                <w:sz w:val="20"/>
                <w:szCs w:val="20"/>
              </w:rPr>
            </w:pPr>
            <w:r w:rsidRPr="006D5E2D">
              <w:rPr>
                <w:rFonts w:asciiTheme="majorHAnsi" w:hAnsiTheme="majorHAnsi" w:cstheme="minorHAnsi"/>
                <w:sz w:val="20"/>
                <w:szCs w:val="20"/>
              </w:rPr>
              <w:t xml:space="preserve">Obsługiwane min. </w:t>
            </w:r>
            <w:r w:rsidRPr="006D5E2D">
              <w:rPr>
                <w:rFonts w:asciiTheme="majorHAnsi" w:hAnsiTheme="majorHAnsi" w:cstheme="minorHAnsi"/>
                <w:strike/>
                <w:color w:val="FF0000"/>
                <w:sz w:val="20"/>
                <w:szCs w:val="20"/>
              </w:rPr>
              <w:t>26 dysków</w:t>
            </w:r>
            <w:r w:rsidRPr="006D5E2D">
              <w:rPr>
                <w:rFonts w:asciiTheme="majorHAnsi" w:hAnsiTheme="majorHAnsi" w:cstheme="minorHAnsi"/>
                <w:sz w:val="20"/>
                <w:szCs w:val="20"/>
              </w:rPr>
              <w:t xml:space="preserve"> 24 dyski 2.5" </w:t>
            </w:r>
            <w:r w:rsidRPr="006D5E2D">
              <w:rPr>
                <w:rFonts w:asciiTheme="majorHAnsi" w:hAnsiTheme="majorHAnsi" w:cstheme="minorHAnsi"/>
                <w:strike/>
                <w:color w:val="FF0000"/>
                <w:sz w:val="20"/>
                <w:szCs w:val="20"/>
              </w:rPr>
              <w:t xml:space="preserve">U.2 dual port </w:t>
            </w:r>
            <w:proofErr w:type="spellStart"/>
            <w:r w:rsidRPr="006D5E2D">
              <w:rPr>
                <w:rFonts w:asciiTheme="majorHAnsi" w:hAnsiTheme="majorHAnsi" w:cstheme="minorHAnsi"/>
                <w:strike/>
                <w:color w:val="FF0000"/>
                <w:sz w:val="20"/>
                <w:szCs w:val="20"/>
              </w:rPr>
              <w:t>NVMe</w:t>
            </w:r>
            <w:proofErr w:type="spellEnd"/>
            <w:r w:rsidRPr="006D5E2D">
              <w:rPr>
                <w:rFonts w:asciiTheme="majorHAnsi" w:hAnsiTheme="majorHAnsi" w:cstheme="minorHAnsi"/>
                <w:strike/>
                <w:color w:val="FF0000"/>
                <w:sz w:val="20"/>
                <w:szCs w:val="20"/>
              </w:rPr>
              <w:t xml:space="preserve"> SSD</w:t>
            </w:r>
          </w:p>
          <w:p w14:paraId="3FB88834" w14:textId="23B21999" w:rsidR="00E86109" w:rsidRPr="006D5E2D" w:rsidRDefault="00E86109" w:rsidP="00E86109">
            <w:pPr>
              <w:suppressAutoHyphens/>
              <w:spacing w:before="240" w:after="120" w:line="276" w:lineRule="auto"/>
              <w:jc w:val="both"/>
              <w:rPr>
                <w:rFonts w:asciiTheme="majorHAnsi" w:eastAsia="Calibri" w:hAnsiTheme="majorHAnsi" w:cstheme="minorHAnsi"/>
                <w:bCs/>
                <w:sz w:val="20"/>
                <w:szCs w:val="20"/>
                <w:lang w:eastAsia="ar-SA"/>
              </w:rPr>
            </w:pPr>
            <w:r w:rsidRPr="006D5E2D">
              <w:rPr>
                <w:rFonts w:asciiTheme="majorHAnsi" w:hAnsiTheme="majorHAnsi" w:cstheme="minorHAnsi"/>
                <w:sz w:val="20"/>
                <w:szCs w:val="20"/>
              </w:rPr>
              <w:lastRenderedPageBreak/>
              <w:t>Możliwość rozbudowy przez dokładanie kolejnych dysków</w:t>
            </w:r>
            <w:r w:rsidRPr="006D5E2D">
              <w:rPr>
                <w:rFonts w:asciiTheme="majorHAnsi" w:hAnsiTheme="majorHAnsi" w:cstheme="minorHAnsi"/>
                <w:strike/>
                <w:color w:val="FF0000"/>
                <w:sz w:val="20"/>
                <w:szCs w:val="20"/>
              </w:rPr>
              <w:t>/</w:t>
            </w:r>
            <w:r w:rsidRPr="006D5E2D">
              <w:rPr>
                <w:rFonts w:asciiTheme="majorHAnsi" w:hAnsiTheme="majorHAnsi" w:cstheme="minorHAnsi"/>
                <w:sz w:val="20"/>
                <w:szCs w:val="20"/>
              </w:rPr>
              <w:t xml:space="preserve"> lub półek dyskowych. Możliwość mieszania typów dysków w obrębie macierzy oraz pojedynczej półki.</w:t>
            </w:r>
          </w:p>
        </w:tc>
      </w:tr>
      <w:tr w:rsidR="00E86109" w:rsidRPr="006D5E2D" w14:paraId="08475617" w14:textId="77777777" w:rsidTr="00C2724C">
        <w:tc>
          <w:tcPr>
            <w:tcW w:w="562" w:type="dxa"/>
          </w:tcPr>
          <w:p w14:paraId="54DCE6D0"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trike/>
                <w:color w:val="FF0000"/>
                <w:sz w:val="20"/>
                <w:szCs w:val="20"/>
                <w:lang w:val="en-GB" w:eastAsia="ar-SA"/>
              </w:rPr>
            </w:pPr>
            <w:r w:rsidRPr="006D5E2D">
              <w:rPr>
                <w:rFonts w:asciiTheme="majorHAnsi" w:eastAsia="Calibri" w:hAnsiTheme="majorHAnsi" w:cstheme="minorHAnsi"/>
                <w:bCs/>
                <w:strike/>
                <w:color w:val="FF0000"/>
                <w:sz w:val="20"/>
                <w:szCs w:val="20"/>
                <w:lang w:val="en-GB" w:eastAsia="ar-SA"/>
              </w:rPr>
              <w:lastRenderedPageBreak/>
              <w:t>10.</w:t>
            </w:r>
          </w:p>
        </w:tc>
        <w:tc>
          <w:tcPr>
            <w:tcW w:w="1560" w:type="dxa"/>
          </w:tcPr>
          <w:p w14:paraId="398F8F0E"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trike/>
                <w:color w:val="FF0000"/>
                <w:sz w:val="20"/>
                <w:szCs w:val="20"/>
                <w:lang w:eastAsia="ar-SA"/>
              </w:rPr>
            </w:pPr>
            <w:proofErr w:type="spellStart"/>
            <w:r w:rsidRPr="006D5E2D">
              <w:rPr>
                <w:rFonts w:asciiTheme="majorHAnsi" w:eastAsia="Calibri" w:hAnsiTheme="majorHAnsi" w:cstheme="minorHAnsi"/>
                <w:bCs/>
                <w:strike/>
                <w:color w:val="FF0000"/>
                <w:sz w:val="20"/>
                <w:szCs w:val="20"/>
                <w:lang w:eastAsia="ar-SA"/>
              </w:rPr>
              <w:t>Sloty</w:t>
            </w:r>
            <w:proofErr w:type="spellEnd"/>
            <w:r w:rsidRPr="006D5E2D">
              <w:rPr>
                <w:rFonts w:asciiTheme="majorHAnsi" w:eastAsia="Calibri" w:hAnsiTheme="majorHAnsi" w:cstheme="minorHAnsi"/>
                <w:bCs/>
                <w:strike/>
                <w:color w:val="FF0000"/>
                <w:sz w:val="20"/>
                <w:szCs w:val="20"/>
                <w:lang w:eastAsia="ar-SA"/>
              </w:rPr>
              <w:t xml:space="preserve"> </w:t>
            </w:r>
            <w:proofErr w:type="spellStart"/>
            <w:r w:rsidRPr="006D5E2D">
              <w:rPr>
                <w:rFonts w:asciiTheme="majorHAnsi" w:eastAsia="Calibri" w:hAnsiTheme="majorHAnsi" w:cstheme="minorHAnsi"/>
                <w:bCs/>
                <w:strike/>
                <w:color w:val="FF0000"/>
                <w:sz w:val="20"/>
                <w:szCs w:val="20"/>
                <w:lang w:eastAsia="ar-SA"/>
              </w:rPr>
              <w:t>PCIe</w:t>
            </w:r>
            <w:proofErr w:type="spellEnd"/>
          </w:p>
        </w:tc>
        <w:tc>
          <w:tcPr>
            <w:tcW w:w="7053" w:type="dxa"/>
          </w:tcPr>
          <w:p w14:paraId="3FDDA180" w14:textId="028CD070" w:rsidR="00E86109" w:rsidRPr="006D5E2D" w:rsidRDefault="00E86109" w:rsidP="00E86109">
            <w:pPr>
              <w:suppressAutoHyphens/>
              <w:spacing w:before="240" w:after="120" w:line="276" w:lineRule="auto"/>
              <w:jc w:val="both"/>
              <w:rPr>
                <w:rFonts w:asciiTheme="majorHAnsi" w:eastAsia="Calibri" w:hAnsiTheme="majorHAnsi" w:cstheme="minorHAnsi"/>
                <w:bCs/>
                <w:strike/>
                <w:color w:val="FF0000"/>
                <w:sz w:val="20"/>
                <w:szCs w:val="20"/>
                <w:lang w:eastAsia="ar-SA"/>
              </w:rPr>
            </w:pPr>
            <w:r w:rsidRPr="006D5E2D">
              <w:rPr>
                <w:rFonts w:asciiTheme="majorHAnsi" w:hAnsiTheme="majorHAnsi" w:cstheme="minorHAnsi"/>
                <w:strike/>
                <w:color w:val="FF0000"/>
                <w:sz w:val="20"/>
                <w:szCs w:val="20"/>
              </w:rPr>
              <w:t xml:space="preserve">2 x </w:t>
            </w:r>
            <w:r w:rsidRPr="006D5E2D">
              <w:rPr>
                <w:rFonts w:asciiTheme="majorHAnsi" w:hAnsiTheme="majorHAnsi" w:cstheme="minorHAnsi"/>
                <w:strike/>
                <w:color w:val="FF0000"/>
                <w:sz w:val="20"/>
                <w:szCs w:val="20"/>
                <w:shd w:val="clear" w:color="auto" w:fill="FFFFFF"/>
              </w:rPr>
              <w:t xml:space="preserve"> Gen3x8 Slot 2 sloty na dodatkowe karty rozszerzeń na każdy kontroler</w:t>
            </w:r>
          </w:p>
        </w:tc>
      </w:tr>
    </w:tbl>
    <w:p w14:paraId="7937D93F" w14:textId="77777777" w:rsidR="00554D63" w:rsidRPr="006D5E2D" w:rsidRDefault="00554D63" w:rsidP="00E86109">
      <w:pPr>
        <w:suppressAutoHyphens/>
        <w:spacing w:before="240" w:after="120" w:line="276" w:lineRule="auto"/>
        <w:jc w:val="both"/>
        <w:rPr>
          <w:rFonts w:asciiTheme="majorHAnsi" w:eastAsia="Calibri" w:hAnsiTheme="majorHAnsi" w:cstheme="minorHAnsi"/>
          <w:b/>
          <w:bCs/>
          <w:sz w:val="20"/>
          <w:szCs w:val="20"/>
          <w:lang w:eastAsia="ar-SA"/>
        </w:rPr>
      </w:pPr>
    </w:p>
    <w:p w14:paraId="66DA38E0" w14:textId="00EDB4EB" w:rsidR="00E86109" w:rsidRPr="006D5E2D" w:rsidRDefault="00E86109" w:rsidP="00E86109">
      <w:pPr>
        <w:suppressAutoHyphens/>
        <w:spacing w:before="240" w:after="120" w:line="276" w:lineRule="auto"/>
        <w:jc w:val="both"/>
        <w:rPr>
          <w:rFonts w:asciiTheme="majorHAnsi" w:eastAsia="Calibri" w:hAnsiTheme="majorHAnsi" w:cstheme="minorHAnsi"/>
          <w:b/>
          <w:bCs/>
          <w:sz w:val="20"/>
          <w:szCs w:val="20"/>
          <w:lang w:eastAsia="ar-SA"/>
        </w:rPr>
      </w:pPr>
      <w:r w:rsidRPr="006D5E2D">
        <w:rPr>
          <w:rFonts w:asciiTheme="majorHAnsi" w:eastAsia="Calibri" w:hAnsiTheme="majorHAnsi" w:cstheme="minorHAnsi"/>
          <w:b/>
          <w:bCs/>
          <w:sz w:val="20"/>
          <w:szCs w:val="20"/>
          <w:lang w:eastAsia="ar-SA"/>
        </w:rPr>
        <w:t xml:space="preserve">Pytanie nr 3. </w:t>
      </w:r>
    </w:p>
    <w:p w14:paraId="69618EC3" w14:textId="77777777" w:rsidR="00554D63" w:rsidRPr="006D5E2D" w:rsidRDefault="00E86109" w:rsidP="00554D63">
      <w:pPr>
        <w:suppressAutoHyphens/>
        <w:spacing w:after="0" w:line="240"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bidi="pl-PL"/>
        </w:rPr>
        <w:t>Pytanie do ZAŁĄCZNIK NR A DO SWZ &gt; 3.11.1 Macierz (typ II) - 1 szt.</w:t>
      </w:r>
    </w:p>
    <w:p w14:paraId="4C89EA0B" w14:textId="5EAEAD19" w:rsidR="00E86109" w:rsidRPr="006D5E2D" w:rsidRDefault="00E86109" w:rsidP="00554D63">
      <w:pPr>
        <w:suppressAutoHyphens/>
        <w:spacing w:after="0" w:line="240"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bidi="pl-PL"/>
        </w:rPr>
        <w:t>Wnosimy o zmianę poniższych parametrów</w:t>
      </w:r>
    </w:p>
    <w:tbl>
      <w:tblPr>
        <w:tblStyle w:val="Tabela-Siatka"/>
        <w:tblW w:w="9298" w:type="dxa"/>
        <w:tblLayout w:type="fixed"/>
        <w:tblLook w:val="04A0" w:firstRow="1" w:lastRow="0" w:firstColumn="1" w:lastColumn="0" w:noHBand="0" w:noVBand="1"/>
      </w:tblPr>
      <w:tblGrid>
        <w:gridCol w:w="468"/>
        <w:gridCol w:w="1654"/>
        <w:gridCol w:w="7176"/>
      </w:tblGrid>
      <w:tr w:rsidR="00E86109" w:rsidRPr="006D5E2D" w14:paraId="35C67D82" w14:textId="77777777" w:rsidTr="002C677F">
        <w:tc>
          <w:tcPr>
            <w:tcW w:w="468" w:type="dxa"/>
          </w:tcPr>
          <w:p w14:paraId="3DAB8F53" w14:textId="77777777" w:rsidR="00E86109" w:rsidRPr="006D5E2D" w:rsidRDefault="00E86109" w:rsidP="00E86109">
            <w:pPr>
              <w:pStyle w:val="Akapitzlist"/>
              <w:numPr>
                <w:ilvl w:val="0"/>
                <w:numId w:val="12"/>
              </w:numPr>
              <w:spacing w:after="120" w:line="276" w:lineRule="auto"/>
              <w:ind w:left="0" w:firstLine="0"/>
              <w:rPr>
                <w:rFonts w:asciiTheme="majorHAnsi" w:hAnsiTheme="majorHAnsi" w:cstheme="minorHAnsi"/>
              </w:rPr>
            </w:pPr>
            <w:bookmarkStart w:id="3" w:name="_Hlk115724322"/>
          </w:p>
        </w:tc>
        <w:tc>
          <w:tcPr>
            <w:tcW w:w="1654" w:type="dxa"/>
          </w:tcPr>
          <w:p w14:paraId="79A627B5"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Obudowa</w:t>
            </w:r>
          </w:p>
        </w:tc>
        <w:tc>
          <w:tcPr>
            <w:tcW w:w="7176" w:type="dxa"/>
          </w:tcPr>
          <w:p w14:paraId="764E52AC" w14:textId="70A59862"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Do  instalacji w standardowej szafie RACK 19”, </w:t>
            </w:r>
            <w:bookmarkStart w:id="4" w:name="_Hlk115810683"/>
            <w:r w:rsidRPr="006D5E2D">
              <w:rPr>
                <w:rFonts w:asciiTheme="majorHAnsi" w:hAnsiTheme="majorHAnsi" w:cstheme="minorHAnsi"/>
                <w:sz w:val="20"/>
                <w:szCs w:val="20"/>
              </w:rPr>
              <w:t xml:space="preserve">macierz musi zajmować maksymalnie </w:t>
            </w:r>
            <w:r w:rsidRPr="006D5E2D">
              <w:rPr>
                <w:rFonts w:asciiTheme="majorHAnsi" w:hAnsiTheme="majorHAnsi" w:cstheme="minorHAnsi"/>
                <w:strike/>
                <w:color w:val="FF0000"/>
                <w:sz w:val="20"/>
                <w:szCs w:val="20"/>
              </w:rPr>
              <w:t>2</w:t>
            </w:r>
            <w:r w:rsidRPr="006D5E2D">
              <w:rPr>
                <w:rFonts w:asciiTheme="majorHAnsi" w:hAnsiTheme="majorHAnsi" w:cstheme="minorHAnsi"/>
                <w:color w:val="FF0000"/>
                <w:sz w:val="20"/>
                <w:szCs w:val="20"/>
              </w:rPr>
              <w:t xml:space="preserve"> </w:t>
            </w:r>
            <w:r w:rsidRPr="006D5E2D">
              <w:rPr>
                <w:rFonts w:asciiTheme="majorHAnsi" w:hAnsiTheme="majorHAnsi" w:cstheme="minorHAnsi"/>
                <w:strike/>
                <w:color w:val="FF0000"/>
                <w:sz w:val="20"/>
                <w:szCs w:val="20"/>
              </w:rPr>
              <w:t>3</w:t>
            </w:r>
            <w:r w:rsidRPr="006D5E2D">
              <w:rPr>
                <w:rFonts w:asciiTheme="majorHAnsi" w:hAnsiTheme="majorHAnsi" w:cstheme="minorHAnsi"/>
                <w:color w:val="FF0000"/>
                <w:sz w:val="20"/>
                <w:szCs w:val="20"/>
              </w:rPr>
              <w:t xml:space="preserve"> </w:t>
            </w:r>
            <w:r w:rsidRPr="006D5E2D">
              <w:rPr>
                <w:rFonts w:asciiTheme="majorHAnsi" w:hAnsiTheme="majorHAnsi" w:cstheme="minorHAnsi"/>
                <w:color w:val="FF0000"/>
                <w:sz w:val="20"/>
                <w:szCs w:val="20"/>
                <w:highlight w:val="yellow"/>
              </w:rPr>
              <w:t>4</w:t>
            </w:r>
            <w:r w:rsidRPr="006D5E2D">
              <w:rPr>
                <w:rFonts w:asciiTheme="majorHAnsi" w:hAnsiTheme="majorHAnsi" w:cstheme="minorHAnsi"/>
                <w:sz w:val="20"/>
                <w:szCs w:val="20"/>
                <w:highlight w:val="yellow"/>
              </w:rPr>
              <w:t>U</w:t>
            </w:r>
            <w:bookmarkEnd w:id="4"/>
            <w:r w:rsidRPr="006D5E2D">
              <w:rPr>
                <w:rFonts w:asciiTheme="majorHAnsi" w:hAnsiTheme="majorHAnsi" w:cstheme="minorHAnsi"/>
                <w:sz w:val="20"/>
                <w:szCs w:val="20"/>
              </w:rPr>
              <w:t xml:space="preserve"> i pozwalać na instalacje </w:t>
            </w:r>
            <w:r w:rsidRPr="006D5E2D">
              <w:rPr>
                <w:rFonts w:asciiTheme="majorHAnsi" w:hAnsiTheme="majorHAnsi" w:cstheme="minorHAnsi"/>
                <w:strike/>
                <w:color w:val="FF0000"/>
                <w:sz w:val="20"/>
                <w:szCs w:val="20"/>
              </w:rPr>
              <w:t>16</w:t>
            </w:r>
            <w:r w:rsidRPr="006D5E2D">
              <w:rPr>
                <w:rFonts w:asciiTheme="majorHAnsi" w:hAnsiTheme="majorHAnsi" w:cstheme="minorHAnsi"/>
                <w:sz w:val="20"/>
                <w:szCs w:val="20"/>
              </w:rPr>
              <w:t xml:space="preserve"> min. 12 dysków (szyny teleskopowe w komplecie).</w:t>
            </w:r>
          </w:p>
        </w:tc>
      </w:tr>
      <w:bookmarkEnd w:id="3"/>
      <w:tr w:rsidR="00E86109" w:rsidRPr="006D5E2D" w14:paraId="657AC57E" w14:textId="77777777" w:rsidTr="00E86109">
        <w:tc>
          <w:tcPr>
            <w:tcW w:w="468" w:type="dxa"/>
          </w:tcPr>
          <w:p w14:paraId="224ADBE6" w14:textId="71C728FF" w:rsidR="00E86109" w:rsidRPr="006D5E2D" w:rsidRDefault="00E86109" w:rsidP="00E86109">
            <w:pPr>
              <w:spacing w:after="120" w:line="276" w:lineRule="auto"/>
              <w:rPr>
                <w:rFonts w:asciiTheme="majorHAnsi" w:hAnsiTheme="majorHAnsi" w:cstheme="minorHAnsi"/>
                <w:sz w:val="20"/>
                <w:szCs w:val="20"/>
                <w:lang w:val="en-GB"/>
              </w:rPr>
            </w:pPr>
            <w:r w:rsidRPr="006D5E2D">
              <w:rPr>
                <w:rFonts w:asciiTheme="majorHAnsi" w:hAnsiTheme="majorHAnsi" w:cstheme="minorHAnsi"/>
                <w:sz w:val="20"/>
                <w:szCs w:val="20"/>
                <w:lang w:val="en-GB"/>
              </w:rPr>
              <w:t>8.</w:t>
            </w:r>
          </w:p>
        </w:tc>
        <w:tc>
          <w:tcPr>
            <w:tcW w:w="1654" w:type="dxa"/>
          </w:tcPr>
          <w:p w14:paraId="2CE2D6E1"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Dyski</w:t>
            </w:r>
          </w:p>
        </w:tc>
        <w:tc>
          <w:tcPr>
            <w:tcW w:w="7176" w:type="dxa"/>
          </w:tcPr>
          <w:p w14:paraId="155A44CA"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Zainstalowane:</w:t>
            </w:r>
          </w:p>
          <w:p w14:paraId="430DC50F" w14:textId="751F1B5A"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min. </w:t>
            </w:r>
            <w:r w:rsidRPr="006D5E2D">
              <w:rPr>
                <w:rFonts w:asciiTheme="majorHAnsi" w:hAnsiTheme="majorHAnsi" w:cstheme="minorHAnsi"/>
                <w:sz w:val="20"/>
                <w:szCs w:val="20"/>
                <w:highlight w:val="yellow"/>
              </w:rPr>
              <w:t>1</w:t>
            </w:r>
            <w:r w:rsidR="00E1676C" w:rsidRPr="006D5E2D">
              <w:rPr>
                <w:rFonts w:asciiTheme="majorHAnsi" w:hAnsiTheme="majorHAnsi" w:cstheme="minorHAnsi"/>
                <w:sz w:val="20"/>
                <w:szCs w:val="20"/>
                <w:highlight w:val="yellow"/>
              </w:rPr>
              <w:t>2</w:t>
            </w:r>
            <w:r w:rsidRPr="006D5E2D">
              <w:rPr>
                <w:rFonts w:asciiTheme="majorHAnsi" w:hAnsiTheme="majorHAnsi" w:cstheme="minorHAnsi"/>
                <w:sz w:val="20"/>
                <w:szCs w:val="20"/>
                <w:highlight w:val="yellow"/>
              </w:rPr>
              <w:t xml:space="preserve"> x dysk NL-SAS min. 1</w:t>
            </w:r>
            <w:r w:rsidR="00E1676C" w:rsidRPr="006D5E2D">
              <w:rPr>
                <w:rFonts w:asciiTheme="majorHAnsi" w:hAnsiTheme="majorHAnsi" w:cstheme="minorHAnsi"/>
                <w:sz w:val="20"/>
                <w:szCs w:val="20"/>
                <w:highlight w:val="yellow"/>
              </w:rPr>
              <w:t>6</w:t>
            </w:r>
            <w:r w:rsidRPr="006D5E2D">
              <w:rPr>
                <w:rFonts w:asciiTheme="majorHAnsi" w:hAnsiTheme="majorHAnsi" w:cstheme="minorHAnsi"/>
                <w:sz w:val="20"/>
                <w:szCs w:val="20"/>
                <w:highlight w:val="yellow"/>
              </w:rPr>
              <w:t xml:space="preserve"> TB SAS</w:t>
            </w:r>
            <w:r w:rsidRPr="006D5E2D">
              <w:rPr>
                <w:rFonts w:asciiTheme="majorHAnsi" w:hAnsiTheme="majorHAnsi" w:cstheme="minorHAnsi"/>
                <w:sz w:val="20"/>
                <w:szCs w:val="20"/>
              </w:rPr>
              <w:t xml:space="preserve"> zgodny z listą kompatybilności producenta.</w:t>
            </w:r>
          </w:p>
          <w:p w14:paraId="024DBBD3"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Możliwość instalacji dysków:</w:t>
            </w:r>
          </w:p>
          <w:p w14:paraId="7B2B4C4A"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trike/>
                <w:color w:val="FF0000"/>
                <w:sz w:val="20"/>
                <w:szCs w:val="20"/>
              </w:rPr>
              <w:t>3.5" SAS HDD / SAS SED HDD</w:t>
            </w:r>
            <w:r w:rsidRPr="006D5E2D">
              <w:rPr>
                <w:rFonts w:asciiTheme="majorHAnsi" w:hAnsiTheme="majorHAnsi" w:cstheme="minorHAnsi"/>
                <w:sz w:val="20"/>
                <w:szCs w:val="20"/>
              </w:rPr>
              <w:br/>
              <w:t xml:space="preserve">3.5" NL-SAS HDD </w:t>
            </w:r>
            <w:r w:rsidRPr="006D5E2D">
              <w:rPr>
                <w:rFonts w:asciiTheme="majorHAnsi" w:hAnsiTheme="majorHAnsi" w:cstheme="minorHAnsi"/>
                <w:strike/>
                <w:color w:val="FF0000"/>
                <w:sz w:val="20"/>
                <w:szCs w:val="20"/>
              </w:rPr>
              <w:t>/ NL-SAS SED HDD</w:t>
            </w:r>
            <w:r w:rsidRPr="006D5E2D">
              <w:rPr>
                <w:rFonts w:asciiTheme="majorHAnsi" w:hAnsiTheme="majorHAnsi" w:cstheme="minorHAnsi"/>
                <w:sz w:val="20"/>
                <w:szCs w:val="20"/>
              </w:rPr>
              <w:br/>
              <w:t xml:space="preserve">2.5" SAS SSD </w:t>
            </w:r>
            <w:r w:rsidRPr="006D5E2D">
              <w:rPr>
                <w:rFonts w:asciiTheme="majorHAnsi" w:hAnsiTheme="majorHAnsi" w:cstheme="minorHAnsi"/>
                <w:strike/>
                <w:color w:val="FF0000"/>
                <w:sz w:val="20"/>
                <w:szCs w:val="20"/>
              </w:rPr>
              <w:t>/ SAS SED SSD</w:t>
            </w:r>
            <w:r w:rsidRPr="006D5E2D">
              <w:rPr>
                <w:rFonts w:asciiTheme="majorHAnsi" w:hAnsiTheme="majorHAnsi" w:cstheme="minorHAnsi"/>
                <w:sz w:val="20"/>
                <w:szCs w:val="20"/>
              </w:rPr>
              <w:br/>
              <w:t xml:space="preserve">2.5" SATA SSD </w:t>
            </w:r>
            <w:r w:rsidRPr="006D5E2D">
              <w:rPr>
                <w:rFonts w:asciiTheme="majorHAnsi" w:hAnsiTheme="majorHAnsi" w:cstheme="minorHAnsi"/>
                <w:strike/>
                <w:color w:val="FF0000"/>
                <w:sz w:val="20"/>
                <w:szCs w:val="20"/>
              </w:rPr>
              <w:t>/ SATA SED SSD (*)</w:t>
            </w:r>
            <w:r w:rsidRPr="006D5E2D">
              <w:rPr>
                <w:rFonts w:asciiTheme="majorHAnsi" w:hAnsiTheme="majorHAnsi" w:cstheme="minorHAnsi"/>
                <w:sz w:val="20"/>
                <w:szCs w:val="20"/>
              </w:rPr>
              <w:br/>
              <w:t>2.5" SAS HDD / SAS SED HDD</w:t>
            </w:r>
            <w:r w:rsidRPr="006D5E2D">
              <w:rPr>
                <w:rFonts w:asciiTheme="majorHAnsi" w:hAnsiTheme="majorHAnsi" w:cstheme="minorHAnsi"/>
                <w:sz w:val="20"/>
                <w:szCs w:val="20"/>
              </w:rPr>
              <w:br/>
            </w:r>
            <w:r w:rsidRPr="006D5E2D">
              <w:rPr>
                <w:rFonts w:asciiTheme="majorHAnsi" w:hAnsiTheme="majorHAnsi" w:cstheme="minorHAnsi"/>
                <w:strike/>
                <w:color w:val="FF0000"/>
                <w:sz w:val="20"/>
                <w:szCs w:val="20"/>
              </w:rPr>
              <w:t>2.5" NL-SAS HDD / NL-SAS SED HDD</w:t>
            </w:r>
          </w:p>
          <w:p w14:paraId="471AAD65"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 Do montażu dysków 2.5" SATA wymagane jest zastosowanie specjalnego adaptera </w:t>
            </w:r>
          </w:p>
        </w:tc>
      </w:tr>
    </w:tbl>
    <w:p w14:paraId="027BD96D" w14:textId="29D18E78" w:rsidR="00D0441D" w:rsidRPr="006D5E2D" w:rsidRDefault="00D0441D" w:rsidP="00E86109">
      <w:pPr>
        <w:suppressAutoHyphens/>
        <w:spacing w:before="240" w:after="120" w:line="276" w:lineRule="auto"/>
        <w:jc w:val="both"/>
        <w:rPr>
          <w:rFonts w:asciiTheme="majorHAnsi" w:eastAsia="Calibri" w:hAnsiTheme="majorHAnsi" w:cstheme="minorHAnsi"/>
          <w:bCs/>
          <w:sz w:val="20"/>
          <w:szCs w:val="20"/>
          <w:lang w:eastAsia="ar-SA" w:bidi="pl-PL"/>
        </w:rPr>
      </w:pPr>
      <w:r w:rsidRPr="006D5E2D">
        <w:rPr>
          <w:rFonts w:asciiTheme="majorHAnsi" w:eastAsia="Calibri" w:hAnsiTheme="majorHAnsi" w:cstheme="minorHAnsi"/>
          <w:bCs/>
          <w:sz w:val="20"/>
          <w:szCs w:val="20"/>
          <w:lang w:eastAsia="ar-SA" w:bidi="pl-PL"/>
        </w:rPr>
        <w:t xml:space="preserve">Wnosimy o zmianę maksymalnej wysokości w macierzy typ II z maksymalnie </w:t>
      </w:r>
      <w:r w:rsidRPr="006D5E2D">
        <w:rPr>
          <w:rFonts w:asciiTheme="majorHAnsi" w:eastAsia="Calibri" w:hAnsiTheme="majorHAnsi" w:cstheme="minorHAnsi"/>
          <w:bCs/>
          <w:i/>
          <w:iCs/>
          <w:sz w:val="20"/>
          <w:szCs w:val="20"/>
          <w:lang w:eastAsia="ar-SA" w:bidi="pl-PL"/>
        </w:rPr>
        <w:t>3U</w:t>
      </w:r>
      <w:r w:rsidRPr="006D5E2D">
        <w:rPr>
          <w:rFonts w:asciiTheme="majorHAnsi" w:eastAsia="Calibri" w:hAnsiTheme="majorHAnsi" w:cstheme="minorHAnsi"/>
          <w:bCs/>
          <w:sz w:val="20"/>
          <w:szCs w:val="20"/>
          <w:lang w:eastAsia="ar-SA" w:bidi="pl-PL"/>
        </w:rPr>
        <w:t xml:space="preserve"> na 4U.</w:t>
      </w:r>
    </w:p>
    <w:p w14:paraId="6753697C" w14:textId="1D277CAC" w:rsidR="00D0441D" w:rsidRPr="006D5E2D" w:rsidRDefault="00D0441D" w:rsidP="00E86109">
      <w:pPr>
        <w:suppressAutoHyphens/>
        <w:spacing w:before="240" w:after="120" w:line="276" w:lineRule="auto"/>
        <w:jc w:val="both"/>
        <w:rPr>
          <w:rFonts w:asciiTheme="majorHAnsi" w:eastAsia="Calibri" w:hAnsiTheme="majorHAnsi" w:cstheme="minorHAnsi"/>
          <w:bCs/>
          <w:sz w:val="20"/>
          <w:szCs w:val="20"/>
          <w:lang w:eastAsia="ar-SA" w:bidi="pl-PL"/>
        </w:rPr>
      </w:pPr>
      <w:r w:rsidRPr="006D5E2D">
        <w:rPr>
          <w:rFonts w:asciiTheme="majorHAnsi" w:eastAsia="Calibri" w:hAnsiTheme="majorHAnsi" w:cstheme="minorHAnsi"/>
          <w:bCs/>
          <w:sz w:val="20"/>
          <w:szCs w:val="20"/>
          <w:lang w:eastAsia="ar-SA" w:bidi="pl-PL"/>
        </w:rPr>
        <w:t xml:space="preserve">Wnosimy o zmianę </w:t>
      </w:r>
      <w:r w:rsidRPr="006D5E2D">
        <w:rPr>
          <w:rFonts w:asciiTheme="majorHAnsi" w:eastAsia="Calibri" w:hAnsiTheme="majorHAnsi" w:cstheme="minorHAnsi"/>
          <w:bCs/>
          <w:i/>
          <w:iCs/>
          <w:sz w:val="20"/>
          <w:szCs w:val="20"/>
          <w:u w:val="single"/>
          <w:lang w:eastAsia="ar-SA" w:bidi="pl-PL"/>
        </w:rPr>
        <w:t>16 x dysk NL-SAS min. 10 TB SAS</w:t>
      </w:r>
      <w:r w:rsidRPr="006D5E2D">
        <w:rPr>
          <w:rFonts w:asciiTheme="majorHAnsi" w:eastAsia="Calibri" w:hAnsiTheme="majorHAnsi" w:cstheme="minorHAnsi"/>
          <w:bCs/>
          <w:sz w:val="20"/>
          <w:szCs w:val="20"/>
          <w:lang w:eastAsia="ar-SA" w:bidi="pl-PL"/>
        </w:rPr>
        <w:t xml:space="preserve"> na 12 x dysk NL-SAS min. 16 TB SAS</w:t>
      </w:r>
    </w:p>
    <w:p w14:paraId="0EE695EC" w14:textId="0DD682B0" w:rsidR="00D0441D" w:rsidRPr="006D5E2D" w:rsidRDefault="00D0441D" w:rsidP="00E86109">
      <w:pPr>
        <w:suppressAutoHyphens/>
        <w:spacing w:before="240" w:after="120" w:line="276" w:lineRule="auto"/>
        <w:jc w:val="both"/>
        <w:rPr>
          <w:rFonts w:asciiTheme="majorHAnsi" w:eastAsia="Calibri" w:hAnsiTheme="majorHAnsi" w:cstheme="minorHAnsi"/>
          <w:b/>
          <w:bCs/>
          <w:sz w:val="20"/>
          <w:szCs w:val="20"/>
          <w:lang w:eastAsia="ar-SA" w:bidi="pl-PL"/>
        </w:rPr>
      </w:pPr>
      <w:r w:rsidRPr="006D5E2D">
        <w:rPr>
          <w:rFonts w:asciiTheme="majorHAnsi" w:eastAsia="Calibri" w:hAnsiTheme="majorHAnsi" w:cstheme="minorHAnsi"/>
          <w:b/>
          <w:bCs/>
          <w:sz w:val="20"/>
          <w:szCs w:val="20"/>
          <w:u w:val="single"/>
          <w:lang w:eastAsia="ar-SA" w:bidi="pl-PL"/>
        </w:rPr>
        <w:t>Odpowiedź na pytanie nr 3</w:t>
      </w:r>
      <w:r w:rsidRPr="006D5E2D">
        <w:rPr>
          <w:rFonts w:asciiTheme="majorHAnsi" w:eastAsia="Calibri" w:hAnsiTheme="majorHAnsi" w:cstheme="minorHAnsi"/>
          <w:b/>
          <w:bCs/>
          <w:sz w:val="20"/>
          <w:szCs w:val="20"/>
          <w:lang w:eastAsia="ar-SA" w:bidi="pl-PL"/>
        </w:rPr>
        <w:t xml:space="preserve"> </w:t>
      </w:r>
    </w:p>
    <w:p w14:paraId="5B525BA6" w14:textId="2F043D51" w:rsidR="00AF41AE" w:rsidRPr="006D5E2D" w:rsidRDefault="00E1676C" w:rsidP="00E86109">
      <w:pPr>
        <w:suppressAutoHyphens/>
        <w:spacing w:before="240" w:after="120" w:line="276" w:lineRule="auto"/>
        <w:jc w:val="both"/>
        <w:rPr>
          <w:rFonts w:asciiTheme="majorHAnsi" w:eastAsia="Calibri" w:hAnsiTheme="majorHAnsi" w:cstheme="minorHAnsi"/>
          <w:bCs/>
          <w:i/>
          <w:iCs/>
          <w:sz w:val="20"/>
          <w:szCs w:val="20"/>
          <w:lang w:eastAsia="ar-SA" w:bidi="pl-PL"/>
        </w:rPr>
      </w:pPr>
      <w:r w:rsidRPr="006D5E2D">
        <w:rPr>
          <w:rFonts w:asciiTheme="majorHAnsi" w:eastAsia="Calibri" w:hAnsiTheme="majorHAnsi" w:cstheme="minorHAnsi"/>
          <w:bCs/>
          <w:i/>
          <w:iCs/>
          <w:sz w:val="20"/>
          <w:szCs w:val="20"/>
          <w:lang w:eastAsia="ar-SA" w:bidi="pl-PL"/>
        </w:rPr>
        <w:t xml:space="preserve">Zamawiający wyraża zgodę na </w:t>
      </w:r>
      <w:r w:rsidR="00D0441D" w:rsidRPr="006D5E2D">
        <w:rPr>
          <w:rFonts w:asciiTheme="majorHAnsi" w:eastAsia="Calibri" w:hAnsiTheme="majorHAnsi" w:cstheme="minorHAnsi"/>
          <w:bCs/>
          <w:i/>
          <w:iCs/>
          <w:sz w:val="20"/>
          <w:szCs w:val="20"/>
          <w:lang w:eastAsia="ar-SA" w:bidi="pl-PL"/>
        </w:rPr>
        <w:t>wprowadzenie</w:t>
      </w:r>
      <w:r w:rsidRPr="006D5E2D">
        <w:rPr>
          <w:rFonts w:asciiTheme="majorHAnsi" w:eastAsia="Calibri" w:hAnsiTheme="majorHAnsi" w:cstheme="minorHAnsi"/>
          <w:bCs/>
          <w:i/>
          <w:iCs/>
          <w:sz w:val="20"/>
          <w:szCs w:val="20"/>
          <w:lang w:eastAsia="ar-SA" w:bidi="pl-PL"/>
        </w:rPr>
        <w:t xml:space="preserve"> zmian</w:t>
      </w:r>
      <w:r w:rsidR="00D0441D" w:rsidRPr="006D5E2D">
        <w:rPr>
          <w:rFonts w:asciiTheme="majorHAnsi" w:eastAsia="Calibri" w:hAnsiTheme="majorHAnsi" w:cstheme="minorHAnsi"/>
          <w:bCs/>
          <w:i/>
          <w:iCs/>
          <w:sz w:val="20"/>
          <w:szCs w:val="20"/>
          <w:lang w:eastAsia="ar-SA" w:bidi="pl-PL"/>
        </w:rPr>
        <w:t xml:space="preserve"> w powyższych zapisach</w:t>
      </w:r>
      <w:r w:rsidRPr="006D5E2D">
        <w:rPr>
          <w:rFonts w:asciiTheme="majorHAnsi" w:eastAsia="Calibri" w:hAnsiTheme="majorHAnsi" w:cstheme="minorHAnsi"/>
          <w:bCs/>
          <w:i/>
          <w:iCs/>
          <w:sz w:val="20"/>
          <w:szCs w:val="20"/>
          <w:lang w:eastAsia="ar-SA" w:bidi="pl-PL"/>
        </w:rPr>
        <w:t>. Powyższe zapisy w załączniku A do SWZ – Opis Przedmiotu Oferty w rozdziale 3.11.3 Macierz (typ II) - 1 szt. otrzymują poniższe brzmienie:</w:t>
      </w:r>
    </w:p>
    <w:tbl>
      <w:tblPr>
        <w:tblStyle w:val="Tabela-Siatka"/>
        <w:tblW w:w="9298" w:type="dxa"/>
        <w:tblLayout w:type="fixed"/>
        <w:tblLook w:val="04A0" w:firstRow="1" w:lastRow="0" w:firstColumn="1" w:lastColumn="0" w:noHBand="0" w:noVBand="1"/>
      </w:tblPr>
      <w:tblGrid>
        <w:gridCol w:w="468"/>
        <w:gridCol w:w="1654"/>
        <w:gridCol w:w="7176"/>
      </w:tblGrid>
      <w:tr w:rsidR="00E1676C" w:rsidRPr="006D5E2D" w14:paraId="1366DD92" w14:textId="77777777" w:rsidTr="002C677F">
        <w:tc>
          <w:tcPr>
            <w:tcW w:w="468" w:type="dxa"/>
          </w:tcPr>
          <w:p w14:paraId="5623E965" w14:textId="77777777" w:rsidR="00E1676C" w:rsidRPr="006D5E2D" w:rsidRDefault="00E1676C" w:rsidP="00E1676C">
            <w:pPr>
              <w:pStyle w:val="Akapitzlist"/>
              <w:numPr>
                <w:ilvl w:val="0"/>
                <w:numId w:val="12"/>
              </w:numPr>
              <w:spacing w:after="120" w:line="276" w:lineRule="auto"/>
              <w:ind w:left="0" w:firstLine="0"/>
              <w:rPr>
                <w:rFonts w:asciiTheme="majorHAnsi" w:hAnsiTheme="majorHAnsi" w:cstheme="minorHAnsi"/>
              </w:rPr>
            </w:pPr>
          </w:p>
        </w:tc>
        <w:tc>
          <w:tcPr>
            <w:tcW w:w="1654" w:type="dxa"/>
          </w:tcPr>
          <w:p w14:paraId="3ABDABDF"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Obudowa</w:t>
            </w:r>
          </w:p>
        </w:tc>
        <w:tc>
          <w:tcPr>
            <w:tcW w:w="7176" w:type="dxa"/>
          </w:tcPr>
          <w:p w14:paraId="19775E3C" w14:textId="2D27BA1C"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Do  instalacji w standardowej szafie RACK 19”, macierz musi zajmować maksymalnie </w:t>
            </w:r>
            <w:r w:rsidRPr="006D5E2D">
              <w:rPr>
                <w:rFonts w:asciiTheme="majorHAnsi" w:hAnsiTheme="majorHAnsi" w:cstheme="minorHAnsi"/>
                <w:strike/>
                <w:color w:val="FF0000"/>
                <w:sz w:val="20"/>
                <w:szCs w:val="20"/>
              </w:rPr>
              <w:t>2 3</w:t>
            </w:r>
            <w:r w:rsidRPr="006D5E2D">
              <w:rPr>
                <w:rFonts w:asciiTheme="majorHAnsi" w:hAnsiTheme="majorHAnsi" w:cstheme="minorHAnsi"/>
                <w:color w:val="FF0000"/>
                <w:sz w:val="20"/>
                <w:szCs w:val="20"/>
              </w:rPr>
              <w:t xml:space="preserve"> 4U</w:t>
            </w:r>
            <w:r w:rsidRPr="006D5E2D">
              <w:rPr>
                <w:rFonts w:asciiTheme="majorHAnsi" w:hAnsiTheme="majorHAnsi" w:cstheme="minorHAnsi"/>
                <w:sz w:val="20"/>
                <w:szCs w:val="20"/>
              </w:rPr>
              <w:t xml:space="preserve"> i pozwalać na instalacje </w:t>
            </w:r>
            <w:r w:rsidRPr="006D5E2D">
              <w:rPr>
                <w:rFonts w:asciiTheme="majorHAnsi" w:hAnsiTheme="majorHAnsi" w:cstheme="minorHAnsi"/>
                <w:strike/>
                <w:color w:val="FF0000"/>
                <w:sz w:val="20"/>
                <w:szCs w:val="20"/>
              </w:rPr>
              <w:t>16</w:t>
            </w:r>
            <w:r w:rsidRPr="006D5E2D">
              <w:rPr>
                <w:rFonts w:asciiTheme="majorHAnsi" w:hAnsiTheme="majorHAnsi" w:cstheme="minorHAnsi"/>
                <w:sz w:val="20"/>
                <w:szCs w:val="20"/>
              </w:rPr>
              <w:t xml:space="preserve"> min. 12 dysków (szyny teleskopowe w komplecie).</w:t>
            </w:r>
          </w:p>
        </w:tc>
      </w:tr>
      <w:tr w:rsidR="00E1676C" w:rsidRPr="006D5E2D" w14:paraId="7F92E15E" w14:textId="77777777" w:rsidTr="002C677F">
        <w:tc>
          <w:tcPr>
            <w:tcW w:w="468" w:type="dxa"/>
          </w:tcPr>
          <w:p w14:paraId="6C4EDF3C" w14:textId="77777777" w:rsidR="00E1676C" w:rsidRPr="006D5E2D" w:rsidRDefault="00E1676C" w:rsidP="002C677F">
            <w:pPr>
              <w:spacing w:after="120" w:line="276" w:lineRule="auto"/>
              <w:rPr>
                <w:rFonts w:asciiTheme="majorHAnsi" w:hAnsiTheme="majorHAnsi" w:cstheme="minorHAnsi"/>
                <w:sz w:val="20"/>
                <w:szCs w:val="20"/>
                <w:lang w:val="en-GB"/>
              </w:rPr>
            </w:pPr>
            <w:r w:rsidRPr="006D5E2D">
              <w:rPr>
                <w:rFonts w:asciiTheme="majorHAnsi" w:hAnsiTheme="majorHAnsi" w:cstheme="minorHAnsi"/>
                <w:sz w:val="20"/>
                <w:szCs w:val="20"/>
                <w:lang w:val="en-GB"/>
              </w:rPr>
              <w:t>8.</w:t>
            </w:r>
          </w:p>
        </w:tc>
        <w:tc>
          <w:tcPr>
            <w:tcW w:w="1654" w:type="dxa"/>
          </w:tcPr>
          <w:p w14:paraId="28D6FFA7"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Dyski</w:t>
            </w:r>
          </w:p>
        </w:tc>
        <w:tc>
          <w:tcPr>
            <w:tcW w:w="7176" w:type="dxa"/>
          </w:tcPr>
          <w:p w14:paraId="5B1A7113"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Zainstalowane:</w:t>
            </w:r>
          </w:p>
          <w:p w14:paraId="2070C3B7" w14:textId="0BDD2974"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min. min. 16 x dysk NL-SAS min. 10 TB SAS lub 12 x dysk NL-SAS min. 16 TB SAS zgodny z listą kompatybilności producenta.</w:t>
            </w:r>
          </w:p>
          <w:p w14:paraId="211106D8"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Możliwość instalacji dysków:</w:t>
            </w:r>
          </w:p>
          <w:p w14:paraId="25404B43"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trike/>
                <w:color w:val="FF0000"/>
                <w:sz w:val="20"/>
                <w:szCs w:val="20"/>
              </w:rPr>
              <w:t>3.5" SAS HDD / SAS SED HDD</w:t>
            </w:r>
            <w:r w:rsidRPr="006D5E2D">
              <w:rPr>
                <w:rFonts w:asciiTheme="majorHAnsi" w:hAnsiTheme="majorHAnsi" w:cstheme="minorHAnsi"/>
                <w:sz w:val="20"/>
                <w:szCs w:val="20"/>
              </w:rPr>
              <w:br/>
              <w:t xml:space="preserve">3.5" NL-SAS HDD </w:t>
            </w:r>
            <w:r w:rsidRPr="006D5E2D">
              <w:rPr>
                <w:rFonts w:asciiTheme="majorHAnsi" w:hAnsiTheme="majorHAnsi" w:cstheme="minorHAnsi"/>
                <w:strike/>
                <w:color w:val="FF0000"/>
                <w:sz w:val="20"/>
                <w:szCs w:val="20"/>
              </w:rPr>
              <w:t>/ NL-SAS SED HDD</w:t>
            </w:r>
            <w:r w:rsidRPr="006D5E2D">
              <w:rPr>
                <w:rFonts w:asciiTheme="majorHAnsi" w:hAnsiTheme="majorHAnsi" w:cstheme="minorHAnsi"/>
                <w:sz w:val="20"/>
                <w:szCs w:val="20"/>
              </w:rPr>
              <w:br/>
            </w:r>
            <w:r w:rsidRPr="006D5E2D">
              <w:rPr>
                <w:rFonts w:asciiTheme="majorHAnsi" w:hAnsiTheme="majorHAnsi" w:cstheme="minorHAnsi"/>
                <w:sz w:val="20"/>
                <w:szCs w:val="20"/>
              </w:rPr>
              <w:lastRenderedPageBreak/>
              <w:t xml:space="preserve">2.5" SAS SSD </w:t>
            </w:r>
            <w:r w:rsidRPr="006D5E2D">
              <w:rPr>
                <w:rFonts w:asciiTheme="majorHAnsi" w:hAnsiTheme="majorHAnsi" w:cstheme="minorHAnsi"/>
                <w:strike/>
                <w:color w:val="FF0000"/>
                <w:sz w:val="20"/>
                <w:szCs w:val="20"/>
              </w:rPr>
              <w:t>/ SAS SED SSD</w:t>
            </w:r>
            <w:r w:rsidRPr="006D5E2D">
              <w:rPr>
                <w:rFonts w:asciiTheme="majorHAnsi" w:hAnsiTheme="majorHAnsi" w:cstheme="minorHAnsi"/>
                <w:sz w:val="20"/>
                <w:szCs w:val="20"/>
              </w:rPr>
              <w:br/>
              <w:t xml:space="preserve">2.5" SATA SSD </w:t>
            </w:r>
            <w:r w:rsidRPr="006D5E2D">
              <w:rPr>
                <w:rFonts w:asciiTheme="majorHAnsi" w:hAnsiTheme="majorHAnsi" w:cstheme="minorHAnsi"/>
                <w:strike/>
                <w:color w:val="FF0000"/>
                <w:sz w:val="20"/>
                <w:szCs w:val="20"/>
              </w:rPr>
              <w:t>/ SATA SED SSD (*)</w:t>
            </w:r>
            <w:r w:rsidRPr="006D5E2D">
              <w:rPr>
                <w:rFonts w:asciiTheme="majorHAnsi" w:hAnsiTheme="majorHAnsi" w:cstheme="minorHAnsi"/>
                <w:sz w:val="20"/>
                <w:szCs w:val="20"/>
              </w:rPr>
              <w:br/>
              <w:t>2.5" SAS HDD / SAS SED HDD</w:t>
            </w:r>
            <w:r w:rsidRPr="006D5E2D">
              <w:rPr>
                <w:rFonts w:asciiTheme="majorHAnsi" w:hAnsiTheme="majorHAnsi" w:cstheme="minorHAnsi"/>
                <w:sz w:val="20"/>
                <w:szCs w:val="20"/>
              </w:rPr>
              <w:br/>
            </w:r>
            <w:r w:rsidRPr="006D5E2D">
              <w:rPr>
                <w:rFonts w:asciiTheme="majorHAnsi" w:hAnsiTheme="majorHAnsi" w:cstheme="minorHAnsi"/>
                <w:strike/>
                <w:color w:val="FF0000"/>
                <w:sz w:val="20"/>
                <w:szCs w:val="20"/>
              </w:rPr>
              <w:t>2.5" NL-SAS HDD / NL-SAS SED HDD</w:t>
            </w:r>
          </w:p>
          <w:p w14:paraId="2E94050F"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 Do montażu dysków 2.5" SATA wymagane jest zastosowanie specjalnego adaptera </w:t>
            </w:r>
          </w:p>
        </w:tc>
      </w:tr>
    </w:tbl>
    <w:p w14:paraId="33AD3A6D" w14:textId="77777777" w:rsidR="0016612A" w:rsidRPr="006D5E2D" w:rsidRDefault="0016612A" w:rsidP="00E86109">
      <w:pPr>
        <w:suppressAutoHyphens/>
        <w:spacing w:before="240" w:after="120" w:line="276" w:lineRule="auto"/>
        <w:jc w:val="both"/>
        <w:rPr>
          <w:rFonts w:asciiTheme="majorHAnsi" w:eastAsia="Calibri" w:hAnsiTheme="majorHAnsi" w:cstheme="minorHAnsi"/>
          <w:bCs/>
          <w:sz w:val="20"/>
          <w:szCs w:val="20"/>
          <w:lang w:eastAsia="ar-SA" w:bidi="pl-PL"/>
        </w:rPr>
      </w:pPr>
    </w:p>
    <w:p w14:paraId="05E147AE" w14:textId="6EA41863" w:rsidR="004A31C3" w:rsidRPr="006D5E2D" w:rsidRDefault="004A31C3" w:rsidP="0016612A">
      <w:pPr>
        <w:tabs>
          <w:tab w:val="left" w:pos="7200"/>
        </w:tabs>
        <w:suppressAutoHyphens/>
        <w:spacing w:after="120" w:line="240" w:lineRule="auto"/>
        <w:jc w:val="both"/>
        <w:rPr>
          <w:rFonts w:asciiTheme="majorHAnsi" w:hAnsiTheme="majorHAnsi" w:cstheme="minorHAnsi"/>
          <w:b/>
          <w:bCs/>
          <w:sz w:val="20"/>
          <w:szCs w:val="20"/>
        </w:rPr>
      </w:pPr>
      <w:r w:rsidRPr="006D5E2D">
        <w:rPr>
          <w:rFonts w:asciiTheme="majorHAnsi" w:hAnsiTheme="majorHAnsi" w:cstheme="minorHAnsi"/>
          <w:b/>
          <w:bCs/>
          <w:sz w:val="20"/>
          <w:szCs w:val="20"/>
        </w:rPr>
        <w:t>Jedocześnie</w:t>
      </w:r>
      <w:r w:rsidR="0016612A" w:rsidRPr="006D5E2D">
        <w:rPr>
          <w:rFonts w:asciiTheme="majorHAnsi" w:hAnsiTheme="majorHAnsi" w:cstheme="minorHAnsi"/>
          <w:b/>
          <w:bCs/>
          <w:sz w:val="20"/>
          <w:szCs w:val="20"/>
        </w:rPr>
        <w:t>,</w:t>
      </w:r>
      <w:r w:rsidRPr="006D5E2D">
        <w:rPr>
          <w:rFonts w:asciiTheme="majorHAnsi" w:hAnsiTheme="majorHAnsi" w:cstheme="minorHAnsi"/>
          <w:b/>
          <w:bCs/>
          <w:sz w:val="20"/>
          <w:szCs w:val="20"/>
        </w:rPr>
        <w:t xml:space="preserve"> w załączeniu do niniejszych odpowiedzi Zamawiający załącza zmienione pliki:</w:t>
      </w:r>
    </w:p>
    <w:p w14:paraId="2E878134" w14:textId="060A1F98" w:rsidR="004A31C3" w:rsidRPr="006D5E2D" w:rsidRDefault="004A31C3" w:rsidP="0016612A">
      <w:pPr>
        <w:tabs>
          <w:tab w:val="left" w:pos="7200"/>
        </w:tabs>
        <w:suppressAutoHyphens/>
        <w:spacing w:after="120" w:line="240" w:lineRule="auto"/>
        <w:jc w:val="both"/>
        <w:rPr>
          <w:rFonts w:asciiTheme="majorHAnsi" w:hAnsiTheme="majorHAnsi" w:cstheme="minorHAnsi"/>
          <w:b/>
          <w:bCs/>
          <w:sz w:val="20"/>
          <w:szCs w:val="20"/>
        </w:rPr>
      </w:pPr>
      <w:r w:rsidRPr="006D5E2D">
        <w:rPr>
          <w:rFonts w:asciiTheme="majorHAnsi" w:hAnsiTheme="majorHAnsi" w:cstheme="minorHAnsi"/>
          <w:b/>
          <w:bCs/>
          <w:sz w:val="20"/>
          <w:szCs w:val="20"/>
        </w:rPr>
        <w:t xml:space="preserve">1. WSR.271.15.2022 - załącznik nr A do SWZ - Opis Przedmiotu </w:t>
      </w:r>
      <w:proofErr w:type="spellStart"/>
      <w:r w:rsidRPr="006D5E2D">
        <w:rPr>
          <w:rFonts w:asciiTheme="majorHAnsi" w:hAnsiTheme="majorHAnsi" w:cstheme="minorHAnsi"/>
          <w:b/>
          <w:bCs/>
          <w:sz w:val="20"/>
          <w:szCs w:val="20"/>
        </w:rPr>
        <w:t>Zamówienia_zmiana</w:t>
      </w:r>
      <w:proofErr w:type="spellEnd"/>
      <w:r w:rsidRPr="006D5E2D">
        <w:rPr>
          <w:rFonts w:asciiTheme="majorHAnsi" w:hAnsiTheme="majorHAnsi" w:cstheme="minorHAnsi"/>
          <w:b/>
          <w:bCs/>
          <w:sz w:val="20"/>
          <w:szCs w:val="20"/>
        </w:rPr>
        <w:t xml:space="preserve"> </w:t>
      </w:r>
      <w:r w:rsidR="00E1676C" w:rsidRPr="006D5E2D">
        <w:rPr>
          <w:rFonts w:asciiTheme="majorHAnsi" w:hAnsiTheme="majorHAnsi" w:cstheme="minorHAnsi"/>
          <w:b/>
          <w:bCs/>
          <w:sz w:val="20"/>
          <w:szCs w:val="20"/>
        </w:rPr>
        <w:t>2</w:t>
      </w:r>
    </w:p>
    <w:p w14:paraId="34B4D7FE" w14:textId="77777777" w:rsidR="007F6F51" w:rsidRPr="006D5E2D" w:rsidRDefault="007F6F51" w:rsidP="0016612A">
      <w:pPr>
        <w:spacing w:after="0" w:line="240" w:lineRule="auto"/>
        <w:jc w:val="both"/>
        <w:rPr>
          <w:rFonts w:asciiTheme="majorHAnsi" w:eastAsia="Times New Roman" w:hAnsiTheme="majorHAnsi" w:cs="Calibri Light"/>
          <w:bCs/>
          <w:sz w:val="20"/>
          <w:szCs w:val="20"/>
          <w:lang w:eastAsia="pl-PL"/>
        </w:rPr>
      </w:pPr>
    </w:p>
    <w:p w14:paraId="075A482D" w14:textId="6339522E" w:rsidR="0016612A" w:rsidRPr="006D5E2D" w:rsidRDefault="00F718A2" w:rsidP="0016612A">
      <w:pPr>
        <w:spacing w:after="0" w:line="240" w:lineRule="auto"/>
        <w:jc w:val="both"/>
        <w:rPr>
          <w:rFonts w:asciiTheme="majorHAnsi" w:eastAsia="Times New Roman" w:hAnsiTheme="majorHAnsi" w:cs="Calibri Light"/>
          <w:sz w:val="20"/>
          <w:szCs w:val="20"/>
          <w:lang w:eastAsia="pl-PL"/>
        </w:rPr>
      </w:pPr>
      <w:r w:rsidRPr="006D5E2D">
        <w:rPr>
          <w:rFonts w:asciiTheme="majorHAnsi" w:eastAsia="Times New Roman" w:hAnsiTheme="majorHAnsi" w:cs="Calibri Light"/>
          <w:bCs/>
          <w:sz w:val="20"/>
          <w:szCs w:val="20"/>
          <w:lang w:eastAsia="pl-PL"/>
        </w:rPr>
        <w:t xml:space="preserve">Zamawiający informuje, że pytania i odpowiedzi na nie stają się integralną częścią dokumentacji przetargowej i będą wiążące przy składaniu ofert. </w:t>
      </w:r>
      <w:r w:rsidR="0016612A" w:rsidRPr="006D5E2D">
        <w:rPr>
          <w:rFonts w:asciiTheme="majorHAnsi" w:eastAsia="Times New Roman" w:hAnsiTheme="majorHAnsi" w:cs="Calibri Light"/>
          <w:bCs/>
          <w:sz w:val="20"/>
          <w:szCs w:val="20"/>
          <w:lang w:eastAsia="pl-PL"/>
        </w:rPr>
        <w:t xml:space="preserve">Wykonawcy są zobowiązani uwzględnić </w:t>
      </w:r>
      <w:r w:rsidR="00F8190C" w:rsidRPr="006D5E2D">
        <w:rPr>
          <w:rFonts w:asciiTheme="majorHAnsi" w:eastAsia="Times New Roman" w:hAnsiTheme="majorHAnsi" w:cs="Calibri Light"/>
          <w:bCs/>
          <w:sz w:val="20"/>
          <w:szCs w:val="20"/>
          <w:lang w:eastAsia="pl-PL"/>
        </w:rPr>
        <w:t>wszystkie</w:t>
      </w:r>
      <w:r w:rsidR="0016612A" w:rsidRPr="006D5E2D">
        <w:rPr>
          <w:rFonts w:asciiTheme="majorHAnsi" w:eastAsia="Times New Roman" w:hAnsiTheme="majorHAnsi" w:cs="Calibri Light"/>
          <w:bCs/>
          <w:sz w:val="20"/>
          <w:szCs w:val="20"/>
          <w:lang w:eastAsia="pl-PL"/>
        </w:rPr>
        <w:t xml:space="preserve"> zmiany podczas sporządzania i składania ofert, w tym także wypełniania oświadczeń, składania wymaganych dokumentów oraz wymaganego wadium.</w:t>
      </w:r>
    </w:p>
    <w:p w14:paraId="0B99F605" w14:textId="77777777" w:rsidR="0080713C" w:rsidRPr="006D5E2D" w:rsidRDefault="0080713C" w:rsidP="00D340E7">
      <w:pPr>
        <w:spacing w:before="240" w:after="120" w:line="276" w:lineRule="auto"/>
        <w:ind w:left="1416" w:hanging="1416"/>
        <w:rPr>
          <w:rFonts w:asciiTheme="majorHAnsi" w:eastAsia="Times New Roman" w:hAnsiTheme="majorHAnsi" w:cstheme="minorHAnsi"/>
          <w:sz w:val="20"/>
          <w:szCs w:val="20"/>
          <w:lang w:eastAsia="pl-PL"/>
        </w:rPr>
      </w:pPr>
    </w:p>
    <w:p w14:paraId="3987EADD" w14:textId="2AF828CD" w:rsidR="00505E59" w:rsidRDefault="00505E59" w:rsidP="00505E59">
      <w:pPr>
        <w:spacing w:after="0" w:line="276" w:lineRule="auto"/>
        <w:ind w:left="1416" w:firstLine="5388"/>
        <w:rPr>
          <w:rFonts w:asciiTheme="majorHAnsi" w:eastAsia="Times New Roman" w:hAnsiTheme="majorHAnsi" w:cstheme="minorHAnsi"/>
          <w:sz w:val="20"/>
          <w:szCs w:val="20"/>
          <w:lang w:eastAsia="pl-PL"/>
        </w:rPr>
      </w:pPr>
      <w:r>
        <w:rPr>
          <w:rFonts w:asciiTheme="majorHAnsi" w:eastAsia="Times New Roman" w:hAnsiTheme="majorHAnsi" w:cstheme="minorHAnsi"/>
          <w:sz w:val="20"/>
          <w:szCs w:val="20"/>
          <w:lang w:eastAsia="pl-PL"/>
        </w:rPr>
        <w:t xml:space="preserve">    PREZYDENT </w:t>
      </w:r>
    </w:p>
    <w:p w14:paraId="3E7A8ABF" w14:textId="110D341C" w:rsidR="007A688A" w:rsidRDefault="00505E59" w:rsidP="00505E59">
      <w:pPr>
        <w:spacing w:after="0" w:line="276" w:lineRule="auto"/>
        <w:ind w:left="1416" w:firstLine="5388"/>
        <w:rPr>
          <w:rFonts w:asciiTheme="majorHAnsi" w:eastAsia="Times New Roman" w:hAnsiTheme="majorHAnsi" w:cstheme="minorHAnsi"/>
          <w:sz w:val="20"/>
          <w:szCs w:val="20"/>
          <w:lang w:eastAsia="pl-PL"/>
        </w:rPr>
      </w:pPr>
      <w:r>
        <w:rPr>
          <w:rFonts w:asciiTheme="majorHAnsi" w:eastAsia="Times New Roman" w:hAnsiTheme="majorHAnsi" w:cstheme="minorHAnsi"/>
          <w:sz w:val="20"/>
          <w:szCs w:val="20"/>
          <w:lang w:eastAsia="pl-PL"/>
        </w:rPr>
        <w:t>MIASTA PRUSZKOWA</w:t>
      </w:r>
    </w:p>
    <w:p w14:paraId="076D8ED5" w14:textId="304039DA" w:rsidR="00505E59" w:rsidRPr="006D5E2D" w:rsidRDefault="00505E59" w:rsidP="00505E59">
      <w:pPr>
        <w:spacing w:after="0" w:line="276" w:lineRule="auto"/>
        <w:ind w:left="1416" w:firstLine="5388"/>
        <w:rPr>
          <w:rFonts w:asciiTheme="majorHAnsi" w:eastAsia="Times New Roman" w:hAnsiTheme="majorHAnsi" w:cstheme="minorHAnsi"/>
          <w:sz w:val="20"/>
          <w:szCs w:val="20"/>
          <w:lang w:eastAsia="pl-PL"/>
        </w:rPr>
      </w:pPr>
      <w:r>
        <w:rPr>
          <w:rFonts w:asciiTheme="majorHAnsi" w:eastAsia="Times New Roman" w:hAnsiTheme="majorHAnsi" w:cstheme="minorHAnsi"/>
          <w:sz w:val="20"/>
          <w:szCs w:val="20"/>
          <w:lang w:eastAsia="pl-PL"/>
        </w:rPr>
        <w:t>/-/ Paweł Makuch</w:t>
      </w:r>
    </w:p>
    <w:sectPr w:rsidR="00505E59" w:rsidRPr="006D5E2D" w:rsidSect="00C04B26">
      <w:headerReference w:type="default" r:id="rId8"/>
      <w:footerReference w:type="even" r:id="rId9"/>
      <w:footerReference w:type="default" r:id="rId10"/>
      <w:footerReference w:type="first" r:id="rId11"/>
      <w:pgSz w:w="11906" w:h="16838" w:code="9"/>
      <w:pgMar w:top="1701" w:right="1418" w:bottom="1418" w:left="1418" w:header="284"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C3FCD3" w14:textId="77777777" w:rsidR="00244FFF" w:rsidRDefault="00244FFF" w:rsidP="00102562">
      <w:pPr>
        <w:spacing w:after="0" w:line="240" w:lineRule="auto"/>
      </w:pPr>
      <w:r>
        <w:separator/>
      </w:r>
    </w:p>
  </w:endnote>
  <w:endnote w:type="continuationSeparator" w:id="0">
    <w:p w14:paraId="2429DCC9" w14:textId="77777777" w:rsidR="00244FFF" w:rsidRDefault="00244FFF" w:rsidP="00102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DBB00" w14:textId="77777777" w:rsidR="0057503E" w:rsidRDefault="0057503E">
    <w:pPr>
      <w:pStyle w:val="Stopka"/>
    </w:pPr>
    <w:r>
      <w:tab/>
    </w:r>
    <w:r>
      <w:tab/>
    </w:r>
  </w:p>
  <w:p w14:paraId="3C2BDAD3" w14:textId="77777777" w:rsidR="0057503E" w:rsidRDefault="0057503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2370947"/>
      <w:docPartObj>
        <w:docPartGallery w:val="Page Numbers (Bottom of Page)"/>
        <w:docPartUnique/>
      </w:docPartObj>
    </w:sdtPr>
    <w:sdtEndPr/>
    <w:sdtContent>
      <w:p w14:paraId="04960C51" w14:textId="6D96D077" w:rsidR="0057503E" w:rsidRDefault="0057503E" w:rsidP="00A5654E">
        <w:pPr>
          <w:pStyle w:val="Stopka"/>
        </w:pPr>
        <w:r w:rsidRPr="00A5654E">
          <w:rPr>
            <w:rFonts w:ascii="Calibri" w:eastAsia="Calibri" w:hAnsi="Calibri" w:cs="Calibri"/>
            <w:noProof/>
            <w:color w:val="000000"/>
            <w:lang w:eastAsia="pl-PL"/>
          </w:rPr>
          <w:drawing>
            <wp:inline distT="0" distB="0" distL="0" distR="0" wp14:anchorId="502217D3" wp14:editId="46F8D0F2">
              <wp:extent cx="5640705" cy="542925"/>
              <wp:effectExtent l="0" t="0" r="0" b="9525"/>
              <wp:docPr id="14" name="Obraz 14"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01187EE4" w14:textId="77777777" w:rsidR="0057503E" w:rsidRDefault="0057503E" w:rsidP="00A5654E">
        <w:pPr>
          <w:spacing w:after="0" w:line="240" w:lineRule="auto"/>
          <w:ind w:left="720" w:right="446"/>
          <w:rPr>
            <w:rFonts w:ascii="Calibri Light" w:eastAsia="Calibri" w:hAnsi="Calibri Light" w:cs="Times New Roman"/>
            <w:sz w:val="16"/>
            <w:szCs w:val="16"/>
            <w:lang w:eastAsia="pl-PL"/>
          </w:rPr>
        </w:pPr>
        <w:r w:rsidRPr="00A5654E">
          <w:rPr>
            <w:rFonts w:ascii="Calibri Light" w:eastAsia="Calibri" w:hAnsi="Calibri Light" w:cs="Times New Roman"/>
            <w:sz w:val="16"/>
            <w:szCs w:val="16"/>
            <w:lang w:eastAsia="pl-PL"/>
          </w:rPr>
          <w:t>Projekt pn. „Informatyzacja Urzędu Miasta w Pruszkowie” współfinansowany przez Unię Europejską ze środków Europejskiego Funduszu Rozwoju Regionalnego w ramach  Regionalnego Programu Operacyjnego Województwa Mazowieckiego na lata 2014-2020.</w:t>
        </w:r>
      </w:p>
      <w:p w14:paraId="54EB1E50" w14:textId="23C89F83" w:rsidR="0057503E" w:rsidRDefault="00244FFF" w:rsidP="00A5654E">
        <w:pPr>
          <w:spacing w:after="0" w:line="240" w:lineRule="auto"/>
          <w:ind w:left="720" w:right="446"/>
        </w:pPr>
      </w:p>
    </w:sdtContent>
  </w:sdt>
  <w:p w14:paraId="5AF6BA81" w14:textId="3F25F4AD" w:rsidR="0057503E" w:rsidRDefault="0057503E" w:rsidP="00102562">
    <w:pPr>
      <w:pStyle w:val="Stopka"/>
      <w:tabs>
        <w:tab w:val="clear" w:pos="4536"/>
        <w:tab w:val="clear" w:pos="9072"/>
        <w:tab w:val="left" w:pos="2190"/>
      </w:tabs>
    </w:pPr>
    <w:r w:rsidRPr="00BE7090">
      <w:rPr>
        <w:noProof/>
        <w:lang w:eastAsia="pl-PL"/>
      </w:rPr>
      <w:drawing>
        <wp:inline distT="0" distB="0" distL="0" distR="0" wp14:anchorId="2E2870FB" wp14:editId="6D06E361">
          <wp:extent cx="5759450" cy="525780"/>
          <wp:effectExtent l="0" t="0" r="0" b="7620"/>
          <wp:docPr id="15" name="Obraz 15" descr="C:\Users\user\Desktop\zasady papier firmowy\Prezydent DOL ma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zasady papier firmowy\Prezydent DOL maly.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9450" cy="525780"/>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063434"/>
      <w:docPartObj>
        <w:docPartGallery w:val="Page Numbers (Bottom of Page)"/>
        <w:docPartUnique/>
      </w:docPartObj>
    </w:sdtPr>
    <w:sdtEndPr/>
    <w:sdtContent>
      <w:p w14:paraId="15912CBF" w14:textId="77777777" w:rsidR="0057503E" w:rsidRDefault="0057503E">
        <w:pPr>
          <w:pStyle w:val="Stopka"/>
          <w:jc w:val="right"/>
        </w:pPr>
        <w:r>
          <w:fldChar w:fldCharType="begin"/>
        </w:r>
        <w:r>
          <w:instrText>PAGE   \* MERGEFORMAT</w:instrText>
        </w:r>
        <w:r>
          <w:fldChar w:fldCharType="separate"/>
        </w:r>
        <w:r>
          <w:rPr>
            <w:noProof/>
          </w:rPr>
          <w:t>1</w:t>
        </w:r>
        <w:r>
          <w:fldChar w:fldCharType="end"/>
        </w:r>
      </w:p>
    </w:sdtContent>
  </w:sdt>
  <w:p w14:paraId="7D6E5D9F" w14:textId="77777777" w:rsidR="0057503E" w:rsidRDefault="0057503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E2954C" w14:textId="77777777" w:rsidR="00244FFF" w:rsidRDefault="00244FFF" w:rsidP="00102562">
      <w:pPr>
        <w:spacing w:after="0" w:line="240" w:lineRule="auto"/>
      </w:pPr>
      <w:r>
        <w:separator/>
      </w:r>
    </w:p>
  </w:footnote>
  <w:footnote w:type="continuationSeparator" w:id="0">
    <w:p w14:paraId="292A673D" w14:textId="77777777" w:rsidR="00244FFF" w:rsidRDefault="00244FFF" w:rsidP="001025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79290" w14:textId="77777777" w:rsidR="0057503E" w:rsidRDefault="0057503E">
    <w:pPr>
      <w:pStyle w:val="Nagwek"/>
    </w:pPr>
    <w:r w:rsidRPr="00BE7090">
      <w:rPr>
        <w:noProof/>
        <w:lang w:eastAsia="pl-PL"/>
      </w:rPr>
      <w:drawing>
        <wp:inline distT="0" distB="0" distL="0" distR="0" wp14:anchorId="5CD505BB" wp14:editId="7349C1B4">
          <wp:extent cx="5759450" cy="730885"/>
          <wp:effectExtent l="0" t="0" r="0" b="0"/>
          <wp:docPr id="13" name="Obraz 13" descr="C:\Users\user\AppData\Local\Microsoft\Windows\INetCache\Content.Outlook\75QEHFRB\prez 2 (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Outlook\75QEHFRB\prez 2 (00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73088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86089C"/>
    <w:multiLevelType w:val="hybridMultilevel"/>
    <w:tmpl w:val="63B825CA"/>
    <w:lvl w:ilvl="0" w:tplc="7A048680">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0CC1EC0"/>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3142014"/>
    <w:multiLevelType w:val="hybridMultilevel"/>
    <w:tmpl w:val="2BB88D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37348C4"/>
    <w:multiLevelType w:val="hybridMultilevel"/>
    <w:tmpl w:val="425E6C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7320103"/>
    <w:multiLevelType w:val="hybridMultilevel"/>
    <w:tmpl w:val="4FE0D9C0"/>
    <w:lvl w:ilvl="0" w:tplc="553AE5A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9"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A4452BA"/>
    <w:multiLevelType w:val="multilevel"/>
    <w:tmpl w:val="BF26BFE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BA07FC4"/>
    <w:multiLevelType w:val="hybridMultilevel"/>
    <w:tmpl w:val="BC1E46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3"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6" w15:restartNumberingAfterBreak="0">
    <w:nsid w:val="21351DB1"/>
    <w:multiLevelType w:val="hybridMultilevel"/>
    <w:tmpl w:val="B1348406"/>
    <w:lvl w:ilvl="0" w:tplc="54443598">
      <w:start w:val="1"/>
      <w:numFmt w:val="decimal"/>
      <w:lvlText w:val="%1."/>
      <w:lvlJc w:val="left"/>
      <w:pPr>
        <w:ind w:left="720" w:hanging="360"/>
      </w:pPr>
      <w:rPr>
        <w:rFonts w:asciiTheme="minorHAnsi" w:hAnsiTheme="minorHAnsi" w:cstheme="minorHAnsi"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 w15:restartNumberingAfterBreak="0">
    <w:nsid w:val="2E4371C9"/>
    <w:multiLevelType w:val="hybridMultilevel"/>
    <w:tmpl w:val="191C8708"/>
    <w:lvl w:ilvl="0" w:tplc="BB5C6A62">
      <w:start w:val="1"/>
      <w:numFmt w:val="decimal"/>
      <w:lvlText w:val="%1."/>
      <w:lvlJc w:val="left"/>
      <w:pPr>
        <w:ind w:left="720" w:hanging="360"/>
      </w:pPr>
      <w:rPr>
        <w:rFonts w:asciiTheme="minorHAnsi" w:hAnsiTheme="minorHAnsi" w:cstheme="minorHAnsi" w:hint="default"/>
        <w:sz w:val="22"/>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20"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 w15:restartNumberingAfterBreak="0">
    <w:nsid w:val="56693B99"/>
    <w:multiLevelType w:val="multilevel"/>
    <w:tmpl w:val="4FA6FB30"/>
    <w:lvl w:ilvl="0">
      <w:start w:val="1"/>
      <w:numFmt w:val="decimal"/>
      <w:lvlText w:val="%1."/>
      <w:lvlJc w:val="left"/>
      <w:pPr>
        <w:ind w:left="360" w:hanging="360"/>
      </w:pPr>
      <w:rPr>
        <w:rFonts w:ascii="Calibri Light" w:hAnsi="Calibri Light" w:cs="Calibri Light" w:hint="default"/>
        <w:b w:val="0"/>
        <w:color w:val="00000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4"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31C6AE3"/>
    <w:multiLevelType w:val="hybridMultilevel"/>
    <w:tmpl w:val="64A0C670"/>
    <w:lvl w:ilvl="0" w:tplc="A8C6482A">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3210B0F"/>
    <w:multiLevelType w:val="hybridMultilevel"/>
    <w:tmpl w:val="C8D64E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FF4180D"/>
    <w:multiLevelType w:val="hybridMultilevel"/>
    <w:tmpl w:val="C1D21DD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5"/>
  </w:num>
  <w:num w:numId="2">
    <w:abstractNumId w:val="26"/>
  </w:num>
  <w:num w:numId="3">
    <w:abstractNumId w:val="0"/>
  </w:num>
  <w:num w:numId="4">
    <w:abstractNumId w:val="4"/>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num>
  <w:num w:numId="11">
    <w:abstractNumId w:val="18"/>
  </w:num>
  <w:num w:numId="12">
    <w:abstractNumId w:val="16"/>
  </w:num>
  <w:num w:numId="13">
    <w:abstractNumId w:val="9"/>
  </w:num>
  <w:num w:numId="14">
    <w:abstractNumId w:val="6"/>
  </w:num>
  <w:num w:numId="15">
    <w:abstractNumId w:val="20"/>
  </w:num>
  <w:num w:numId="16">
    <w:abstractNumId w:val="14"/>
  </w:num>
  <w:num w:numId="17">
    <w:abstractNumId w:val="13"/>
  </w:num>
  <w:num w:numId="18">
    <w:abstractNumId w:val="19"/>
  </w:num>
  <w:num w:numId="19">
    <w:abstractNumId w:val="12"/>
  </w:num>
  <w:num w:numId="20">
    <w:abstractNumId w:val="23"/>
  </w:num>
  <w:num w:numId="21">
    <w:abstractNumId w:val="15"/>
  </w:num>
  <w:num w:numId="22">
    <w:abstractNumId w:val="17"/>
  </w:num>
  <w:num w:numId="23">
    <w:abstractNumId w:val="8"/>
  </w:num>
  <w:num w:numId="24">
    <w:abstractNumId w:val="21"/>
  </w:num>
  <w:num w:numId="25">
    <w:abstractNumId w:val="1"/>
  </w:num>
  <w:num w:numId="26">
    <w:abstractNumId w:val="3"/>
  </w:num>
  <w:num w:numId="27">
    <w:abstractNumId w:val="2"/>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oNotDisplayPageBoundarie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2562"/>
    <w:rsid w:val="000005C4"/>
    <w:rsid w:val="00013DE9"/>
    <w:rsid w:val="00015BFE"/>
    <w:rsid w:val="00021EDD"/>
    <w:rsid w:val="000345BC"/>
    <w:rsid w:val="0004151C"/>
    <w:rsid w:val="0004366E"/>
    <w:rsid w:val="000601AA"/>
    <w:rsid w:val="00061D9A"/>
    <w:rsid w:val="00062033"/>
    <w:rsid w:val="0006366E"/>
    <w:rsid w:val="00064A46"/>
    <w:rsid w:val="00066ABB"/>
    <w:rsid w:val="000806A4"/>
    <w:rsid w:val="00083061"/>
    <w:rsid w:val="00085934"/>
    <w:rsid w:val="000A237F"/>
    <w:rsid w:val="000A5F91"/>
    <w:rsid w:val="000B1533"/>
    <w:rsid w:val="000B31EC"/>
    <w:rsid w:val="000B57C0"/>
    <w:rsid w:val="000C02B7"/>
    <w:rsid w:val="000C65B9"/>
    <w:rsid w:val="000C704E"/>
    <w:rsid w:val="000D13D3"/>
    <w:rsid w:val="000F783D"/>
    <w:rsid w:val="00102562"/>
    <w:rsid w:val="00106377"/>
    <w:rsid w:val="00107C90"/>
    <w:rsid w:val="00116CCF"/>
    <w:rsid w:val="001203E7"/>
    <w:rsid w:val="00126379"/>
    <w:rsid w:val="00126E53"/>
    <w:rsid w:val="00134BF2"/>
    <w:rsid w:val="00142125"/>
    <w:rsid w:val="00143C3A"/>
    <w:rsid w:val="00147985"/>
    <w:rsid w:val="00150FE3"/>
    <w:rsid w:val="00151DF5"/>
    <w:rsid w:val="00161F8B"/>
    <w:rsid w:val="00163DFA"/>
    <w:rsid w:val="0016612A"/>
    <w:rsid w:val="001732FF"/>
    <w:rsid w:val="001A5309"/>
    <w:rsid w:val="001A56B5"/>
    <w:rsid w:val="001B16E2"/>
    <w:rsid w:val="001C456A"/>
    <w:rsid w:val="001C7D2F"/>
    <w:rsid w:val="001D4E97"/>
    <w:rsid w:val="001D77E0"/>
    <w:rsid w:val="001E2E48"/>
    <w:rsid w:val="001E70FF"/>
    <w:rsid w:val="001F6A8F"/>
    <w:rsid w:val="00210EC9"/>
    <w:rsid w:val="00215009"/>
    <w:rsid w:val="002215A9"/>
    <w:rsid w:val="00240550"/>
    <w:rsid w:val="00244FFF"/>
    <w:rsid w:val="00253B01"/>
    <w:rsid w:val="002576E5"/>
    <w:rsid w:val="00257C3A"/>
    <w:rsid w:val="0026146D"/>
    <w:rsid w:val="00263072"/>
    <w:rsid w:val="00264CC1"/>
    <w:rsid w:val="00265CEC"/>
    <w:rsid w:val="00272103"/>
    <w:rsid w:val="00276163"/>
    <w:rsid w:val="00280050"/>
    <w:rsid w:val="00283617"/>
    <w:rsid w:val="00285FD3"/>
    <w:rsid w:val="002956A4"/>
    <w:rsid w:val="00296896"/>
    <w:rsid w:val="002972CF"/>
    <w:rsid w:val="002B33A1"/>
    <w:rsid w:val="002B3C30"/>
    <w:rsid w:val="002C3570"/>
    <w:rsid w:val="002C4AF6"/>
    <w:rsid w:val="002F40D6"/>
    <w:rsid w:val="002F49BB"/>
    <w:rsid w:val="00305026"/>
    <w:rsid w:val="0032728F"/>
    <w:rsid w:val="003314D9"/>
    <w:rsid w:val="00332693"/>
    <w:rsid w:val="003513C5"/>
    <w:rsid w:val="00353593"/>
    <w:rsid w:val="003557D6"/>
    <w:rsid w:val="00357789"/>
    <w:rsid w:val="00371849"/>
    <w:rsid w:val="00375A3E"/>
    <w:rsid w:val="003777A1"/>
    <w:rsid w:val="003814E5"/>
    <w:rsid w:val="003828AF"/>
    <w:rsid w:val="003911CB"/>
    <w:rsid w:val="003A4BAF"/>
    <w:rsid w:val="003A4E94"/>
    <w:rsid w:val="003A58BB"/>
    <w:rsid w:val="003B154C"/>
    <w:rsid w:val="003B66E8"/>
    <w:rsid w:val="003C4EB7"/>
    <w:rsid w:val="003C537F"/>
    <w:rsid w:val="003C6A17"/>
    <w:rsid w:val="003E0EC6"/>
    <w:rsid w:val="003F7EB5"/>
    <w:rsid w:val="00400B01"/>
    <w:rsid w:val="00402504"/>
    <w:rsid w:val="00406F8D"/>
    <w:rsid w:val="00454268"/>
    <w:rsid w:val="0045566C"/>
    <w:rsid w:val="004571CE"/>
    <w:rsid w:val="00461F9D"/>
    <w:rsid w:val="00472160"/>
    <w:rsid w:val="0047443B"/>
    <w:rsid w:val="0047479E"/>
    <w:rsid w:val="004772AA"/>
    <w:rsid w:val="004806BB"/>
    <w:rsid w:val="004921DD"/>
    <w:rsid w:val="00495D45"/>
    <w:rsid w:val="00496881"/>
    <w:rsid w:val="004A0FBC"/>
    <w:rsid w:val="004A31C3"/>
    <w:rsid w:val="004A723E"/>
    <w:rsid w:val="004B34C8"/>
    <w:rsid w:val="004B6B6B"/>
    <w:rsid w:val="004C0A81"/>
    <w:rsid w:val="004E3D0B"/>
    <w:rsid w:val="004E6136"/>
    <w:rsid w:val="004F3DDC"/>
    <w:rsid w:val="005043ED"/>
    <w:rsid w:val="00504FCB"/>
    <w:rsid w:val="00505E59"/>
    <w:rsid w:val="0050634F"/>
    <w:rsid w:val="00513BEA"/>
    <w:rsid w:val="00523143"/>
    <w:rsid w:val="00526DE6"/>
    <w:rsid w:val="00534847"/>
    <w:rsid w:val="00536115"/>
    <w:rsid w:val="00537CA2"/>
    <w:rsid w:val="005500B4"/>
    <w:rsid w:val="00554D63"/>
    <w:rsid w:val="00556817"/>
    <w:rsid w:val="005576FC"/>
    <w:rsid w:val="00560D91"/>
    <w:rsid w:val="0056333C"/>
    <w:rsid w:val="00565BAC"/>
    <w:rsid w:val="0057503E"/>
    <w:rsid w:val="005903EF"/>
    <w:rsid w:val="0059545B"/>
    <w:rsid w:val="005A2111"/>
    <w:rsid w:val="005A2B9C"/>
    <w:rsid w:val="005A4692"/>
    <w:rsid w:val="005B0A15"/>
    <w:rsid w:val="005B533E"/>
    <w:rsid w:val="005D4498"/>
    <w:rsid w:val="005D52E6"/>
    <w:rsid w:val="005E2075"/>
    <w:rsid w:val="005E2822"/>
    <w:rsid w:val="005F2EBE"/>
    <w:rsid w:val="005F5856"/>
    <w:rsid w:val="00604AE2"/>
    <w:rsid w:val="00605632"/>
    <w:rsid w:val="00606097"/>
    <w:rsid w:val="00610C20"/>
    <w:rsid w:val="00620CFA"/>
    <w:rsid w:val="00625522"/>
    <w:rsid w:val="00627C5C"/>
    <w:rsid w:val="00631707"/>
    <w:rsid w:val="0063663C"/>
    <w:rsid w:val="0063697B"/>
    <w:rsid w:val="006414D1"/>
    <w:rsid w:val="00642E5B"/>
    <w:rsid w:val="00643C12"/>
    <w:rsid w:val="0064567F"/>
    <w:rsid w:val="006538A2"/>
    <w:rsid w:val="00653DE0"/>
    <w:rsid w:val="0066341A"/>
    <w:rsid w:val="00671D21"/>
    <w:rsid w:val="00673721"/>
    <w:rsid w:val="006756B9"/>
    <w:rsid w:val="0068345D"/>
    <w:rsid w:val="0069423C"/>
    <w:rsid w:val="006A6BD9"/>
    <w:rsid w:val="006B37A3"/>
    <w:rsid w:val="006B588A"/>
    <w:rsid w:val="006B62C4"/>
    <w:rsid w:val="006C1E87"/>
    <w:rsid w:val="006D5E2D"/>
    <w:rsid w:val="006D60C5"/>
    <w:rsid w:val="006E0D8D"/>
    <w:rsid w:val="006E49DC"/>
    <w:rsid w:val="006F15B1"/>
    <w:rsid w:val="006F34E7"/>
    <w:rsid w:val="00714C05"/>
    <w:rsid w:val="0072597E"/>
    <w:rsid w:val="00734EDB"/>
    <w:rsid w:val="00736FC4"/>
    <w:rsid w:val="00741BBC"/>
    <w:rsid w:val="00743CB5"/>
    <w:rsid w:val="00762996"/>
    <w:rsid w:val="00763BB2"/>
    <w:rsid w:val="00765EA2"/>
    <w:rsid w:val="00783E0E"/>
    <w:rsid w:val="0078408A"/>
    <w:rsid w:val="007858DF"/>
    <w:rsid w:val="00787254"/>
    <w:rsid w:val="00791D32"/>
    <w:rsid w:val="00795C78"/>
    <w:rsid w:val="00795C84"/>
    <w:rsid w:val="007A688A"/>
    <w:rsid w:val="007C0DFA"/>
    <w:rsid w:val="007D10C7"/>
    <w:rsid w:val="007D7777"/>
    <w:rsid w:val="007E4F22"/>
    <w:rsid w:val="007E75E6"/>
    <w:rsid w:val="007F10C8"/>
    <w:rsid w:val="007F3572"/>
    <w:rsid w:val="007F6F51"/>
    <w:rsid w:val="008031DC"/>
    <w:rsid w:val="0080713C"/>
    <w:rsid w:val="00825570"/>
    <w:rsid w:val="00831275"/>
    <w:rsid w:val="00832C5B"/>
    <w:rsid w:val="0083467D"/>
    <w:rsid w:val="00840A0C"/>
    <w:rsid w:val="008412F1"/>
    <w:rsid w:val="00850C16"/>
    <w:rsid w:val="00851211"/>
    <w:rsid w:val="00865695"/>
    <w:rsid w:val="008B7983"/>
    <w:rsid w:val="008E2C59"/>
    <w:rsid w:val="008E6B55"/>
    <w:rsid w:val="008F6308"/>
    <w:rsid w:val="008F781B"/>
    <w:rsid w:val="00911257"/>
    <w:rsid w:val="00913451"/>
    <w:rsid w:val="00913600"/>
    <w:rsid w:val="00915BD9"/>
    <w:rsid w:val="00917EFA"/>
    <w:rsid w:val="00927A88"/>
    <w:rsid w:val="0093579B"/>
    <w:rsid w:val="00940134"/>
    <w:rsid w:val="00944A99"/>
    <w:rsid w:val="0095009B"/>
    <w:rsid w:val="00951E8B"/>
    <w:rsid w:val="009529B3"/>
    <w:rsid w:val="00955FD4"/>
    <w:rsid w:val="009750CB"/>
    <w:rsid w:val="0098723F"/>
    <w:rsid w:val="00990A4C"/>
    <w:rsid w:val="00990A92"/>
    <w:rsid w:val="009A0F6D"/>
    <w:rsid w:val="009A2BBD"/>
    <w:rsid w:val="009A5A0F"/>
    <w:rsid w:val="009B111E"/>
    <w:rsid w:val="009B33CC"/>
    <w:rsid w:val="009B6654"/>
    <w:rsid w:val="009C0F85"/>
    <w:rsid w:val="009C52D7"/>
    <w:rsid w:val="009E65A3"/>
    <w:rsid w:val="009F0DF0"/>
    <w:rsid w:val="009F2BF6"/>
    <w:rsid w:val="009F3F54"/>
    <w:rsid w:val="009F6E19"/>
    <w:rsid w:val="00A02F5E"/>
    <w:rsid w:val="00A05BA2"/>
    <w:rsid w:val="00A067DE"/>
    <w:rsid w:val="00A07CD4"/>
    <w:rsid w:val="00A109D4"/>
    <w:rsid w:val="00A13A96"/>
    <w:rsid w:val="00A13B61"/>
    <w:rsid w:val="00A16F22"/>
    <w:rsid w:val="00A22ED7"/>
    <w:rsid w:val="00A238E9"/>
    <w:rsid w:val="00A32AFA"/>
    <w:rsid w:val="00A32C43"/>
    <w:rsid w:val="00A4242D"/>
    <w:rsid w:val="00A4267E"/>
    <w:rsid w:val="00A4300B"/>
    <w:rsid w:val="00A45BFE"/>
    <w:rsid w:val="00A536FE"/>
    <w:rsid w:val="00A5654E"/>
    <w:rsid w:val="00A5667A"/>
    <w:rsid w:val="00A64EE6"/>
    <w:rsid w:val="00A65A8A"/>
    <w:rsid w:val="00A7023E"/>
    <w:rsid w:val="00A7594A"/>
    <w:rsid w:val="00A75E50"/>
    <w:rsid w:val="00A80DDA"/>
    <w:rsid w:val="00A819F3"/>
    <w:rsid w:val="00A95A71"/>
    <w:rsid w:val="00AA25DC"/>
    <w:rsid w:val="00AB26DD"/>
    <w:rsid w:val="00AB2DC4"/>
    <w:rsid w:val="00AB5AF8"/>
    <w:rsid w:val="00AC50C6"/>
    <w:rsid w:val="00AD0D20"/>
    <w:rsid w:val="00AD65B3"/>
    <w:rsid w:val="00AD7286"/>
    <w:rsid w:val="00AE0DF1"/>
    <w:rsid w:val="00AE4EAD"/>
    <w:rsid w:val="00AF2BBF"/>
    <w:rsid w:val="00AF41AE"/>
    <w:rsid w:val="00AF47B1"/>
    <w:rsid w:val="00AF4F8D"/>
    <w:rsid w:val="00B11036"/>
    <w:rsid w:val="00B11348"/>
    <w:rsid w:val="00B138A7"/>
    <w:rsid w:val="00B20738"/>
    <w:rsid w:val="00B22F09"/>
    <w:rsid w:val="00B241D1"/>
    <w:rsid w:val="00B274A4"/>
    <w:rsid w:val="00B319B1"/>
    <w:rsid w:val="00B3446C"/>
    <w:rsid w:val="00B35084"/>
    <w:rsid w:val="00B45D25"/>
    <w:rsid w:val="00B507A9"/>
    <w:rsid w:val="00B507C0"/>
    <w:rsid w:val="00B508A0"/>
    <w:rsid w:val="00B6197F"/>
    <w:rsid w:val="00B62743"/>
    <w:rsid w:val="00B74E3A"/>
    <w:rsid w:val="00B83DED"/>
    <w:rsid w:val="00B87E87"/>
    <w:rsid w:val="00BB1FE1"/>
    <w:rsid w:val="00BB53E2"/>
    <w:rsid w:val="00BC2688"/>
    <w:rsid w:val="00BD0B62"/>
    <w:rsid w:val="00BE7090"/>
    <w:rsid w:val="00BE736A"/>
    <w:rsid w:val="00BE754A"/>
    <w:rsid w:val="00C04A50"/>
    <w:rsid w:val="00C04B26"/>
    <w:rsid w:val="00C04C66"/>
    <w:rsid w:val="00C0598B"/>
    <w:rsid w:val="00C120D3"/>
    <w:rsid w:val="00C138CD"/>
    <w:rsid w:val="00C1621A"/>
    <w:rsid w:val="00C21F14"/>
    <w:rsid w:val="00C227BE"/>
    <w:rsid w:val="00C24F4B"/>
    <w:rsid w:val="00C2724C"/>
    <w:rsid w:val="00C27711"/>
    <w:rsid w:val="00C302BE"/>
    <w:rsid w:val="00C30D2D"/>
    <w:rsid w:val="00C33F04"/>
    <w:rsid w:val="00C34E8F"/>
    <w:rsid w:val="00C43E7E"/>
    <w:rsid w:val="00C467A3"/>
    <w:rsid w:val="00C73500"/>
    <w:rsid w:val="00C87048"/>
    <w:rsid w:val="00C922DB"/>
    <w:rsid w:val="00C96866"/>
    <w:rsid w:val="00CA2B8F"/>
    <w:rsid w:val="00CB3A86"/>
    <w:rsid w:val="00CC395F"/>
    <w:rsid w:val="00CC4D80"/>
    <w:rsid w:val="00CC5AEC"/>
    <w:rsid w:val="00CD286B"/>
    <w:rsid w:val="00CE2A6F"/>
    <w:rsid w:val="00CE3666"/>
    <w:rsid w:val="00CF25EE"/>
    <w:rsid w:val="00CF4C5B"/>
    <w:rsid w:val="00D0047C"/>
    <w:rsid w:val="00D0441D"/>
    <w:rsid w:val="00D04A21"/>
    <w:rsid w:val="00D0722E"/>
    <w:rsid w:val="00D113E5"/>
    <w:rsid w:val="00D1397A"/>
    <w:rsid w:val="00D15860"/>
    <w:rsid w:val="00D17F87"/>
    <w:rsid w:val="00D26EC7"/>
    <w:rsid w:val="00D32D9F"/>
    <w:rsid w:val="00D33EC6"/>
    <w:rsid w:val="00D340E7"/>
    <w:rsid w:val="00D36639"/>
    <w:rsid w:val="00D3752B"/>
    <w:rsid w:val="00D41719"/>
    <w:rsid w:val="00D42B6C"/>
    <w:rsid w:val="00D42FB5"/>
    <w:rsid w:val="00D5057F"/>
    <w:rsid w:val="00D51B39"/>
    <w:rsid w:val="00D5418C"/>
    <w:rsid w:val="00D64B08"/>
    <w:rsid w:val="00D9451E"/>
    <w:rsid w:val="00DA12F6"/>
    <w:rsid w:val="00DA4F39"/>
    <w:rsid w:val="00DA502E"/>
    <w:rsid w:val="00DA5742"/>
    <w:rsid w:val="00DA651E"/>
    <w:rsid w:val="00DB236E"/>
    <w:rsid w:val="00DC60AD"/>
    <w:rsid w:val="00DC6F46"/>
    <w:rsid w:val="00DE13A7"/>
    <w:rsid w:val="00DE32DC"/>
    <w:rsid w:val="00DE4A62"/>
    <w:rsid w:val="00DE6B9C"/>
    <w:rsid w:val="00DE78E7"/>
    <w:rsid w:val="00DF3C41"/>
    <w:rsid w:val="00DF3DFD"/>
    <w:rsid w:val="00DF3F98"/>
    <w:rsid w:val="00DF53DD"/>
    <w:rsid w:val="00DF737E"/>
    <w:rsid w:val="00E00C8B"/>
    <w:rsid w:val="00E02409"/>
    <w:rsid w:val="00E02C8F"/>
    <w:rsid w:val="00E148BF"/>
    <w:rsid w:val="00E15092"/>
    <w:rsid w:val="00E1676C"/>
    <w:rsid w:val="00E25C2E"/>
    <w:rsid w:val="00E27299"/>
    <w:rsid w:val="00E32E5E"/>
    <w:rsid w:val="00E35E47"/>
    <w:rsid w:val="00E4268B"/>
    <w:rsid w:val="00E43D83"/>
    <w:rsid w:val="00E540F1"/>
    <w:rsid w:val="00E54C3F"/>
    <w:rsid w:val="00E6745A"/>
    <w:rsid w:val="00E72F9F"/>
    <w:rsid w:val="00E74183"/>
    <w:rsid w:val="00E75E1B"/>
    <w:rsid w:val="00E8265E"/>
    <w:rsid w:val="00E82C9A"/>
    <w:rsid w:val="00E86109"/>
    <w:rsid w:val="00E944A0"/>
    <w:rsid w:val="00E96C0B"/>
    <w:rsid w:val="00E96C26"/>
    <w:rsid w:val="00EA5244"/>
    <w:rsid w:val="00EB006E"/>
    <w:rsid w:val="00EB5D7C"/>
    <w:rsid w:val="00EB6078"/>
    <w:rsid w:val="00EB78EE"/>
    <w:rsid w:val="00EC0AE8"/>
    <w:rsid w:val="00EC4253"/>
    <w:rsid w:val="00EC4CEA"/>
    <w:rsid w:val="00ED1A47"/>
    <w:rsid w:val="00EE0830"/>
    <w:rsid w:val="00EE0C92"/>
    <w:rsid w:val="00EE4978"/>
    <w:rsid w:val="00EE59BB"/>
    <w:rsid w:val="00EF36B8"/>
    <w:rsid w:val="00EF4D53"/>
    <w:rsid w:val="00F01EA3"/>
    <w:rsid w:val="00F14B4A"/>
    <w:rsid w:val="00F56BBE"/>
    <w:rsid w:val="00F60789"/>
    <w:rsid w:val="00F6652D"/>
    <w:rsid w:val="00F718A2"/>
    <w:rsid w:val="00F722AC"/>
    <w:rsid w:val="00F752B1"/>
    <w:rsid w:val="00F80F6D"/>
    <w:rsid w:val="00F8190C"/>
    <w:rsid w:val="00F82B6F"/>
    <w:rsid w:val="00F84EDE"/>
    <w:rsid w:val="00F87D87"/>
    <w:rsid w:val="00F94843"/>
    <w:rsid w:val="00F96379"/>
    <w:rsid w:val="00FA13B9"/>
    <w:rsid w:val="00FA3CA7"/>
    <w:rsid w:val="00FA6ADA"/>
    <w:rsid w:val="00FB163F"/>
    <w:rsid w:val="00FB2EAA"/>
    <w:rsid w:val="00FB5633"/>
    <w:rsid w:val="00FB7FF3"/>
    <w:rsid w:val="00FC1A88"/>
    <w:rsid w:val="00FD6617"/>
    <w:rsid w:val="00FE3053"/>
    <w:rsid w:val="00FE38D5"/>
    <w:rsid w:val="00FE3A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5E4B9C"/>
  <w15:chartTrackingRefBased/>
  <w15:docId w15:val="{06C1864E-4109-441A-98CE-D68B0D060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0441D"/>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256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02562"/>
  </w:style>
  <w:style w:type="paragraph" w:styleId="Stopka">
    <w:name w:val="footer"/>
    <w:basedOn w:val="Normalny"/>
    <w:link w:val="StopkaZnak"/>
    <w:uiPriority w:val="99"/>
    <w:unhideWhenUsed/>
    <w:rsid w:val="0010256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02562"/>
  </w:style>
  <w:style w:type="paragraph" w:styleId="Tekstdymka">
    <w:name w:val="Balloon Text"/>
    <w:basedOn w:val="Normalny"/>
    <w:link w:val="TekstdymkaZnak"/>
    <w:uiPriority w:val="99"/>
    <w:semiHidden/>
    <w:unhideWhenUsed/>
    <w:rsid w:val="00BE709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E7090"/>
    <w:rPr>
      <w:rFonts w:ascii="Segoe UI" w:hAnsi="Segoe UI" w:cs="Segoe UI"/>
      <w:sz w:val="18"/>
      <w:szCs w:val="18"/>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Numerowanie"/>
    <w:basedOn w:val="Normalny"/>
    <w:link w:val="AkapitzlistZnak"/>
    <w:uiPriority w:val="34"/>
    <w:qFormat/>
    <w:rsid w:val="007E75E6"/>
    <w:pPr>
      <w:spacing w:after="0" w:line="240" w:lineRule="auto"/>
      <w:ind w:left="720"/>
      <w:contextualSpacing/>
    </w:pPr>
    <w:rPr>
      <w:rFonts w:ascii="Times New Roman" w:eastAsia="Times New Roman" w:hAnsi="Times New Roman" w:cs="Times New Roman"/>
      <w:sz w:val="20"/>
      <w:szCs w:val="20"/>
      <w:lang w:eastAsia="pl-PL"/>
    </w:rPr>
  </w:style>
  <w:style w:type="paragraph" w:customStyle="1" w:styleId="Default">
    <w:name w:val="Default"/>
    <w:rsid w:val="007E75E6"/>
    <w:pPr>
      <w:autoSpaceDE w:val="0"/>
      <w:autoSpaceDN w:val="0"/>
      <w:adjustRightInd w:val="0"/>
      <w:spacing w:after="0" w:line="240" w:lineRule="auto"/>
    </w:pPr>
    <w:rPr>
      <w:rFonts w:ascii="Cambria" w:hAnsi="Cambria" w:cs="Cambria"/>
      <w:color w:val="000000"/>
      <w:sz w:val="24"/>
      <w:szCs w:val="24"/>
    </w:rPr>
  </w:style>
  <w:style w:type="character" w:customStyle="1" w:styleId="TekstpodstawowyZnak">
    <w:name w:val="Tekst podstawowy Znak"/>
    <w:basedOn w:val="Domylnaczcionkaakapitu"/>
    <w:link w:val="Tretekstu"/>
    <w:uiPriority w:val="99"/>
    <w:locked/>
    <w:rsid w:val="00D3752B"/>
  </w:style>
  <w:style w:type="paragraph" w:customStyle="1" w:styleId="Tretekstu">
    <w:name w:val="Treść tekstu"/>
    <w:basedOn w:val="Normalny"/>
    <w:link w:val="TekstpodstawowyZnak"/>
    <w:uiPriority w:val="99"/>
    <w:rsid w:val="00D3752B"/>
    <w:pPr>
      <w:spacing w:after="0" w:line="240" w:lineRule="auto"/>
    </w:pPr>
  </w:style>
  <w:style w:type="table" w:styleId="Tabela-Siatka">
    <w:name w:val="Table Grid"/>
    <w:basedOn w:val="Standardowy"/>
    <w:uiPriority w:val="39"/>
    <w:rsid w:val="004E3D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rzypisudolnegoZnak">
    <w:name w:val="Tekst przypisu dolnego Znak"/>
    <w:aliases w:val="Footnote Znak,Podrozdzia3 Znak,Tekst przypisu Znak Znak Znak Znak Znak1,Tekst przypisu Znak Znak Znak Znak Znak Znak,Tekst przypisu Znak Znak Znak Znak Znak Znak Znak Znak,Fußnote Znak,tekst przypisu Znak"/>
    <w:link w:val="Tekstprzypisudolnego"/>
    <w:uiPriority w:val="99"/>
    <w:qFormat/>
    <w:locked/>
    <w:rsid w:val="00EB5D7C"/>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EB5D7C"/>
    <w:pPr>
      <w:spacing w:after="0" w:line="240" w:lineRule="auto"/>
      <w:jc w:val="both"/>
    </w:pPr>
    <w:rPr>
      <w:rFonts w:ascii="Calibri" w:eastAsia="Calibri" w:hAnsi="Calibri"/>
      <w:lang w:eastAsia="pl-PL"/>
    </w:rPr>
  </w:style>
  <w:style w:type="character" w:customStyle="1" w:styleId="TekstprzypisudolnegoZnak1">
    <w:name w:val="Tekst przypisu dolnego Znak1"/>
    <w:basedOn w:val="Domylnaczcionkaakapitu"/>
    <w:uiPriority w:val="99"/>
    <w:semiHidden/>
    <w:rsid w:val="00EB5D7C"/>
    <w:rPr>
      <w:sz w:val="20"/>
      <w:szCs w:val="20"/>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EB5D7C"/>
    <w:rPr>
      <w:rFonts w:ascii="Times New Roman" w:hAnsi="Times New Roman" w:cs="Times New Roman" w:hint="default"/>
      <w:vertAlign w:val="superscript"/>
    </w:rPr>
  </w:style>
  <w:style w:type="character" w:customStyle="1" w:styleId="Zakotwiczenieprzypisudolnego">
    <w:name w:val="Zakotwiczenie przypisu dolnego"/>
    <w:rsid w:val="00EB5D7C"/>
    <w:rPr>
      <w:vertAlign w:val="superscript"/>
    </w:rPr>
  </w:style>
  <w:style w:type="table" w:customStyle="1" w:styleId="Tabela-Siatka1">
    <w:name w:val="Tabela - Siatka1"/>
    <w:basedOn w:val="Standardowy"/>
    <w:next w:val="Tabela-Siatka"/>
    <w:uiPriority w:val="39"/>
    <w:rsid w:val="00EB5D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qFormat/>
    <w:rsid w:val="00EB5D7C"/>
    <w:rPr>
      <w:sz w:val="16"/>
      <w:szCs w:val="16"/>
    </w:rPr>
  </w:style>
  <w:style w:type="paragraph" w:styleId="Tekstkomentarza">
    <w:name w:val="annotation text"/>
    <w:basedOn w:val="Normalny"/>
    <w:link w:val="TekstkomentarzaZnak"/>
    <w:uiPriority w:val="99"/>
    <w:unhideWhenUsed/>
    <w:qFormat/>
    <w:rsid w:val="00EB5D7C"/>
    <w:pPr>
      <w:spacing w:line="240" w:lineRule="auto"/>
    </w:pPr>
    <w:rPr>
      <w:sz w:val="20"/>
      <w:szCs w:val="20"/>
    </w:rPr>
  </w:style>
  <w:style w:type="character" w:customStyle="1" w:styleId="TekstkomentarzaZnak">
    <w:name w:val="Tekst komentarza Znak"/>
    <w:basedOn w:val="Domylnaczcionkaakapitu"/>
    <w:link w:val="Tekstkomentarza"/>
    <w:uiPriority w:val="99"/>
    <w:qFormat/>
    <w:rsid w:val="00EB5D7C"/>
    <w:rPr>
      <w:sz w:val="20"/>
      <w:szCs w:val="20"/>
    </w:rPr>
  </w:style>
  <w:style w:type="paragraph" w:styleId="Tematkomentarza">
    <w:name w:val="annotation subject"/>
    <w:basedOn w:val="Tekstkomentarza"/>
    <w:next w:val="Tekstkomentarza"/>
    <w:link w:val="TematkomentarzaZnak"/>
    <w:uiPriority w:val="99"/>
    <w:semiHidden/>
    <w:unhideWhenUsed/>
    <w:rsid w:val="00EB5D7C"/>
    <w:rPr>
      <w:b/>
      <w:bCs/>
    </w:rPr>
  </w:style>
  <w:style w:type="character" w:customStyle="1" w:styleId="TematkomentarzaZnak">
    <w:name w:val="Temat komentarza Znak"/>
    <w:basedOn w:val="TekstkomentarzaZnak"/>
    <w:link w:val="Tematkomentarza"/>
    <w:uiPriority w:val="99"/>
    <w:semiHidden/>
    <w:rsid w:val="00EB5D7C"/>
    <w:rPr>
      <w:b/>
      <w:bCs/>
      <w:sz w:val="20"/>
      <w:szCs w:val="20"/>
    </w:rPr>
  </w:style>
  <w:style w:type="table" w:customStyle="1" w:styleId="TableGrid">
    <w:name w:val="TableGrid"/>
    <w:rsid w:val="00A32C43"/>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AkapitzlistZnak">
    <w:name w:val="Akapit z listą Znak"/>
    <w:aliases w:val="List Paragraph Znak,List Paragraph2 Znak,Signature Znak,Akapit Znak,normalny tekst Znak,Akapit normalny Znak,Lista XXX Znak,T_SZ_List Paragraph Znak,lp1 Znak,Akapit z listą siwz Znak,Wypunktowanie Znak,Bullet List Znak,numbered Znak"/>
    <w:link w:val="Akapitzlist"/>
    <w:uiPriority w:val="34"/>
    <w:qFormat/>
    <w:rsid w:val="00D51B39"/>
    <w:rPr>
      <w:rFonts w:ascii="Times New Roman" w:eastAsia="Times New Roman" w:hAnsi="Times New Roman" w:cs="Times New Roman"/>
      <w:sz w:val="20"/>
      <w:szCs w:val="20"/>
      <w:lang w:eastAsia="pl-PL"/>
    </w:rPr>
  </w:style>
  <w:style w:type="paragraph" w:styleId="Poprawka">
    <w:name w:val="Revision"/>
    <w:hidden/>
    <w:uiPriority w:val="99"/>
    <w:semiHidden/>
    <w:rsid w:val="00795C8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6859">
      <w:bodyDiv w:val="1"/>
      <w:marLeft w:val="0"/>
      <w:marRight w:val="0"/>
      <w:marTop w:val="0"/>
      <w:marBottom w:val="0"/>
      <w:divBdr>
        <w:top w:val="none" w:sz="0" w:space="0" w:color="auto"/>
        <w:left w:val="none" w:sz="0" w:space="0" w:color="auto"/>
        <w:bottom w:val="none" w:sz="0" w:space="0" w:color="auto"/>
        <w:right w:val="none" w:sz="0" w:space="0" w:color="auto"/>
      </w:divBdr>
    </w:div>
    <w:div w:id="333655147">
      <w:bodyDiv w:val="1"/>
      <w:marLeft w:val="0"/>
      <w:marRight w:val="0"/>
      <w:marTop w:val="0"/>
      <w:marBottom w:val="0"/>
      <w:divBdr>
        <w:top w:val="none" w:sz="0" w:space="0" w:color="auto"/>
        <w:left w:val="none" w:sz="0" w:space="0" w:color="auto"/>
        <w:bottom w:val="none" w:sz="0" w:space="0" w:color="auto"/>
        <w:right w:val="none" w:sz="0" w:space="0" w:color="auto"/>
      </w:divBdr>
    </w:div>
    <w:div w:id="493108456">
      <w:bodyDiv w:val="1"/>
      <w:marLeft w:val="0"/>
      <w:marRight w:val="0"/>
      <w:marTop w:val="0"/>
      <w:marBottom w:val="0"/>
      <w:divBdr>
        <w:top w:val="none" w:sz="0" w:space="0" w:color="auto"/>
        <w:left w:val="none" w:sz="0" w:space="0" w:color="auto"/>
        <w:bottom w:val="none" w:sz="0" w:space="0" w:color="auto"/>
        <w:right w:val="none" w:sz="0" w:space="0" w:color="auto"/>
      </w:divBdr>
    </w:div>
    <w:div w:id="558788268">
      <w:bodyDiv w:val="1"/>
      <w:marLeft w:val="0"/>
      <w:marRight w:val="0"/>
      <w:marTop w:val="0"/>
      <w:marBottom w:val="0"/>
      <w:divBdr>
        <w:top w:val="none" w:sz="0" w:space="0" w:color="auto"/>
        <w:left w:val="none" w:sz="0" w:space="0" w:color="auto"/>
        <w:bottom w:val="none" w:sz="0" w:space="0" w:color="auto"/>
        <w:right w:val="none" w:sz="0" w:space="0" w:color="auto"/>
      </w:divBdr>
    </w:div>
    <w:div w:id="818807919">
      <w:bodyDiv w:val="1"/>
      <w:marLeft w:val="0"/>
      <w:marRight w:val="0"/>
      <w:marTop w:val="0"/>
      <w:marBottom w:val="0"/>
      <w:divBdr>
        <w:top w:val="none" w:sz="0" w:space="0" w:color="auto"/>
        <w:left w:val="none" w:sz="0" w:space="0" w:color="auto"/>
        <w:bottom w:val="none" w:sz="0" w:space="0" w:color="auto"/>
        <w:right w:val="none" w:sz="0" w:space="0" w:color="auto"/>
      </w:divBdr>
    </w:div>
    <w:div w:id="1142770512">
      <w:bodyDiv w:val="1"/>
      <w:marLeft w:val="0"/>
      <w:marRight w:val="0"/>
      <w:marTop w:val="0"/>
      <w:marBottom w:val="0"/>
      <w:divBdr>
        <w:top w:val="none" w:sz="0" w:space="0" w:color="auto"/>
        <w:left w:val="none" w:sz="0" w:space="0" w:color="auto"/>
        <w:bottom w:val="none" w:sz="0" w:space="0" w:color="auto"/>
        <w:right w:val="none" w:sz="0" w:space="0" w:color="auto"/>
      </w:divBdr>
    </w:div>
    <w:div w:id="1158377851">
      <w:bodyDiv w:val="1"/>
      <w:marLeft w:val="0"/>
      <w:marRight w:val="0"/>
      <w:marTop w:val="0"/>
      <w:marBottom w:val="0"/>
      <w:divBdr>
        <w:top w:val="none" w:sz="0" w:space="0" w:color="auto"/>
        <w:left w:val="none" w:sz="0" w:space="0" w:color="auto"/>
        <w:bottom w:val="none" w:sz="0" w:space="0" w:color="auto"/>
        <w:right w:val="none" w:sz="0" w:space="0" w:color="auto"/>
      </w:divBdr>
    </w:div>
    <w:div w:id="1286697206">
      <w:bodyDiv w:val="1"/>
      <w:marLeft w:val="0"/>
      <w:marRight w:val="0"/>
      <w:marTop w:val="0"/>
      <w:marBottom w:val="0"/>
      <w:divBdr>
        <w:top w:val="none" w:sz="0" w:space="0" w:color="auto"/>
        <w:left w:val="none" w:sz="0" w:space="0" w:color="auto"/>
        <w:bottom w:val="none" w:sz="0" w:space="0" w:color="auto"/>
        <w:right w:val="none" w:sz="0" w:space="0" w:color="auto"/>
      </w:divBdr>
    </w:div>
    <w:div w:id="1478690046">
      <w:bodyDiv w:val="1"/>
      <w:marLeft w:val="0"/>
      <w:marRight w:val="0"/>
      <w:marTop w:val="0"/>
      <w:marBottom w:val="0"/>
      <w:divBdr>
        <w:top w:val="none" w:sz="0" w:space="0" w:color="auto"/>
        <w:left w:val="none" w:sz="0" w:space="0" w:color="auto"/>
        <w:bottom w:val="none" w:sz="0" w:space="0" w:color="auto"/>
        <w:right w:val="none" w:sz="0" w:space="0" w:color="auto"/>
      </w:divBdr>
    </w:div>
    <w:div w:id="1665278951">
      <w:bodyDiv w:val="1"/>
      <w:marLeft w:val="0"/>
      <w:marRight w:val="0"/>
      <w:marTop w:val="0"/>
      <w:marBottom w:val="0"/>
      <w:divBdr>
        <w:top w:val="none" w:sz="0" w:space="0" w:color="auto"/>
        <w:left w:val="none" w:sz="0" w:space="0" w:color="auto"/>
        <w:bottom w:val="none" w:sz="0" w:space="0" w:color="auto"/>
        <w:right w:val="none" w:sz="0" w:space="0" w:color="auto"/>
      </w:divBdr>
    </w:div>
    <w:div w:id="2134905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B29EBF-977E-46CB-B730-07C567620C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901</Words>
  <Characters>5408</Characters>
  <Application>Microsoft Office Word</Application>
  <DocSecurity>0</DocSecurity>
  <Lines>45</Lines>
  <Paragraphs>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Milena Stepniewska</cp:lastModifiedBy>
  <cp:revision>2</cp:revision>
  <cp:lastPrinted>2022-11-09T13:56:00Z</cp:lastPrinted>
  <dcterms:created xsi:type="dcterms:W3CDTF">2022-11-14T14:01:00Z</dcterms:created>
  <dcterms:modified xsi:type="dcterms:W3CDTF">2022-11-14T14:01:00Z</dcterms:modified>
</cp:coreProperties>
</file>