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A5" w:rsidRDefault="00ED4A9E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:rsidR="00BC0AA5" w:rsidRDefault="00BC0AA5">
      <w:pPr>
        <w:pStyle w:val="Nagwek"/>
        <w:jc w:val="center"/>
      </w:pPr>
    </w:p>
    <w:p w:rsidR="00BC0AA5" w:rsidRDefault="0062670A" w:rsidP="0062670A">
      <w:pPr>
        <w:pStyle w:val="Standard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pl-PL"/>
        </w:rPr>
        <w:drawing>
          <wp:inline distT="0" distB="0" distL="0" distR="0" wp14:anchorId="6A5BA798" wp14:editId="593957E5">
            <wp:extent cx="504825" cy="476250"/>
            <wp:effectExtent l="0" t="0" r="9525" b="0"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AA5" w:rsidRDefault="00BC0AA5">
      <w:pPr>
        <w:pStyle w:val="Standard"/>
        <w:rPr>
          <w:rFonts w:ascii="Times New Roman" w:hAnsi="Times New Roman"/>
          <w:b/>
          <w:sz w:val="28"/>
          <w:szCs w:val="28"/>
        </w:rPr>
      </w:pPr>
    </w:p>
    <w:p w:rsidR="00BC0AA5" w:rsidRDefault="00BC0AA5">
      <w:pPr>
        <w:pStyle w:val="Standard"/>
        <w:rPr>
          <w:rFonts w:ascii="Times New Roman" w:hAnsi="Times New Roman" w:cs="Times New Roman"/>
          <w:b/>
          <w:sz w:val="24"/>
        </w:rPr>
      </w:pPr>
    </w:p>
    <w:p w:rsidR="00BC0AA5" w:rsidRDefault="00ED4A9E">
      <w:pPr>
        <w:pStyle w:val="Standard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Zarządzenie nr </w:t>
      </w:r>
      <w:r w:rsidR="0062670A">
        <w:rPr>
          <w:rFonts w:cs="Calibri"/>
          <w:b/>
          <w:sz w:val="28"/>
          <w:szCs w:val="28"/>
        </w:rPr>
        <w:t>233</w:t>
      </w:r>
      <w:bookmarkStart w:id="0" w:name="_GoBack"/>
      <w:bookmarkEnd w:id="0"/>
      <w:r>
        <w:rPr>
          <w:rFonts w:cs="Calibri"/>
          <w:b/>
          <w:sz w:val="28"/>
          <w:szCs w:val="28"/>
        </w:rPr>
        <w:t>/2022</w:t>
      </w:r>
    </w:p>
    <w:p w:rsidR="00BC0AA5" w:rsidRDefault="00ED4A9E">
      <w:pPr>
        <w:pStyle w:val="Standard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Prezydenta Miasta Pruszkowa</w:t>
      </w:r>
    </w:p>
    <w:p w:rsidR="00BC0AA5" w:rsidRDefault="00ED4A9E">
      <w:pPr>
        <w:pStyle w:val="Standard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z dnia 03.10.2022 r.</w:t>
      </w:r>
    </w:p>
    <w:p w:rsidR="00BC0AA5" w:rsidRDefault="00ED4A9E">
      <w:pPr>
        <w:pStyle w:val="Standard"/>
        <w:jc w:val="center"/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w sprawie przejęcia samochodu marki Fiat  o numerze rejestracyjnym z naklejki 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kontrolnej WGM 82HM  nr VIN ZFA18700000484734 na własność Gminy Miasto </w:t>
      </w:r>
      <w:bookmarkStart w:id="1" w:name="_Hlk14773892"/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Pruszk</w:t>
      </w:r>
      <w:bookmarkEnd w:id="1"/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ów</w:t>
      </w:r>
    </w:p>
    <w:p w:rsidR="00BC0AA5" w:rsidRDefault="00BC0AA5">
      <w:pPr>
        <w:pStyle w:val="Bezodstpw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eastAsia="pl-PL"/>
        </w:rPr>
      </w:pPr>
    </w:p>
    <w:p w:rsidR="00BC0AA5" w:rsidRDefault="00ED4A9E">
      <w:pPr>
        <w:pStyle w:val="Bezodstpw"/>
        <w:spacing w:line="36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Na podstawie art. 30 ust. 1 i ust. 2 pkt 3 ustawy z dnia 8 marca 1990 r. o samorządzie gminnym</w:t>
      </w:r>
      <w:r>
        <w:rPr>
          <w:rFonts w:eastAsia="Times New Roman" w:cs="Calibri"/>
          <w:color w:val="000000"/>
          <w:lang w:eastAsia="pl-PL"/>
        </w:rPr>
        <w:br/>
      </w:r>
      <w:r>
        <w:rPr>
          <w:rFonts w:eastAsia="Times New Roman" w:cs="Calibri"/>
          <w:color w:val="000000"/>
          <w:lang w:eastAsia="pl-PL"/>
        </w:rPr>
        <w:t xml:space="preserve"> (t.j.; Dz. U. z 2022 r. poz. 559 z późn. zm. ), art. 50a ustawy z dnia 20 czerw</w:t>
      </w:r>
      <w:r>
        <w:rPr>
          <w:rFonts w:eastAsia="Times New Roman" w:cs="Calibri"/>
          <w:color w:val="000000"/>
          <w:lang w:eastAsia="pl-PL"/>
        </w:rPr>
        <w:t xml:space="preserve">ca 1997 r. Prawo </w:t>
      </w:r>
      <w:r>
        <w:rPr>
          <w:rFonts w:eastAsia="Times New Roman" w:cs="Calibri"/>
          <w:color w:val="000000"/>
          <w:lang w:eastAsia="pl-PL"/>
        </w:rPr>
        <w:br/>
      </w:r>
      <w:r>
        <w:rPr>
          <w:rFonts w:eastAsia="Times New Roman" w:cs="Calibri"/>
          <w:color w:val="000000"/>
          <w:lang w:eastAsia="pl-PL"/>
        </w:rPr>
        <w:t>o ruchu drogowym (t.j.; Dz.U. z 2022 r. poz. 988 z późn.zm.), rozporządzenia Ministra Spraw Wewnętrznych i Administracji z dnia 22 czerwca 2011 r. w sprawie usuwania pojazdów pozostawionych bez tablic rejestracyjnych lub których stan wska</w:t>
      </w:r>
      <w:r>
        <w:rPr>
          <w:rFonts w:eastAsia="Times New Roman" w:cs="Calibri"/>
          <w:color w:val="000000"/>
          <w:lang w:eastAsia="pl-PL"/>
        </w:rPr>
        <w:t>zuje na to, że nie są używane (Dz. U. 2011 r., Nr 143, poz. 845 ze zm.) zarządza się, co następuje:</w:t>
      </w:r>
    </w:p>
    <w:p w:rsidR="00BC0AA5" w:rsidRDefault="00ED4A9E">
      <w:pPr>
        <w:pStyle w:val="Bezodstpw"/>
        <w:spacing w:line="360" w:lineRule="auto"/>
        <w:jc w:val="center"/>
        <w:rPr>
          <w:rFonts w:eastAsia="Times New Roman" w:cs="Calibri"/>
          <w:bCs/>
          <w:color w:val="000000"/>
          <w:lang w:eastAsia="pl-PL"/>
        </w:rPr>
      </w:pPr>
      <w:r>
        <w:rPr>
          <w:rFonts w:eastAsia="Times New Roman" w:cs="Calibri"/>
          <w:bCs/>
          <w:color w:val="000000"/>
          <w:lang w:eastAsia="pl-PL"/>
        </w:rPr>
        <w:t>§ 1</w:t>
      </w:r>
    </w:p>
    <w:p w:rsidR="00BC0AA5" w:rsidRDefault="00ED4A9E">
      <w:pPr>
        <w:pStyle w:val="Bezodstpw"/>
        <w:spacing w:line="36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Samochód marki Fiat o numerze rejestracyjnym z nalepki kontrolnej WGM 82HM, kolor biały </w:t>
      </w:r>
      <w:r>
        <w:rPr>
          <w:rFonts w:eastAsia="Times New Roman" w:cs="Calibri"/>
          <w:color w:val="000000"/>
          <w:lang w:eastAsia="pl-PL"/>
        </w:rPr>
        <w:br/>
      </w:r>
      <w:r>
        <w:rPr>
          <w:rFonts w:eastAsia="Times New Roman" w:cs="Calibri"/>
          <w:color w:val="000000"/>
          <w:lang w:eastAsia="pl-PL"/>
        </w:rPr>
        <w:t xml:space="preserve">na  podstawie   art.  50a ustawy   Prawo o ruchu  drogowym – </w:t>
      </w:r>
      <w:r>
        <w:rPr>
          <w:rFonts w:eastAsia="Times New Roman" w:cs="Calibri"/>
          <w:color w:val="000000"/>
          <w:lang w:eastAsia="pl-PL"/>
        </w:rPr>
        <w:t xml:space="preserve">usunięty z drogi w dniu 31.03.2022 r. </w:t>
      </w:r>
      <w:r>
        <w:rPr>
          <w:rFonts w:eastAsia="Times New Roman" w:cs="Calibri"/>
          <w:color w:val="000000"/>
          <w:lang w:eastAsia="pl-PL"/>
        </w:rPr>
        <w:br/>
      </w:r>
      <w:r>
        <w:rPr>
          <w:rFonts w:eastAsia="Times New Roman" w:cs="Calibri"/>
          <w:color w:val="000000"/>
          <w:lang w:eastAsia="pl-PL"/>
        </w:rPr>
        <w:t xml:space="preserve">na parking przy ul. Przejazdowej 2 w Pruszkowie, nieodebrany przez właściciela - przechodzi </w:t>
      </w:r>
      <w:r>
        <w:rPr>
          <w:rFonts w:eastAsia="Times New Roman" w:cs="Calibri"/>
          <w:color w:val="000000"/>
          <w:lang w:eastAsia="pl-PL"/>
        </w:rPr>
        <w:br/>
      </w:r>
      <w:r>
        <w:rPr>
          <w:rFonts w:eastAsia="Times New Roman" w:cs="Calibri"/>
          <w:color w:val="000000"/>
          <w:lang w:eastAsia="pl-PL"/>
        </w:rPr>
        <w:t>na własność Gminy Miasto Pruszków z mocy ustawy Prawo o ruchu drogowym z dniem 01.10.2022 r.</w:t>
      </w:r>
    </w:p>
    <w:p w:rsidR="00BC0AA5" w:rsidRDefault="00ED4A9E">
      <w:pPr>
        <w:pStyle w:val="Bezodstpw"/>
        <w:spacing w:line="360" w:lineRule="auto"/>
        <w:jc w:val="center"/>
        <w:rPr>
          <w:rFonts w:eastAsia="Times New Roman" w:cs="Calibri"/>
          <w:bCs/>
          <w:color w:val="000000"/>
          <w:lang w:eastAsia="pl-PL"/>
        </w:rPr>
      </w:pPr>
      <w:r>
        <w:rPr>
          <w:rFonts w:eastAsia="Times New Roman" w:cs="Calibri"/>
          <w:bCs/>
          <w:color w:val="000000"/>
          <w:lang w:eastAsia="pl-PL"/>
        </w:rPr>
        <w:t>§ 2</w:t>
      </w:r>
    </w:p>
    <w:p w:rsidR="00BC0AA5" w:rsidRDefault="00ED4A9E">
      <w:pPr>
        <w:pStyle w:val="Bezodstpw"/>
        <w:spacing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Wykonanie zarządzenia powie</w:t>
      </w:r>
      <w:r>
        <w:rPr>
          <w:rFonts w:eastAsia="Times New Roman" w:cs="Calibri"/>
          <w:lang w:eastAsia="pl-PL"/>
        </w:rPr>
        <w:t>rza się Wydziałowi Finansów i Budżetu oraz Wydziałowi Organizacyjnemu Urzędu Miasta Pruszkowa.</w:t>
      </w:r>
    </w:p>
    <w:p w:rsidR="00BC0AA5" w:rsidRDefault="00ED4A9E">
      <w:pPr>
        <w:pStyle w:val="Bezodstpw"/>
        <w:spacing w:line="360" w:lineRule="auto"/>
        <w:jc w:val="center"/>
        <w:rPr>
          <w:rFonts w:eastAsia="Times New Roman" w:cs="Calibri"/>
          <w:bCs/>
          <w:color w:val="000000"/>
          <w:lang w:eastAsia="pl-PL"/>
        </w:rPr>
      </w:pPr>
      <w:r>
        <w:rPr>
          <w:rFonts w:eastAsia="Times New Roman" w:cs="Calibri"/>
          <w:bCs/>
          <w:color w:val="000000"/>
          <w:lang w:eastAsia="pl-PL"/>
        </w:rPr>
        <w:t>§ 3</w:t>
      </w:r>
    </w:p>
    <w:p w:rsidR="00BC0AA5" w:rsidRDefault="00ED4A9E">
      <w:pPr>
        <w:pStyle w:val="Bezodstpw"/>
        <w:spacing w:line="36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Zarządzenie podlega ogłoszeniu na tablicy ogłoszeń Gminy Miasto Pruszków oraz w BIP.</w:t>
      </w:r>
    </w:p>
    <w:p w:rsidR="00BC0AA5" w:rsidRDefault="00ED4A9E">
      <w:pPr>
        <w:pStyle w:val="Bezodstpw"/>
        <w:spacing w:line="360" w:lineRule="auto"/>
        <w:jc w:val="center"/>
        <w:rPr>
          <w:rFonts w:eastAsia="Times New Roman" w:cs="Calibri"/>
          <w:bCs/>
          <w:color w:val="000000"/>
          <w:lang w:eastAsia="pl-PL"/>
        </w:rPr>
      </w:pPr>
      <w:r>
        <w:rPr>
          <w:rFonts w:eastAsia="Times New Roman" w:cs="Calibri"/>
          <w:bCs/>
          <w:color w:val="000000"/>
          <w:lang w:eastAsia="pl-PL"/>
        </w:rPr>
        <w:t>§ 4</w:t>
      </w:r>
    </w:p>
    <w:p w:rsidR="00BC0AA5" w:rsidRDefault="00ED4A9E">
      <w:pPr>
        <w:pStyle w:val="Bezodstpw"/>
        <w:spacing w:line="36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Zarządzenie wchodzi w życie z dniem podpisania.         </w:t>
      </w:r>
    </w:p>
    <w:p w:rsidR="00BC0AA5" w:rsidRDefault="00BC0AA5">
      <w:pPr>
        <w:pStyle w:val="Bezodstpw"/>
        <w:spacing w:line="360" w:lineRule="auto"/>
        <w:jc w:val="both"/>
        <w:rPr>
          <w:rFonts w:eastAsia="Times New Roman" w:cs="Calibri"/>
          <w:color w:val="000000"/>
          <w:lang w:eastAsia="pl-PL"/>
        </w:rPr>
      </w:pPr>
    </w:p>
    <w:p w:rsidR="00BC0AA5" w:rsidRDefault="00ED4A9E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Prezydent Miasta</w:t>
      </w:r>
    </w:p>
    <w:p w:rsidR="00BC0AA5" w:rsidRDefault="00ED4A9E">
      <w:pPr>
        <w:pStyle w:val="Standard"/>
        <w:spacing w:line="360" w:lineRule="auto"/>
        <w:jc w:val="center"/>
      </w:pPr>
      <w:r>
        <w:rPr>
          <w:rFonts w:cs="Times New Roman"/>
        </w:rPr>
        <w:t xml:space="preserve">                                                                                             Paweł Makuch</w:t>
      </w:r>
    </w:p>
    <w:sectPr w:rsidR="00BC0AA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A9E" w:rsidRDefault="00ED4A9E">
      <w:pPr>
        <w:spacing w:after="0"/>
      </w:pPr>
      <w:r>
        <w:separator/>
      </w:r>
    </w:p>
  </w:endnote>
  <w:endnote w:type="continuationSeparator" w:id="0">
    <w:p w:rsidR="00ED4A9E" w:rsidRDefault="00ED4A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A9E" w:rsidRDefault="00ED4A9E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ED4A9E" w:rsidRDefault="00ED4A9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C0AA5"/>
    <w:rsid w:val="0062670A"/>
    <w:rsid w:val="00BC0AA5"/>
    <w:rsid w:val="00ED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B3A74-0778-4123-8221-F88B3635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styleId="Bezodstpw">
    <w:name w:val="No Spacing"/>
    <w:pPr>
      <w:widowControl/>
      <w:suppressAutoHyphens/>
      <w:spacing w:after="0"/>
    </w:pPr>
  </w:style>
  <w:style w:type="paragraph" w:styleId="Tekstdymka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2022-09-30T10:47:00Z</cp:lastPrinted>
  <dcterms:created xsi:type="dcterms:W3CDTF">2022-10-04T10:22:00Z</dcterms:created>
  <dcterms:modified xsi:type="dcterms:W3CDTF">2022-10-04T10:22:00Z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