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478" w:rsidRDefault="004378A6">
      <w:pPr>
        <w:pStyle w:val="Nagwek"/>
        <w:jc w:val="center"/>
        <w:rPr>
          <w:rFonts w:ascii="Times New Roman" w:hAnsi="Times New Roman"/>
          <w:caps/>
          <w:spacing w:val="40"/>
          <w:sz w:val="24"/>
        </w:rPr>
      </w:pPr>
      <w:r>
        <w:rPr>
          <w:rFonts w:ascii="Times New Roman" w:hAnsi="Times New Roman"/>
          <w:caps/>
          <w:spacing w:val="40"/>
          <w:sz w:val="24"/>
        </w:rPr>
        <w:t>Prezydent Miasta Pruszkowa</w:t>
      </w:r>
    </w:p>
    <w:p w:rsidR="00933478" w:rsidRDefault="00933478">
      <w:pPr>
        <w:pStyle w:val="Nagwek"/>
        <w:jc w:val="center"/>
      </w:pPr>
    </w:p>
    <w:p w:rsidR="00933478" w:rsidRDefault="00AA49A6">
      <w:pPr>
        <w:pStyle w:val="Standard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16D4BF78" wp14:editId="7AC20E2C">
            <wp:simplePos x="0" y="0"/>
            <wp:positionH relativeFrom="margin">
              <wp:align>center</wp:align>
            </wp:positionH>
            <wp:positionV relativeFrom="margin">
              <wp:posOffset>355600</wp:posOffset>
            </wp:positionV>
            <wp:extent cx="706758" cy="663570"/>
            <wp:effectExtent l="0" t="0" r="0" b="3810"/>
            <wp:wrapSquare wrapText="bothSides"/>
            <wp:docPr id="1" name="Obraz 10" descr="C:\Users\user\Downloads\Herb_CB_krzyw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6758" cy="66357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933478" w:rsidRDefault="00933478">
      <w:pPr>
        <w:pStyle w:val="Standard"/>
        <w:rPr>
          <w:rFonts w:ascii="Times New Roman" w:hAnsi="Times New Roman"/>
          <w:b/>
          <w:sz w:val="28"/>
          <w:szCs w:val="28"/>
        </w:rPr>
      </w:pPr>
    </w:p>
    <w:p w:rsidR="00933478" w:rsidRDefault="00933478">
      <w:pPr>
        <w:pStyle w:val="Standard"/>
        <w:rPr>
          <w:rFonts w:ascii="Times New Roman" w:hAnsi="Times New Roman" w:cs="Times New Roman"/>
          <w:b/>
          <w:sz w:val="24"/>
        </w:rPr>
      </w:pPr>
    </w:p>
    <w:p w:rsidR="00933478" w:rsidRDefault="004378A6">
      <w:pPr>
        <w:pStyle w:val="Standard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Zarządzenie nr </w:t>
      </w:r>
      <w:r w:rsidR="00AA49A6">
        <w:rPr>
          <w:rFonts w:cs="Calibri"/>
          <w:b/>
          <w:sz w:val="28"/>
          <w:szCs w:val="28"/>
        </w:rPr>
        <w:t>223</w:t>
      </w:r>
      <w:r>
        <w:rPr>
          <w:rFonts w:cs="Calibri"/>
          <w:b/>
          <w:sz w:val="28"/>
          <w:szCs w:val="28"/>
        </w:rPr>
        <w:t>/2022</w:t>
      </w:r>
    </w:p>
    <w:p w:rsidR="00933478" w:rsidRDefault="004378A6">
      <w:pPr>
        <w:pStyle w:val="Standard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Prezydenta Miasta Pruszkowa</w:t>
      </w:r>
    </w:p>
    <w:p w:rsidR="00933478" w:rsidRDefault="004378A6">
      <w:pPr>
        <w:pStyle w:val="Standard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z dnia </w:t>
      </w:r>
      <w:r w:rsidR="00AA49A6">
        <w:rPr>
          <w:rFonts w:cs="Calibri"/>
          <w:b/>
          <w:sz w:val="28"/>
          <w:szCs w:val="28"/>
        </w:rPr>
        <w:t>19 września</w:t>
      </w:r>
      <w:bookmarkStart w:id="0" w:name="_GoBack"/>
      <w:bookmarkEnd w:id="0"/>
      <w:r>
        <w:rPr>
          <w:rFonts w:cs="Calibri"/>
          <w:b/>
          <w:sz w:val="28"/>
          <w:szCs w:val="28"/>
        </w:rPr>
        <w:t xml:space="preserve"> 2022 r.</w:t>
      </w:r>
    </w:p>
    <w:p w:rsidR="00933478" w:rsidRDefault="004378A6">
      <w:pPr>
        <w:pStyle w:val="Standard"/>
        <w:jc w:val="center"/>
      </w:pPr>
      <w:r>
        <w:rPr>
          <w:rFonts w:eastAsia="Times New Roman" w:cs="Calibri"/>
          <w:b/>
          <w:bCs/>
          <w:color w:val="000000"/>
          <w:sz w:val="24"/>
          <w:szCs w:val="24"/>
          <w:lang w:eastAsia="pl-PL"/>
        </w:rPr>
        <w:t xml:space="preserve">w sprawie przejęcia samochodu marki Volvo  o numerze rejestracyjnym WPR </w:t>
      </w:r>
      <w:r>
        <w:rPr>
          <w:rFonts w:eastAsia="Times New Roman" w:cs="Calibri"/>
          <w:b/>
          <w:bCs/>
          <w:color w:val="000000"/>
          <w:sz w:val="24"/>
          <w:szCs w:val="24"/>
          <w:lang w:eastAsia="pl-PL"/>
        </w:rPr>
        <w:t xml:space="preserve">2109C  </w:t>
      </w:r>
      <w:r>
        <w:rPr>
          <w:rFonts w:eastAsia="Times New Roman" w:cs="Calibri"/>
          <w:b/>
          <w:bCs/>
          <w:color w:val="000000"/>
          <w:sz w:val="24"/>
          <w:szCs w:val="24"/>
          <w:lang w:eastAsia="pl-PL"/>
        </w:rPr>
        <w:br/>
      </w:r>
      <w:r>
        <w:rPr>
          <w:rFonts w:eastAsia="Times New Roman" w:cs="Calibri"/>
          <w:b/>
          <w:bCs/>
          <w:color w:val="000000"/>
          <w:sz w:val="24"/>
          <w:szCs w:val="24"/>
          <w:lang w:eastAsia="pl-PL"/>
        </w:rPr>
        <w:t xml:space="preserve">nr VIN WPR2109C/YV1SW61P221233488 na własność Gminy Miasto </w:t>
      </w:r>
      <w:bookmarkStart w:id="1" w:name="_Hlk14773892"/>
      <w:r>
        <w:rPr>
          <w:rFonts w:eastAsia="Times New Roman" w:cs="Calibri"/>
          <w:b/>
          <w:bCs/>
          <w:color w:val="000000"/>
          <w:sz w:val="24"/>
          <w:szCs w:val="24"/>
          <w:lang w:eastAsia="pl-PL"/>
        </w:rPr>
        <w:t>Pruszk</w:t>
      </w:r>
      <w:bookmarkEnd w:id="1"/>
      <w:r>
        <w:rPr>
          <w:rFonts w:eastAsia="Times New Roman" w:cs="Calibri"/>
          <w:b/>
          <w:bCs/>
          <w:color w:val="000000"/>
          <w:sz w:val="24"/>
          <w:szCs w:val="24"/>
          <w:lang w:eastAsia="pl-PL"/>
        </w:rPr>
        <w:t>ów</w:t>
      </w:r>
    </w:p>
    <w:p w:rsidR="00933478" w:rsidRDefault="00933478">
      <w:pPr>
        <w:pStyle w:val="Bezodstpw"/>
        <w:spacing w:line="276" w:lineRule="auto"/>
        <w:jc w:val="center"/>
        <w:rPr>
          <w:rFonts w:ascii="Times New Roman" w:hAnsi="Times New Roman" w:cs="Times New Roman"/>
          <w:sz w:val="26"/>
          <w:szCs w:val="26"/>
          <w:lang w:eastAsia="pl-PL"/>
        </w:rPr>
      </w:pPr>
    </w:p>
    <w:p w:rsidR="00933478" w:rsidRDefault="004378A6">
      <w:pPr>
        <w:pStyle w:val="Bezodstpw"/>
        <w:spacing w:line="360" w:lineRule="auto"/>
        <w:jc w:val="both"/>
        <w:rPr>
          <w:rFonts w:eastAsia="Times New Roman" w:cs="Calibri"/>
          <w:color w:val="000000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>Na podstawie art. 30 ust. 1 i ust. 2 pkt 3 ustawy z dnia 8 marca 1990 r. o samorządzie gminnym (t.j.; Dz. U. z 2022 r. poz. 559 z późn. zm. ), art. 50a ustawy z dnia 20 czerwca 19</w:t>
      </w: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97 r. Prawo </w:t>
      </w:r>
      <w:r>
        <w:rPr>
          <w:rFonts w:eastAsia="Times New Roman" w:cs="Calibri"/>
          <w:color w:val="000000"/>
          <w:sz w:val="24"/>
          <w:szCs w:val="24"/>
          <w:lang w:eastAsia="pl-PL"/>
        </w:rPr>
        <w:br/>
      </w: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o ruchu drogowym (t.j.; Dz.U. z 2022 r. poz. 988 z późn.zm.), rozporządzenia Ministra Spraw Wewnętrznych i Administracji z dnia 22 czerwca 2011 r. w sprawie usuwania pojazdów pozostawionych bez tablic rejestracyjnych lub których stan wskazuje </w:t>
      </w:r>
      <w:r>
        <w:rPr>
          <w:rFonts w:eastAsia="Times New Roman" w:cs="Calibri"/>
          <w:color w:val="000000"/>
          <w:sz w:val="24"/>
          <w:szCs w:val="24"/>
          <w:lang w:eastAsia="pl-PL"/>
        </w:rPr>
        <w:t>na to, że nie są używane (Dz. U. 2011 r., Nr 143, poz. 845 ze zm.) zarządza się, co następuje:</w:t>
      </w:r>
    </w:p>
    <w:p w:rsidR="00933478" w:rsidRDefault="004378A6">
      <w:pPr>
        <w:pStyle w:val="Bezodstpw"/>
        <w:spacing w:line="360" w:lineRule="auto"/>
        <w:jc w:val="center"/>
        <w:rPr>
          <w:rFonts w:eastAsia="Times New Roman" w:cs="Calibri"/>
          <w:bCs/>
          <w:color w:val="000000"/>
          <w:sz w:val="24"/>
          <w:szCs w:val="24"/>
          <w:lang w:eastAsia="pl-PL"/>
        </w:rPr>
      </w:pPr>
      <w:r>
        <w:rPr>
          <w:rFonts w:eastAsia="Times New Roman" w:cs="Calibri"/>
          <w:bCs/>
          <w:color w:val="000000"/>
          <w:sz w:val="24"/>
          <w:szCs w:val="24"/>
          <w:lang w:eastAsia="pl-PL"/>
        </w:rPr>
        <w:t>§ 1</w:t>
      </w:r>
    </w:p>
    <w:p w:rsidR="00933478" w:rsidRDefault="004378A6">
      <w:pPr>
        <w:pStyle w:val="Bezodstpw"/>
        <w:spacing w:line="360" w:lineRule="auto"/>
        <w:jc w:val="both"/>
        <w:rPr>
          <w:rFonts w:eastAsia="Times New Roman" w:cs="Calibri"/>
          <w:color w:val="000000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>Samochód marki Volvo o numerze rejestracyjnym WPR 2109C, kolor granatowy na  podstawie   art.  50a ustawy   Prawo o ruchu  drogowym – usunięty z drogi w dniu</w:t>
      </w: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 16.03.2022 r. na parking przy ul. Przejazdowej 2 w Pruszkowie, nieodebrany przez właściciela - przechodzi na własność Gminy Miasto Pruszków z mocy ustawy Prawo o ruchu drogowym z dniem 17.09.2022 r.</w:t>
      </w:r>
    </w:p>
    <w:p w:rsidR="00933478" w:rsidRDefault="004378A6">
      <w:pPr>
        <w:pStyle w:val="Bezodstpw"/>
        <w:spacing w:line="360" w:lineRule="auto"/>
        <w:jc w:val="center"/>
        <w:rPr>
          <w:rFonts w:eastAsia="Times New Roman" w:cs="Calibri"/>
          <w:bCs/>
          <w:color w:val="000000"/>
          <w:sz w:val="24"/>
          <w:szCs w:val="24"/>
          <w:lang w:eastAsia="pl-PL"/>
        </w:rPr>
      </w:pPr>
      <w:r>
        <w:rPr>
          <w:rFonts w:eastAsia="Times New Roman" w:cs="Calibri"/>
          <w:bCs/>
          <w:color w:val="000000"/>
          <w:sz w:val="24"/>
          <w:szCs w:val="24"/>
          <w:lang w:eastAsia="pl-PL"/>
        </w:rPr>
        <w:t>§ 2</w:t>
      </w:r>
    </w:p>
    <w:p w:rsidR="00933478" w:rsidRDefault="004378A6">
      <w:pPr>
        <w:pStyle w:val="Bezodstpw"/>
        <w:spacing w:line="360" w:lineRule="auto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Wykonanie zarządzenia powierza się Wydziałowi Finans</w:t>
      </w:r>
      <w:r>
        <w:rPr>
          <w:rFonts w:eastAsia="Times New Roman" w:cs="Calibri"/>
          <w:sz w:val="24"/>
          <w:szCs w:val="24"/>
          <w:lang w:eastAsia="pl-PL"/>
        </w:rPr>
        <w:t>ów i Budżetu oraz Wydziałowi Organizacyjnemu Urzędu Miasta Pruszkowa.</w:t>
      </w:r>
    </w:p>
    <w:p w:rsidR="00933478" w:rsidRDefault="004378A6">
      <w:pPr>
        <w:pStyle w:val="Bezodstpw"/>
        <w:spacing w:line="360" w:lineRule="auto"/>
        <w:jc w:val="center"/>
        <w:rPr>
          <w:rFonts w:eastAsia="Times New Roman" w:cs="Calibri"/>
          <w:bCs/>
          <w:color w:val="000000"/>
          <w:sz w:val="24"/>
          <w:szCs w:val="24"/>
          <w:lang w:eastAsia="pl-PL"/>
        </w:rPr>
      </w:pPr>
      <w:r>
        <w:rPr>
          <w:rFonts w:eastAsia="Times New Roman" w:cs="Calibri"/>
          <w:bCs/>
          <w:color w:val="000000"/>
          <w:sz w:val="24"/>
          <w:szCs w:val="24"/>
          <w:lang w:eastAsia="pl-PL"/>
        </w:rPr>
        <w:t>§ 3</w:t>
      </w:r>
    </w:p>
    <w:p w:rsidR="00933478" w:rsidRDefault="004378A6">
      <w:pPr>
        <w:pStyle w:val="Bezodstpw"/>
        <w:spacing w:line="360" w:lineRule="auto"/>
        <w:jc w:val="both"/>
        <w:rPr>
          <w:rFonts w:eastAsia="Times New Roman" w:cs="Calibri"/>
          <w:color w:val="000000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>Zarządzenie podlega ogłoszeniu na tablicy ogłoszeń Gminy Miasto Pruszków oraz w BIP.</w:t>
      </w:r>
    </w:p>
    <w:p w:rsidR="00933478" w:rsidRDefault="004378A6">
      <w:pPr>
        <w:pStyle w:val="Bezodstpw"/>
        <w:spacing w:line="360" w:lineRule="auto"/>
        <w:jc w:val="center"/>
        <w:rPr>
          <w:rFonts w:eastAsia="Times New Roman" w:cs="Calibri"/>
          <w:bCs/>
          <w:color w:val="000000"/>
          <w:sz w:val="24"/>
          <w:szCs w:val="24"/>
          <w:lang w:eastAsia="pl-PL"/>
        </w:rPr>
      </w:pPr>
      <w:r>
        <w:rPr>
          <w:rFonts w:eastAsia="Times New Roman" w:cs="Calibri"/>
          <w:bCs/>
          <w:color w:val="000000"/>
          <w:sz w:val="24"/>
          <w:szCs w:val="24"/>
          <w:lang w:eastAsia="pl-PL"/>
        </w:rPr>
        <w:t>§ 4</w:t>
      </w:r>
    </w:p>
    <w:p w:rsidR="00933478" w:rsidRDefault="004378A6">
      <w:pPr>
        <w:pStyle w:val="Bezodstpw"/>
        <w:spacing w:line="360" w:lineRule="auto"/>
        <w:jc w:val="both"/>
        <w:rPr>
          <w:rFonts w:eastAsia="Times New Roman" w:cs="Calibri"/>
          <w:color w:val="000000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Zarządzenie wchodzi w życie z dniem podpisania.         </w:t>
      </w:r>
    </w:p>
    <w:p w:rsidR="00933478" w:rsidRDefault="004378A6">
      <w:pPr>
        <w:pStyle w:val="Standard"/>
        <w:spacing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                                                                                       Prezydent Miasta Pruszkowa</w:t>
      </w:r>
    </w:p>
    <w:p w:rsidR="00933478" w:rsidRDefault="004378A6">
      <w:pPr>
        <w:pStyle w:val="Standard"/>
        <w:spacing w:line="360" w:lineRule="auto"/>
      </w:pPr>
      <w:r>
        <w:rPr>
          <w:rFonts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>
        <w:rPr>
          <w:rFonts w:cs="Times New Roman"/>
          <w:sz w:val="24"/>
          <w:szCs w:val="24"/>
        </w:rPr>
        <w:t xml:space="preserve">          Paweł Makuch</w:t>
      </w:r>
    </w:p>
    <w:sectPr w:rsidR="00933478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78A6" w:rsidRDefault="004378A6">
      <w:pPr>
        <w:spacing w:after="0" w:line="240" w:lineRule="auto"/>
      </w:pPr>
      <w:r>
        <w:separator/>
      </w:r>
    </w:p>
  </w:endnote>
  <w:endnote w:type="continuationSeparator" w:id="0">
    <w:p w:rsidR="004378A6" w:rsidRDefault="00437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78A6" w:rsidRDefault="004378A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4378A6" w:rsidRDefault="004378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933478"/>
    <w:rsid w:val="004378A6"/>
    <w:rsid w:val="00933478"/>
    <w:rsid w:val="00AA4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5802EB-6C6F-48B4-A373-F8B6CB76F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line="249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Bezodstpw">
    <w:name w:val="No Spacing"/>
    <w:pPr>
      <w:widowControl/>
      <w:suppressAutoHyphens/>
      <w:spacing w:after="0" w:line="240" w:lineRule="auto"/>
    </w:pPr>
  </w:style>
  <w:style w:type="paragraph" w:styleId="Tekstdymka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 Skuza</cp:lastModifiedBy>
  <cp:revision>2</cp:revision>
  <cp:lastPrinted>2022-09-16T09:01:00Z</cp:lastPrinted>
  <dcterms:created xsi:type="dcterms:W3CDTF">2022-09-19T13:23:00Z</dcterms:created>
  <dcterms:modified xsi:type="dcterms:W3CDTF">2022-09-19T13:23:00Z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