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74C1" w14:textId="59475AB8" w:rsidR="00ED36D3" w:rsidRPr="00407D0F" w:rsidRDefault="00ED36D3" w:rsidP="00ED36D3">
      <w:pPr>
        <w:spacing w:line="36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07D0F">
        <w:rPr>
          <w:rFonts w:asciiTheme="minorHAnsi" w:hAnsiTheme="minorHAnsi" w:cstheme="minorHAnsi"/>
          <w:b/>
          <w:sz w:val="30"/>
          <w:szCs w:val="30"/>
        </w:rPr>
        <w:t xml:space="preserve">Uchwała </w:t>
      </w:r>
      <w:bookmarkStart w:id="0" w:name="_Hlk112754949"/>
      <w:r w:rsidRPr="00407D0F">
        <w:rPr>
          <w:rFonts w:asciiTheme="minorHAnsi" w:hAnsiTheme="minorHAnsi" w:cstheme="minorHAnsi"/>
          <w:b/>
          <w:sz w:val="30"/>
          <w:szCs w:val="30"/>
        </w:rPr>
        <w:t xml:space="preserve">Nr </w:t>
      </w:r>
      <w:r w:rsidR="005F08AF">
        <w:rPr>
          <w:rFonts w:asciiTheme="minorHAnsi" w:hAnsiTheme="minorHAnsi" w:cstheme="minorHAnsi"/>
          <w:b/>
          <w:sz w:val="30"/>
          <w:szCs w:val="30"/>
        </w:rPr>
        <w:t>LXI.580.2022</w:t>
      </w:r>
    </w:p>
    <w:p w14:paraId="3842D57F" w14:textId="77777777" w:rsidR="00ED36D3" w:rsidRPr="00407D0F" w:rsidRDefault="00ED36D3" w:rsidP="00ED36D3">
      <w:pPr>
        <w:spacing w:line="36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07D0F">
        <w:rPr>
          <w:rFonts w:asciiTheme="minorHAnsi" w:hAnsiTheme="minorHAnsi" w:cstheme="minorHAnsi"/>
          <w:b/>
          <w:sz w:val="30"/>
          <w:szCs w:val="30"/>
        </w:rPr>
        <w:t>RADY MIASTA PRUSZKOWA</w:t>
      </w:r>
    </w:p>
    <w:p w14:paraId="77054A9E" w14:textId="4132AED6" w:rsidR="00ED36D3" w:rsidRDefault="00ED36D3" w:rsidP="00ED36D3">
      <w:pPr>
        <w:spacing w:line="36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07D0F">
        <w:rPr>
          <w:rFonts w:asciiTheme="minorHAnsi" w:hAnsiTheme="minorHAnsi" w:cstheme="minorHAnsi"/>
          <w:b/>
          <w:sz w:val="30"/>
          <w:szCs w:val="30"/>
        </w:rPr>
        <w:t xml:space="preserve">z dnia </w:t>
      </w:r>
      <w:r w:rsidR="005F08AF">
        <w:rPr>
          <w:rFonts w:asciiTheme="minorHAnsi" w:hAnsiTheme="minorHAnsi" w:cstheme="minorHAnsi"/>
          <w:b/>
          <w:sz w:val="30"/>
          <w:szCs w:val="30"/>
        </w:rPr>
        <w:t>25 sierpnia</w:t>
      </w:r>
      <w:r w:rsidRPr="00407D0F">
        <w:rPr>
          <w:rFonts w:asciiTheme="minorHAnsi" w:hAnsiTheme="minorHAnsi" w:cstheme="minorHAnsi"/>
          <w:b/>
          <w:sz w:val="30"/>
          <w:szCs w:val="30"/>
        </w:rPr>
        <w:t xml:space="preserve"> 2022 roku</w:t>
      </w:r>
      <w:bookmarkEnd w:id="0"/>
    </w:p>
    <w:p w14:paraId="506A2F98" w14:textId="77777777" w:rsidR="005F08AF" w:rsidRPr="00407D0F" w:rsidRDefault="005F08AF" w:rsidP="00ED36D3">
      <w:pPr>
        <w:spacing w:line="36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210C754E" w14:textId="77777777" w:rsidR="00ED36D3" w:rsidRPr="00407D0F" w:rsidRDefault="00ED36D3" w:rsidP="00ED36D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07D0F">
        <w:rPr>
          <w:rFonts w:asciiTheme="minorHAnsi" w:hAnsiTheme="minorHAnsi" w:cstheme="minorHAnsi"/>
          <w:b/>
        </w:rPr>
        <w:t>zmieniająca uchwałę w sprawie powołania Młodzieżowej Rady Miasta Pruszkowa i nadania jej Statutu</w:t>
      </w:r>
    </w:p>
    <w:p w14:paraId="75FCE602" w14:textId="77777777" w:rsidR="00ED36D3" w:rsidRPr="00407D0F" w:rsidRDefault="00ED36D3" w:rsidP="00ED36D3">
      <w:pPr>
        <w:spacing w:line="360" w:lineRule="auto"/>
        <w:jc w:val="both"/>
        <w:rPr>
          <w:rFonts w:asciiTheme="minorHAnsi" w:hAnsiTheme="minorHAnsi" w:cstheme="minorHAnsi"/>
        </w:rPr>
      </w:pPr>
    </w:p>
    <w:p w14:paraId="0210CF2B" w14:textId="77777777" w:rsidR="00ED36D3" w:rsidRDefault="00ED36D3" w:rsidP="00ED36D3">
      <w:pPr>
        <w:widowControl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FD4819">
        <w:rPr>
          <w:rFonts w:asciiTheme="minorHAnsi" w:hAnsiTheme="minorHAnsi" w:cstheme="minorHAnsi"/>
        </w:rPr>
        <w:t xml:space="preserve">Na podstawie art. 5b ust. 2 i 3, art. 40 ust. 1 i art. 41 ust. 1 ustawy z dnia 8 marca 1990 roku </w:t>
      </w:r>
      <w:r w:rsidRPr="00FD4819">
        <w:rPr>
          <w:rFonts w:asciiTheme="minorHAnsi" w:hAnsiTheme="minorHAnsi" w:cstheme="minorHAnsi"/>
        </w:rPr>
        <w:br/>
        <w:t>o samorządzie gminnym (Dz. U. z 2022 r. poz. 559; zm.: Dz. U. z 2022 r. poz. 1005 i poz. 1079) uchwala się, co następuje.</w:t>
      </w:r>
    </w:p>
    <w:p w14:paraId="59E86296" w14:textId="77777777" w:rsidR="00ED36D3" w:rsidRPr="00FD4819" w:rsidRDefault="00ED36D3" w:rsidP="00ED36D3">
      <w:pPr>
        <w:widowControl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</w:p>
    <w:p w14:paraId="431AF6A7" w14:textId="77777777" w:rsidR="00ED36D3" w:rsidRPr="00407D0F" w:rsidRDefault="00ED36D3" w:rsidP="00ED36D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07D0F">
        <w:rPr>
          <w:rFonts w:asciiTheme="minorHAnsi" w:hAnsiTheme="minorHAnsi" w:cstheme="minorHAnsi"/>
          <w:b/>
        </w:rPr>
        <w:t>§ 1</w:t>
      </w:r>
    </w:p>
    <w:p w14:paraId="7C752D32" w14:textId="77777777" w:rsidR="00ED36D3" w:rsidRPr="00407D0F" w:rsidRDefault="00ED36D3" w:rsidP="00ED36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407D0F">
        <w:rPr>
          <w:rFonts w:asciiTheme="minorHAnsi" w:hAnsiTheme="minorHAnsi" w:cstheme="minorHAnsi"/>
        </w:rPr>
        <w:t>W uchwale nr XXI.233.2016 z dnia 30 czerwca 2016 roku Rady Miejskiej w Pruszkowie w sprawie powołania Młodzieżowej Rady Miasta Pruszkowa i nadania jej Statutu (Dziennik Urzędowy Województwa Mazowieckiego z 2016 roku poz.7513)</w:t>
      </w:r>
      <w:r>
        <w:rPr>
          <w:rFonts w:asciiTheme="minorHAnsi" w:hAnsiTheme="minorHAnsi" w:cstheme="minorHAnsi"/>
        </w:rPr>
        <w:t>,</w:t>
      </w:r>
      <w:r w:rsidRPr="00407D0F">
        <w:rPr>
          <w:rFonts w:asciiTheme="minorHAnsi" w:hAnsiTheme="minorHAnsi" w:cstheme="minorHAnsi"/>
        </w:rPr>
        <w:t xml:space="preserve"> zmienionej uchwałą </w:t>
      </w:r>
      <w:bookmarkStart w:id="1" w:name="_Hlk110517473"/>
      <w:r w:rsidRPr="00407D0F">
        <w:rPr>
          <w:rFonts w:asciiTheme="minorHAnsi" w:hAnsiTheme="minorHAnsi" w:cstheme="minorHAnsi"/>
        </w:rPr>
        <w:t xml:space="preserve">nr </w:t>
      </w:r>
      <w:bookmarkStart w:id="2" w:name="_Hlk110517560"/>
      <w:r w:rsidRPr="00407D0F">
        <w:rPr>
          <w:rFonts w:asciiTheme="minorHAnsi" w:hAnsiTheme="minorHAnsi" w:cstheme="minorHAnsi"/>
        </w:rPr>
        <w:t xml:space="preserve">XLIX.557.2018 </w:t>
      </w:r>
      <w:bookmarkEnd w:id="1"/>
      <w:bookmarkEnd w:id="2"/>
      <w:r w:rsidRPr="00407D0F">
        <w:rPr>
          <w:rFonts w:asciiTheme="minorHAnsi" w:hAnsiTheme="minorHAnsi" w:cstheme="minorHAnsi"/>
        </w:rPr>
        <w:t xml:space="preserve">Rady Miasta Pruszkowa </w:t>
      </w:r>
      <w:bookmarkStart w:id="3" w:name="_Hlk110517505"/>
      <w:r w:rsidRPr="00407D0F">
        <w:rPr>
          <w:rFonts w:asciiTheme="minorHAnsi" w:hAnsiTheme="minorHAnsi" w:cstheme="minorHAnsi"/>
        </w:rPr>
        <w:t xml:space="preserve">z dnia 27 września 2018 </w:t>
      </w:r>
      <w:bookmarkEnd w:id="3"/>
      <w:r w:rsidRPr="00407D0F">
        <w:rPr>
          <w:rFonts w:asciiTheme="minorHAnsi" w:hAnsiTheme="minorHAnsi" w:cstheme="minorHAnsi"/>
        </w:rPr>
        <w:t>roku zmieniającą uchwałę w sprawie powołania Młodzieżowej Rady Miasta Pruszkowa i nadania jej Statutu (Dziennik Urzędowy Województwa Mazowieckiego z 2018 roku poz. 9571)</w:t>
      </w:r>
      <w:r>
        <w:rPr>
          <w:rFonts w:asciiTheme="minorHAnsi" w:hAnsiTheme="minorHAnsi" w:cstheme="minorHAnsi"/>
        </w:rPr>
        <w:t>,</w:t>
      </w:r>
      <w:r w:rsidRPr="00407D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zmienia się </w:t>
      </w:r>
      <w:r w:rsidRPr="00407D0F">
        <w:rPr>
          <w:rFonts w:asciiTheme="minorHAnsi" w:hAnsiTheme="minorHAnsi" w:cstheme="minorHAnsi"/>
        </w:rPr>
        <w:t>załącznik</w:t>
      </w:r>
      <w:r>
        <w:rPr>
          <w:rFonts w:asciiTheme="minorHAnsi" w:hAnsiTheme="minorHAnsi" w:cstheme="minorHAnsi"/>
        </w:rPr>
        <w:t xml:space="preserve"> do uchwały</w:t>
      </w:r>
      <w:r w:rsidRPr="00407D0F">
        <w:rPr>
          <w:rFonts w:asciiTheme="minorHAnsi" w:hAnsiTheme="minorHAnsi" w:cstheme="minorHAnsi"/>
        </w:rPr>
        <w:t>, który otrzymuje brzmienie jak w złączniku do niniejszej uchwały.</w:t>
      </w:r>
    </w:p>
    <w:p w14:paraId="3653D0C6" w14:textId="77777777" w:rsidR="00ED36D3" w:rsidRDefault="00ED36D3" w:rsidP="00ED36D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87D0E47" w14:textId="77777777" w:rsidR="00ED36D3" w:rsidRPr="00407D0F" w:rsidRDefault="00ED36D3" w:rsidP="00ED36D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07D0F">
        <w:rPr>
          <w:rFonts w:asciiTheme="minorHAnsi" w:hAnsiTheme="minorHAnsi" w:cstheme="minorHAnsi"/>
          <w:b/>
        </w:rPr>
        <w:t>§ 2</w:t>
      </w:r>
    </w:p>
    <w:p w14:paraId="0099852D" w14:textId="77777777" w:rsidR="00ED36D3" w:rsidRPr="00407D0F" w:rsidRDefault="00ED36D3" w:rsidP="00ED36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407D0F">
        <w:rPr>
          <w:rFonts w:asciiTheme="minorHAnsi" w:hAnsiTheme="minorHAnsi" w:cstheme="minorHAnsi"/>
        </w:rPr>
        <w:t>Wykonanie uchwały powierza się Prezydentowi Miasta Pruszkowa.</w:t>
      </w:r>
    </w:p>
    <w:p w14:paraId="1C96B87C" w14:textId="77777777" w:rsidR="00ED36D3" w:rsidRPr="00407D0F" w:rsidRDefault="00ED36D3" w:rsidP="00ED36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</w:p>
    <w:p w14:paraId="5D303C2C" w14:textId="77777777" w:rsidR="00ED36D3" w:rsidRPr="00407D0F" w:rsidRDefault="00ED36D3" w:rsidP="00ED36D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07D0F">
        <w:rPr>
          <w:rFonts w:asciiTheme="minorHAnsi" w:hAnsiTheme="minorHAnsi" w:cstheme="minorHAnsi"/>
          <w:b/>
        </w:rPr>
        <w:t>§ 3</w:t>
      </w:r>
    </w:p>
    <w:p w14:paraId="1E814222" w14:textId="77777777" w:rsidR="00ED36D3" w:rsidRPr="00407D0F" w:rsidRDefault="00ED36D3" w:rsidP="00ED36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407D0F">
        <w:rPr>
          <w:rFonts w:asciiTheme="minorHAnsi" w:hAnsiTheme="minorHAnsi" w:cstheme="minorHAnsi"/>
        </w:rPr>
        <w:t>Uchwała wchodzi w życie po upływie 14 dni od dnia ogłoszenia w Dzienniku Urzędowym  Województwa Mazowieckiego.</w:t>
      </w:r>
    </w:p>
    <w:p w14:paraId="5FD2E1EC" w14:textId="77777777" w:rsidR="00ED36D3" w:rsidRPr="00407D0F" w:rsidRDefault="00ED36D3" w:rsidP="00ED36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</w:p>
    <w:p w14:paraId="38321731" w14:textId="77777777" w:rsidR="00ED36D3" w:rsidRPr="00407D0F" w:rsidRDefault="00ED36D3" w:rsidP="00ED36D3">
      <w:pPr>
        <w:spacing w:line="360" w:lineRule="auto"/>
        <w:ind w:left="5670"/>
        <w:jc w:val="center"/>
        <w:rPr>
          <w:rFonts w:asciiTheme="minorHAnsi" w:hAnsiTheme="minorHAnsi" w:cstheme="minorHAnsi"/>
        </w:rPr>
      </w:pPr>
      <w:r w:rsidRPr="00407D0F">
        <w:rPr>
          <w:rFonts w:asciiTheme="minorHAnsi" w:hAnsiTheme="minorHAnsi" w:cstheme="minorHAnsi"/>
        </w:rPr>
        <w:t>Przewodniczący</w:t>
      </w:r>
    </w:p>
    <w:p w14:paraId="74B08153" w14:textId="77777777" w:rsidR="00ED36D3" w:rsidRPr="00407D0F" w:rsidRDefault="00ED36D3" w:rsidP="00ED36D3">
      <w:pPr>
        <w:spacing w:line="360" w:lineRule="auto"/>
        <w:ind w:left="5670"/>
        <w:jc w:val="center"/>
        <w:rPr>
          <w:rFonts w:asciiTheme="minorHAnsi" w:hAnsiTheme="minorHAnsi" w:cstheme="minorHAnsi"/>
        </w:rPr>
      </w:pPr>
      <w:r w:rsidRPr="00407D0F">
        <w:rPr>
          <w:rFonts w:asciiTheme="minorHAnsi" w:hAnsiTheme="minorHAnsi" w:cstheme="minorHAnsi"/>
        </w:rPr>
        <w:t>Rady Miasta Pruszkowa</w:t>
      </w:r>
    </w:p>
    <w:p w14:paraId="325E34C8" w14:textId="77777777" w:rsidR="00ED36D3" w:rsidRPr="00407D0F" w:rsidRDefault="00ED36D3" w:rsidP="00ED36D3">
      <w:pPr>
        <w:spacing w:line="360" w:lineRule="auto"/>
        <w:ind w:left="5670"/>
        <w:jc w:val="center"/>
        <w:rPr>
          <w:rFonts w:asciiTheme="minorHAnsi" w:hAnsiTheme="minorHAnsi" w:cstheme="minorHAnsi"/>
        </w:rPr>
      </w:pPr>
    </w:p>
    <w:p w14:paraId="6B6E51A6" w14:textId="6AFFE3C2" w:rsidR="007F57BD" w:rsidRDefault="00ED36D3" w:rsidP="00ED36D3">
      <w:pPr>
        <w:spacing w:line="360" w:lineRule="auto"/>
        <w:ind w:left="5670"/>
        <w:jc w:val="center"/>
      </w:pPr>
      <w:r w:rsidRPr="00407D0F">
        <w:rPr>
          <w:rFonts w:asciiTheme="minorHAnsi" w:hAnsiTheme="minorHAnsi" w:cstheme="minorHAnsi"/>
          <w:b/>
        </w:rPr>
        <w:t>Krzysztof Biskupski</w:t>
      </w:r>
    </w:p>
    <w:sectPr w:rsidR="007F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D3"/>
    <w:rsid w:val="00160EDF"/>
    <w:rsid w:val="002D376B"/>
    <w:rsid w:val="005A5CE2"/>
    <w:rsid w:val="005F08AF"/>
    <w:rsid w:val="00E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1540"/>
  <w15:chartTrackingRefBased/>
  <w15:docId w15:val="{9B6A2010-DE76-4F92-B496-3C7E2E71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36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Mecenas</dc:creator>
  <cp:keywords/>
  <dc:description/>
  <cp:lastModifiedBy>Dorota Matejko-Cichocka</cp:lastModifiedBy>
  <cp:revision>2</cp:revision>
  <cp:lastPrinted>2022-08-30T10:28:00Z</cp:lastPrinted>
  <dcterms:created xsi:type="dcterms:W3CDTF">2022-08-30T10:30:00Z</dcterms:created>
  <dcterms:modified xsi:type="dcterms:W3CDTF">2022-08-30T10:30:00Z</dcterms:modified>
</cp:coreProperties>
</file>