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9906F" w14:textId="3DD32EF6" w:rsidR="00B12A3F" w:rsidRDefault="00B12A3F">
      <w:pPr>
        <w:rPr>
          <w:b/>
          <w:bCs/>
        </w:rPr>
      </w:pPr>
      <w:r>
        <w:rPr>
          <w:b/>
          <w:bCs/>
        </w:rPr>
        <w:t>Załącznik nr 3</w:t>
      </w:r>
      <w:r w:rsidR="00BB4B12">
        <w:rPr>
          <w:b/>
          <w:bCs/>
        </w:rPr>
        <w:t xml:space="preserve"> do zapytania ofertowego nr</w:t>
      </w:r>
      <w:r w:rsidR="002E5AFA">
        <w:rPr>
          <w:b/>
          <w:bCs/>
        </w:rPr>
        <w:t xml:space="preserve"> </w:t>
      </w:r>
      <w:r>
        <w:rPr>
          <w:b/>
          <w:bCs/>
        </w:rPr>
        <w:t>WSR</w:t>
      </w:r>
      <w:r w:rsidR="00BB4B12">
        <w:rPr>
          <w:b/>
          <w:bCs/>
        </w:rPr>
        <w:t>.</w:t>
      </w:r>
      <w:r w:rsidR="005B7F1C">
        <w:rPr>
          <w:b/>
          <w:bCs/>
        </w:rPr>
        <w:t>271.42.2022</w:t>
      </w:r>
      <w:r w:rsidR="002E5AFA">
        <w:rPr>
          <w:b/>
          <w:bCs/>
        </w:rPr>
        <w:t>.</w:t>
      </w:r>
    </w:p>
    <w:p w14:paraId="56C0CF07" w14:textId="30C184EA" w:rsidR="002E5AFA" w:rsidRDefault="002E5AFA">
      <w:pPr>
        <w:rPr>
          <w:b/>
          <w:bCs/>
        </w:rPr>
      </w:pPr>
      <w:r>
        <w:rPr>
          <w:b/>
          <w:bCs/>
        </w:rPr>
        <w:t>Załącznik nr 1 do umowy</w:t>
      </w:r>
      <w:bookmarkStart w:id="0" w:name="_GoBack"/>
      <w:bookmarkEnd w:id="0"/>
    </w:p>
    <w:p w14:paraId="399B5B15" w14:textId="423EC4AF" w:rsidR="002E7D47" w:rsidRPr="00084D98" w:rsidRDefault="00950305">
      <w:pPr>
        <w:rPr>
          <w:b/>
          <w:bCs/>
        </w:rPr>
      </w:pPr>
      <w:r>
        <w:rPr>
          <w:b/>
          <w:bCs/>
        </w:rPr>
        <w:t>Przedmiot</w:t>
      </w:r>
      <w:r w:rsidR="00B12A3F">
        <w:rPr>
          <w:b/>
          <w:bCs/>
        </w:rPr>
        <w:t xml:space="preserve"> zamówienia </w:t>
      </w:r>
      <w:r w:rsidR="00084D98" w:rsidRPr="00084D98">
        <w:rPr>
          <w:b/>
          <w:bCs/>
        </w:rPr>
        <w:t xml:space="preserve">– </w:t>
      </w:r>
      <w:bookmarkStart w:id="1" w:name="_Hlk110334122"/>
      <w:r w:rsidR="00AD22D1">
        <w:rPr>
          <w:b/>
          <w:bCs/>
        </w:rPr>
        <w:t xml:space="preserve">opracowanie opinii prawnej w sprawie </w:t>
      </w:r>
      <w:r w:rsidR="00084D98" w:rsidRPr="00084D98">
        <w:rPr>
          <w:b/>
          <w:bCs/>
        </w:rPr>
        <w:t>kapitału Spółki</w:t>
      </w:r>
      <w:r w:rsidR="00084D98">
        <w:rPr>
          <w:b/>
          <w:bCs/>
        </w:rPr>
        <w:t xml:space="preserve"> Centrum Kultury i Sportu Sp. z o.o. w Pruszkowie</w:t>
      </w:r>
    </w:p>
    <w:bookmarkEnd w:id="1"/>
    <w:p w14:paraId="7FA029DF" w14:textId="77777777" w:rsidR="006F3603" w:rsidRDefault="006F3603"/>
    <w:p w14:paraId="0514794F" w14:textId="6ED953A1" w:rsidR="0066265B" w:rsidRPr="0094418F" w:rsidRDefault="00A7538E" w:rsidP="00D132E9">
      <w:pPr>
        <w:rPr>
          <w:b/>
          <w:bCs/>
        </w:rPr>
      </w:pPr>
      <w:r w:rsidRPr="00A7538E">
        <w:rPr>
          <w:b/>
          <w:bCs/>
        </w:rPr>
        <w:t>Zakres prac:</w:t>
      </w:r>
    </w:p>
    <w:p w14:paraId="3763F352" w14:textId="1A79FBD5" w:rsidR="00DF4DE8" w:rsidRDefault="0066265B">
      <w:pPr>
        <w:rPr>
          <w:color w:val="000000" w:themeColor="text1"/>
        </w:rPr>
      </w:pPr>
      <w:r>
        <w:t xml:space="preserve">- </w:t>
      </w:r>
      <w:r w:rsidR="001306A4">
        <w:rPr>
          <w:color w:val="000000" w:themeColor="text1"/>
        </w:rPr>
        <w:t xml:space="preserve">przedstawienie </w:t>
      </w:r>
      <w:r w:rsidR="000C6608" w:rsidRPr="00211004">
        <w:rPr>
          <w:color w:val="000000" w:themeColor="text1"/>
        </w:rPr>
        <w:t>rozwiązań w sprawie</w:t>
      </w:r>
      <w:r w:rsidR="003546E6">
        <w:rPr>
          <w:color w:val="000000" w:themeColor="text1"/>
        </w:rPr>
        <w:t xml:space="preserve"> wartości</w:t>
      </w:r>
      <w:r w:rsidR="000C6608" w:rsidRPr="00211004">
        <w:rPr>
          <w:color w:val="000000" w:themeColor="text1"/>
        </w:rPr>
        <w:t xml:space="preserve"> kapitału </w:t>
      </w:r>
      <w:r w:rsidR="003546E6">
        <w:rPr>
          <w:color w:val="000000" w:themeColor="text1"/>
        </w:rPr>
        <w:t xml:space="preserve">zakładowego </w:t>
      </w:r>
      <w:r w:rsidR="000C6608" w:rsidRPr="00211004">
        <w:rPr>
          <w:color w:val="000000" w:themeColor="text1"/>
        </w:rPr>
        <w:t xml:space="preserve">Spółki </w:t>
      </w:r>
      <w:r w:rsidR="00211004" w:rsidRPr="00211004">
        <w:rPr>
          <w:color w:val="000000" w:themeColor="text1"/>
        </w:rPr>
        <w:t>ze wskazaniem ryzyka poszczególnych rozwiązań</w:t>
      </w:r>
      <w:r w:rsidR="00830AEC">
        <w:rPr>
          <w:color w:val="000000" w:themeColor="text1"/>
        </w:rPr>
        <w:t xml:space="preserve"> (w tym podatkowego) wraz z rekomendacją. </w:t>
      </w:r>
    </w:p>
    <w:p w14:paraId="18473B7A" w14:textId="3D76B9F4" w:rsidR="00AD42B6" w:rsidRPr="00030CC9" w:rsidRDefault="00030CC9">
      <w:pPr>
        <w:rPr>
          <w:b/>
          <w:bCs/>
        </w:rPr>
      </w:pPr>
      <w:r w:rsidRPr="00030CC9">
        <w:rPr>
          <w:b/>
          <w:bCs/>
        </w:rPr>
        <w:t>Krótkie podsumowanie</w:t>
      </w:r>
      <w:r w:rsidR="00D0104A">
        <w:rPr>
          <w:b/>
          <w:bCs/>
        </w:rPr>
        <w:t xml:space="preserve"> </w:t>
      </w:r>
      <w:r w:rsidR="00B12A3F">
        <w:rPr>
          <w:b/>
          <w:bCs/>
        </w:rPr>
        <w:t xml:space="preserve">stanu faktycznego i prawnego </w:t>
      </w:r>
      <w:r w:rsidR="00A37C16">
        <w:rPr>
          <w:b/>
          <w:bCs/>
        </w:rPr>
        <w:t>do opracowania opinii</w:t>
      </w:r>
      <w:r w:rsidRPr="00030CC9">
        <w:rPr>
          <w:b/>
          <w:bCs/>
        </w:rPr>
        <w:t>:</w:t>
      </w:r>
    </w:p>
    <w:p w14:paraId="5A7AF310" w14:textId="77777777" w:rsidR="00030CC9" w:rsidRDefault="00030CC9" w:rsidP="00030CC9">
      <w:pPr>
        <w:jc w:val="both"/>
        <w:rPr>
          <w:iCs/>
        </w:rPr>
      </w:pPr>
      <w:r w:rsidRPr="00BB7794">
        <w:rPr>
          <w:iCs/>
        </w:rPr>
        <w:t xml:space="preserve">Akt założycielski CKiS </w:t>
      </w:r>
      <w:r>
        <w:rPr>
          <w:iCs/>
        </w:rPr>
        <w:t xml:space="preserve">Sp. z o.o. </w:t>
      </w:r>
      <w:r w:rsidRPr="00BB7794">
        <w:rPr>
          <w:iCs/>
        </w:rPr>
        <w:t xml:space="preserve">został </w:t>
      </w:r>
      <w:r>
        <w:rPr>
          <w:iCs/>
        </w:rPr>
        <w:t xml:space="preserve">podpisany </w:t>
      </w:r>
      <w:r w:rsidRPr="00BB7794">
        <w:rPr>
          <w:iCs/>
        </w:rPr>
        <w:t>w dniu 17.11.2017 r. Zgodnie</w:t>
      </w:r>
      <w:r>
        <w:rPr>
          <w:iCs/>
        </w:rPr>
        <w:t xml:space="preserve"> </w:t>
      </w:r>
      <w:r w:rsidRPr="00BB7794">
        <w:rPr>
          <w:iCs/>
        </w:rPr>
        <w:t xml:space="preserve">z zapisami zawartymi w tymże </w:t>
      </w:r>
      <w:r>
        <w:rPr>
          <w:iCs/>
        </w:rPr>
        <w:t>A</w:t>
      </w:r>
      <w:r w:rsidRPr="00BB7794">
        <w:rPr>
          <w:iCs/>
        </w:rPr>
        <w:t xml:space="preserve">kcie kapitał zakładowy Spółki określono na kwotę 44 104 000 zł. </w:t>
      </w:r>
      <w:r>
        <w:t>Z</w:t>
      </w:r>
      <w:r w:rsidRPr="00BB7794">
        <w:t>godnie z §</w:t>
      </w:r>
      <w:r>
        <w:t xml:space="preserve"> </w:t>
      </w:r>
      <w:r w:rsidRPr="00BB7794">
        <w:t xml:space="preserve">6 ust. 3 </w:t>
      </w:r>
      <w:r>
        <w:t>A</w:t>
      </w:r>
      <w:r w:rsidRPr="00BB7794">
        <w:t xml:space="preserve">ktu założycielskiego </w:t>
      </w:r>
      <w:r>
        <w:t>kapitał zakładowy został pokryty aportem – majątkiem zlikwidowanego zakładu budżetowego MZOS w Pruszkowie oraz</w:t>
      </w:r>
      <w:r w:rsidRPr="00BB7794">
        <w:t xml:space="preserve"> nieruchomości</w:t>
      </w:r>
      <w:r>
        <w:t>ami położonymi w Pruszkowie</w:t>
      </w:r>
      <w:r w:rsidRPr="00BB7794">
        <w:t>.</w:t>
      </w:r>
    </w:p>
    <w:p w14:paraId="39CB8FCB" w14:textId="77777777" w:rsidR="00030CC9" w:rsidRDefault="00030CC9" w:rsidP="00030CC9">
      <w:pPr>
        <w:jc w:val="both"/>
      </w:pPr>
      <w:r>
        <w:t xml:space="preserve">Podczas </w:t>
      </w:r>
      <w:r w:rsidRPr="00BB7794">
        <w:t>badania rocznego sprawozdania finansowego</w:t>
      </w:r>
      <w:r>
        <w:t xml:space="preserve"> Spółki</w:t>
      </w:r>
      <w:r w:rsidRPr="00BB7794">
        <w:t xml:space="preserve"> za 2018 niezależn</w:t>
      </w:r>
      <w:r>
        <w:t>y</w:t>
      </w:r>
      <w:r w:rsidRPr="00BB7794">
        <w:t xml:space="preserve"> biegł</w:t>
      </w:r>
      <w:r>
        <w:t>y</w:t>
      </w:r>
      <w:r w:rsidRPr="00BB7794">
        <w:t xml:space="preserve"> rewident</w:t>
      </w:r>
      <w:r>
        <w:t xml:space="preserve"> stwierdził istotną r</w:t>
      </w:r>
      <w:r w:rsidRPr="00BB7794">
        <w:t>óżnic</w:t>
      </w:r>
      <w:r>
        <w:t>ę</w:t>
      </w:r>
      <w:r w:rsidRPr="00BB7794">
        <w:t xml:space="preserve"> między wartością aportu, a kapitałem zakładowym </w:t>
      </w:r>
      <w:r>
        <w:t>S</w:t>
      </w:r>
      <w:r w:rsidRPr="00BB7794">
        <w:t xml:space="preserve">półki.   </w:t>
      </w:r>
    </w:p>
    <w:p w14:paraId="7D12D28F" w14:textId="77777777" w:rsidR="00030CC9" w:rsidRPr="00BB7794" w:rsidRDefault="00030CC9" w:rsidP="00030CC9">
      <w:pPr>
        <w:spacing w:line="276" w:lineRule="auto"/>
        <w:jc w:val="both"/>
      </w:pPr>
      <w:r w:rsidRPr="00BB7794">
        <w:t xml:space="preserve">W sprawozdaniu z dnia 31.10.2019 r. </w:t>
      </w:r>
      <w:r>
        <w:t xml:space="preserve">biegły rewident </w:t>
      </w:r>
      <w:r w:rsidRPr="00BB7794">
        <w:t xml:space="preserve">wskazuje dwa źródła </w:t>
      </w:r>
      <w:r>
        <w:t xml:space="preserve">omawianej </w:t>
      </w:r>
      <w:r w:rsidRPr="00BB7794">
        <w:t>niezgodności:</w:t>
      </w:r>
    </w:p>
    <w:p w14:paraId="5624AEC9" w14:textId="4D27894B" w:rsidR="00030CC9" w:rsidRPr="00BB7794" w:rsidRDefault="00030CC9" w:rsidP="00030CC9">
      <w:pPr>
        <w:pStyle w:val="Akapitzlist"/>
        <w:numPr>
          <w:ilvl w:val="0"/>
          <w:numId w:val="1"/>
        </w:numPr>
        <w:spacing w:line="276" w:lineRule="auto"/>
        <w:rPr>
          <w:rFonts w:eastAsia="Times New Roman"/>
        </w:rPr>
      </w:pPr>
      <w:r w:rsidRPr="00BB7794">
        <w:rPr>
          <w:rFonts w:eastAsia="Times New Roman"/>
        </w:rPr>
        <w:t xml:space="preserve">po pierwsze </w:t>
      </w:r>
      <w:r>
        <w:rPr>
          <w:rFonts w:eastAsia="Times New Roman"/>
        </w:rPr>
        <w:t xml:space="preserve">przyjęcie w Akcie założycielskim błędnej </w:t>
      </w:r>
      <w:r w:rsidRPr="00BB7794">
        <w:rPr>
          <w:rFonts w:eastAsia="Times New Roman"/>
        </w:rPr>
        <w:t>wartoś</w:t>
      </w:r>
      <w:r>
        <w:rPr>
          <w:rFonts w:eastAsia="Times New Roman"/>
        </w:rPr>
        <w:t>ci</w:t>
      </w:r>
      <w:r w:rsidRPr="00BB7794">
        <w:rPr>
          <w:rFonts w:eastAsia="Times New Roman"/>
        </w:rPr>
        <w:t xml:space="preserve"> składników majątku zakładu budżetowego – Miejskiego Zarządu Obiektów Sportowych w Pruszkowie</w:t>
      </w:r>
      <w:r w:rsidR="006F3603">
        <w:rPr>
          <w:rFonts w:eastAsia="Times New Roman"/>
        </w:rPr>
        <w:t>.</w:t>
      </w:r>
      <w:r w:rsidR="006F3603" w:rsidRPr="006F3603">
        <w:t xml:space="preserve"> </w:t>
      </w:r>
      <w:r w:rsidR="006F3603" w:rsidRPr="00BB7794">
        <w:t xml:space="preserve">Wartość majątku MZOS, tj. aktywów netto na dzień jego likwidacji, tj. na 30.11.2017 r. </w:t>
      </w:r>
      <w:r w:rsidR="006F3603">
        <w:t>– zgodnie z opinią biegłego rewidenta -</w:t>
      </w:r>
      <w:r w:rsidR="006F3603" w:rsidRPr="00BB7794">
        <w:t xml:space="preserve"> wyniosła 29 605 858,90 zł.</w:t>
      </w:r>
      <w:r w:rsidR="006F3603">
        <w:t xml:space="preserve"> </w:t>
      </w:r>
      <w:r w:rsidR="006F3603" w:rsidRPr="00BB7794">
        <w:t>Taka też kwota powinna być</w:t>
      </w:r>
      <w:r w:rsidR="006F3603">
        <w:t xml:space="preserve"> przyjęta do ustalenia wartości aportu</w:t>
      </w:r>
      <w:r w:rsidR="006F3603" w:rsidRPr="00BB7794">
        <w:t>.</w:t>
      </w:r>
      <w:r>
        <w:rPr>
          <w:rFonts w:eastAsia="Times New Roman"/>
        </w:rPr>
        <w:t xml:space="preserve"> </w:t>
      </w:r>
      <w:r w:rsidR="00B12A3F">
        <w:rPr>
          <w:rFonts w:eastAsia="Times New Roman"/>
        </w:rPr>
        <w:t>Tymcz</w:t>
      </w:r>
      <w:r w:rsidR="003537FC">
        <w:rPr>
          <w:rFonts w:eastAsia="Times New Roman"/>
        </w:rPr>
        <w:t>a</w:t>
      </w:r>
      <w:r w:rsidR="00B12A3F">
        <w:rPr>
          <w:rFonts w:eastAsia="Times New Roman"/>
        </w:rPr>
        <w:t>sem</w:t>
      </w:r>
      <w:r>
        <w:rPr>
          <w:rFonts w:eastAsia="Times New Roman"/>
        </w:rPr>
        <w:t xml:space="preserve"> dokonana wycena była według wartości brutto, tj. bez uwzględnienia dotychczasowej amortyzacji;</w:t>
      </w:r>
    </w:p>
    <w:p w14:paraId="58523227" w14:textId="77777777" w:rsidR="00030CC9" w:rsidRPr="00BB7794" w:rsidRDefault="00030CC9" w:rsidP="00030CC9">
      <w:pPr>
        <w:pStyle w:val="Akapitzlist"/>
        <w:numPr>
          <w:ilvl w:val="0"/>
          <w:numId w:val="1"/>
        </w:numPr>
        <w:spacing w:line="276" w:lineRule="auto"/>
        <w:rPr>
          <w:rFonts w:eastAsia="Times New Roman"/>
        </w:rPr>
      </w:pPr>
      <w:r w:rsidRPr="00BB7794">
        <w:rPr>
          <w:rFonts w:eastAsia="Times New Roman"/>
        </w:rPr>
        <w:t xml:space="preserve">po drugie </w:t>
      </w:r>
      <w:r>
        <w:rPr>
          <w:rFonts w:eastAsia="Times New Roman"/>
        </w:rPr>
        <w:t xml:space="preserve">brak określenia w Akcie założycielskim tytułu prawnego Spółki do </w:t>
      </w:r>
      <w:r w:rsidRPr="00BB7794">
        <w:rPr>
          <w:rFonts w:eastAsia="Times New Roman"/>
        </w:rPr>
        <w:t>nieruchomości.</w:t>
      </w:r>
    </w:p>
    <w:p w14:paraId="7C919C6E" w14:textId="2D3D4191" w:rsidR="00030CC9" w:rsidRDefault="00030CC9"/>
    <w:p w14:paraId="283C1B44" w14:textId="5E27550D" w:rsidR="00B221EB" w:rsidRDefault="00B221EB" w:rsidP="00B221EB">
      <w:pPr>
        <w:jc w:val="both"/>
      </w:pPr>
      <w:r w:rsidRPr="00BB7794">
        <w:t>W toku postępowania dotyczącego wpisu Spółki jako właściciela w księdze wieczystej nieruchomości  Sąd Rejonowy w Pruszkowie VI Wydział Ksiąg Wieczystych w dniu 15 października 2020 roku</w:t>
      </w:r>
      <w:r>
        <w:t xml:space="preserve"> stwierdził,</w:t>
      </w:r>
      <w:r w:rsidRPr="00BB7794">
        <w:t xml:space="preserve"> </w:t>
      </w:r>
      <w:r>
        <w:br/>
      </w:r>
      <w:r w:rsidRPr="00BB7794">
        <w:t>że Spółka na podstawie Aktu założycielskiego nabyła własność nieruchomości</w:t>
      </w:r>
      <w:r>
        <w:t xml:space="preserve"> wymienionych w Akcie założycielskim</w:t>
      </w:r>
      <w:r w:rsidRPr="00BB7794">
        <w:t>. W uzasadnieniu Sądu stwierdza się, że</w:t>
      </w:r>
      <w:r>
        <w:t xml:space="preserve"> Aktem założycielskim</w:t>
      </w:r>
      <w:r w:rsidRPr="00BB7794">
        <w:t xml:space="preserve"> </w:t>
      </w:r>
      <w:r>
        <w:t xml:space="preserve"> dokonano przeniesienia na Spółkę własności </w:t>
      </w:r>
      <w:r w:rsidRPr="00BB7794">
        <w:t>wymienion</w:t>
      </w:r>
      <w:r>
        <w:t>ych</w:t>
      </w:r>
      <w:r w:rsidRPr="00BB7794">
        <w:t xml:space="preserve"> w</w:t>
      </w:r>
      <w:r>
        <w:t xml:space="preserve"> </w:t>
      </w:r>
      <w:r w:rsidRPr="00BB7794">
        <w:t xml:space="preserve">treści </w:t>
      </w:r>
      <w:r>
        <w:t xml:space="preserve">Aktu </w:t>
      </w:r>
      <w:r w:rsidRPr="00BB7794">
        <w:t>nieruchomości stanowiąc</w:t>
      </w:r>
      <w:r>
        <w:t>ych</w:t>
      </w:r>
      <w:r w:rsidRPr="00BB7794">
        <w:t xml:space="preserve"> własność Gminy Miasto Pruszków.</w:t>
      </w:r>
      <w:r>
        <w:t xml:space="preserve"> </w:t>
      </w:r>
    </w:p>
    <w:p w14:paraId="2209163E" w14:textId="58633BDF" w:rsidR="00655EC3" w:rsidRDefault="0089117A" w:rsidP="007373B0">
      <w:pPr>
        <w:jc w:val="both"/>
      </w:pPr>
      <w:r w:rsidRPr="00BB7794">
        <w:t>Spółka dokonała wyceny wartości nieruchomości aportowych w listopadzie 2020 roku (</w:t>
      </w:r>
      <w:r>
        <w:t>gruntów</w:t>
      </w:r>
      <w:r w:rsidRPr="00BB7794">
        <w:t>) wg stanu na dzień 30.11.2017 r. Operat szacunkowy wszystkich działek określił wartość rynkową prawa własności gruntu</w:t>
      </w:r>
      <w:r>
        <w:t xml:space="preserve"> </w:t>
      </w:r>
      <w:r w:rsidRPr="00BB7794">
        <w:t>na kwotę: 8 853 152,00 zł</w:t>
      </w:r>
      <w:r w:rsidR="007373B0">
        <w:t>.</w:t>
      </w:r>
    </w:p>
    <w:p w14:paraId="3C909634" w14:textId="78DE1A75" w:rsidR="0089117A" w:rsidRPr="00BB7794" w:rsidRDefault="008745B9" w:rsidP="0089117A">
      <w:pPr>
        <w:jc w:val="both"/>
      </w:pPr>
      <w:r>
        <w:t xml:space="preserve">Na </w:t>
      </w:r>
      <w:r w:rsidR="0089117A">
        <w:t xml:space="preserve">pokrycie kapitału zakładowego został wniesiony aport o wartości </w:t>
      </w:r>
      <w:r w:rsidR="0089117A" w:rsidRPr="0089117A">
        <w:t xml:space="preserve">– 38 459 010,90 zł </w:t>
      </w:r>
      <w:r w:rsidR="0089117A" w:rsidRPr="00BB7794">
        <w:t>(wycena gruntów i środki trwałe MZOS) na dzień 30.11.2017 r</w:t>
      </w:r>
      <w:r w:rsidR="0089117A">
        <w:t>.</w:t>
      </w:r>
      <w:r w:rsidR="0089117A" w:rsidRPr="00BB7794">
        <w:t xml:space="preserve"> </w:t>
      </w:r>
    </w:p>
    <w:p w14:paraId="32022823" w14:textId="30AEF219" w:rsidR="00E66059" w:rsidRDefault="00E66059" w:rsidP="00D0104A">
      <w:pPr>
        <w:jc w:val="both"/>
      </w:pPr>
      <w:r>
        <w:t xml:space="preserve">Konieczna jest więc </w:t>
      </w:r>
      <w:r w:rsidR="005F085B">
        <w:t>analiza kwestii dotyczących kapitału zakładowego</w:t>
      </w:r>
      <w:r w:rsidR="001972A0">
        <w:t xml:space="preserve"> </w:t>
      </w:r>
      <w:r>
        <w:t>Spółki i ustalenie sposobu działania</w:t>
      </w:r>
      <w:r w:rsidR="0083566F">
        <w:t>, w szczególności z uwagi na wezwanie do zapłaty skierowane przez Spółkę do Gminy Miasto Pruszków.</w:t>
      </w:r>
    </w:p>
    <w:p w14:paraId="1CA7B011" w14:textId="206E35C2" w:rsidR="0089117A" w:rsidRDefault="0089117A" w:rsidP="00D0104A">
      <w:pPr>
        <w:jc w:val="both"/>
      </w:pPr>
    </w:p>
    <w:sectPr w:rsidR="00891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60959"/>
    <w:multiLevelType w:val="hybridMultilevel"/>
    <w:tmpl w:val="991E99D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98"/>
    <w:rsid w:val="00030CC9"/>
    <w:rsid w:val="0008229B"/>
    <w:rsid w:val="00084D98"/>
    <w:rsid w:val="00086F0F"/>
    <w:rsid w:val="0009249D"/>
    <w:rsid w:val="000C6608"/>
    <w:rsid w:val="001306A4"/>
    <w:rsid w:val="001972A0"/>
    <w:rsid w:val="00211004"/>
    <w:rsid w:val="002E5AFA"/>
    <w:rsid w:val="002E7D47"/>
    <w:rsid w:val="003537FC"/>
    <w:rsid w:val="003546E6"/>
    <w:rsid w:val="004F60DE"/>
    <w:rsid w:val="005165B8"/>
    <w:rsid w:val="005B7F1C"/>
    <w:rsid w:val="005F085B"/>
    <w:rsid w:val="00655EC3"/>
    <w:rsid w:val="0066265B"/>
    <w:rsid w:val="00693131"/>
    <w:rsid w:val="006F3603"/>
    <w:rsid w:val="007373B0"/>
    <w:rsid w:val="007B2E4E"/>
    <w:rsid w:val="00830AEC"/>
    <w:rsid w:val="0083566F"/>
    <w:rsid w:val="008745B9"/>
    <w:rsid w:val="0089117A"/>
    <w:rsid w:val="00895227"/>
    <w:rsid w:val="0094418F"/>
    <w:rsid w:val="00950305"/>
    <w:rsid w:val="00954BC9"/>
    <w:rsid w:val="00A37C16"/>
    <w:rsid w:val="00A7538E"/>
    <w:rsid w:val="00A956EF"/>
    <w:rsid w:val="00AD22D1"/>
    <w:rsid w:val="00AD42B6"/>
    <w:rsid w:val="00B12A3F"/>
    <w:rsid w:val="00B221EB"/>
    <w:rsid w:val="00BB4B12"/>
    <w:rsid w:val="00D0104A"/>
    <w:rsid w:val="00D132E9"/>
    <w:rsid w:val="00D652C6"/>
    <w:rsid w:val="00DF4DE8"/>
    <w:rsid w:val="00E66059"/>
    <w:rsid w:val="00F0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0672"/>
  <w15:chartTrackingRefBased/>
  <w15:docId w15:val="{4A81DC0F-CD63-4E1C-AAC1-04E9826E7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CC9"/>
    <w:pPr>
      <w:spacing w:after="0" w:line="240" w:lineRule="auto"/>
      <w:ind w:left="720"/>
      <w:contextualSpacing/>
      <w:jc w:val="both"/>
    </w:pPr>
  </w:style>
  <w:style w:type="paragraph" w:styleId="Poprawka">
    <w:name w:val="Revision"/>
    <w:hidden/>
    <w:uiPriority w:val="99"/>
    <w:semiHidden/>
    <w:rsid w:val="00086F0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86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F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F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1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Wierzbicka</dc:creator>
  <cp:keywords/>
  <dc:description/>
  <cp:lastModifiedBy>Milena Stepniewska</cp:lastModifiedBy>
  <cp:revision>5</cp:revision>
  <cp:lastPrinted>2022-08-09T08:37:00Z</cp:lastPrinted>
  <dcterms:created xsi:type="dcterms:W3CDTF">2022-08-08T10:34:00Z</dcterms:created>
  <dcterms:modified xsi:type="dcterms:W3CDTF">2022-08-09T08:53:00Z</dcterms:modified>
</cp:coreProperties>
</file>