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949B9" w14:textId="5372DF58" w:rsidR="00F65559" w:rsidRPr="006D3785" w:rsidRDefault="006D3785" w:rsidP="006D3785">
      <w:pPr>
        <w:tabs>
          <w:tab w:val="left" w:pos="5387"/>
        </w:tabs>
        <w:spacing w:after="0"/>
        <w:jc w:val="right"/>
        <w:rPr>
          <w:rFonts w:cstheme="minorHAnsi"/>
          <w:b/>
          <w:bCs/>
          <w:i/>
          <w:iCs/>
          <w:sz w:val="24"/>
          <w:szCs w:val="24"/>
        </w:rPr>
      </w:pPr>
      <w:r w:rsidRPr="006D3785">
        <w:rPr>
          <w:rFonts w:cstheme="minorHAnsi"/>
          <w:b/>
          <w:bCs/>
          <w:i/>
          <w:iCs/>
          <w:sz w:val="24"/>
          <w:szCs w:val="24"/>
        </w:rPr>
        <w:t xml:space="preserve">Załącznik nr 1 </w:t>
      </w:r>
    </w:p>
    <w:p w14:paraId="78EF0217" w14:textId="5487C53F" w:rsidR="006D3785" w:rsidRPr="006D3785" w:rsidRDefault="006D3785" w:rsidP="006D3785">
      <w:pPr>
        <w:tabs>
          <w:tab w:val="left" w:pos="5387"/>
        </w:tabs>
        <w:spacing w:after="0"/>
        <w:jc w:val="right"/>
        <w:rPr>
          <w:rFonts w:cstheme="minorHAnsi"/>
          <w:b/>
          <w:bCs/>
          <w:i/>
          <w:iCs/>
          <w:sz w:val="24"/>
          <w:szCs w:val="24"/>
        </w:rPr>
      </w:pPr>
      <w:r w:rsidRPr="006D3785">
        <w:rPr>
          <w:rFonts w:cstheme="minorHAnsi"/>
          <w:b/>
          <w:bCs/>
          <w:i/>
          <w:iCs/>
          <w:sz w:val="24"/>
          <w:szCs w:val="24"/>
        </w:rPr>
        <w:t>Do Uchwały Nr LV.527.2022</w:t>
      </w:r>
    </w:p>
    <w:p w14:paraId="77A6EEC1" w14:textId="3E37CC48" w:rsidR="006D3785" w:rsidRPr="006D3785" w:rsidRDefault="006D3785" w:rsidP="006D3785">
      <w:pPr>
        <w:tabs>
          <w:tab w:val="left" w:pos="5387"/>
        </w:tabs>
        <w:spacing w:after="0"/>
        <w:jc w:val="right"/>
        <w:rPr>
          <w:rFonts w:cstheme="minorHAnsi"/>
          <w:b/>
          <w:bCs/>
          <w:i/>
          <w:iCs/>
          <w:sz w:val="24"/>
          <w:szCs w:val="24"/>
        </w:rPr>
      </w:pPr>
      <w:r w:rsidRPr="006D3785">
        <w:rPr>
          <w:rFonts w:cstheme="minorHAnsi"/>
          <w:b/>
          <w:bCs/>
          <w:i/>
          <w:iCs/>
          <w:sz w:val="24"/>
          <w:szCs w:val="24"/>
        </w:rPr>
        <w:t>Rady Miasta Pruszkowa</w:t>
      </w:r>
    </w:p>
    <w:p w14:paraId="7DA4AC23" w14:textId="502654CC" w:rsidR="006D3785" w:rsidRPr="006D3785" w:rsidRDefault="006D3785" w:rsidP="006D3785">
      <w:pPr>
        <w:tabs>
          <w:tab w:val="left" w:pos="5387"/>
        </w:tabs>
        <w:spacing w:after="0"/>
        <w:jc w:val="right"/>
        <w:rPr>
          <w:rFonts w:cstheme="minorHAnsi"/>
          <w:b/>
          <w:bCs/>
          <w:i/>
          <w:iCs/>
          <w:sz w:val="24"/>
          <w:szCs w:val="24"/>
        </w:rPr>
      </w:pPr>
      <w:r w:rsidRPr="006D3785">
        <w:rPr>
          <w:rFonts w:cstheme="minorHAnsi"/>
          <w:b/>
          <w:bCs/>
          <w:i/>
          <w:iCs/>
          <w:sz w:val="24"/>
          <w:szCs w:val="24"/>
        </w:rPr>
        <w:t>z dnia 31 marca 2022 r</w:t>
      </w:r>
    </w:p>
    <w:p w14:paraId="72EE265B" w14:textId="77777777" w:rsidR="003200F8" w:rsidRPr="003A5586" w:rsidRDefault="003200F8">
      <w:pPr>
        <w:rPr>
          <w:rFonts w:cstheme="minorHAnsi"/>
        </w:rPr>
      </w:pPr>
    </w:p>
    <w:p w14:paraId="35425D55" w14:textId="77777777" w:rsidR="00274B3F" w:rsidRPr="003A5586" w:rsidRDefault="00274B3F">
      <w:pPr>
        <w:rPr>
          <w:rFonts w:cstheme="minorHAnsi"/>
        </w:rPr>
      </w:pPr>
    </w:p>
    <w:p w14:paraId="4E034B7D" w14:textId="77777777" w:rsidR="00274B3F" w:rsidRPr="003A5586" w:rsidRDefault="00274B3F">
      <w:pPr>
        <w:rPr>
          <w:rFonts w:cstheme="minorHAnsi"/>
        </w:rPr>
      </w:pPr>
    </w:p>
    <w:p w14:paraId="6F73CA6E" w14:textId="13922754" w:rsidR="00786774" w:rsidRPr="00747677" w:rsidRDefault="005350AE" w:rsidP="00723E50">
      <w:pPr>
        <w:jc w:val="center"/>
        <w:rPr>
          <w:rFonts w:cs="Arial"/>
          <w:b/>
          <w:sz w:val="32"/>
          <w:szCs w:val="32"/>
        </w:rPr>
      </w:pPr>
      <w:r w:rsidRPr="00747677">
        <w:rPr>
          <w:rFonts w:cs="Arial"/>
          <w:b/>
          <w:sz w:val="32"/>
          <w:szCs w:val="32"/>
        </w:rPr>
        <w:t>Gminny Program Profilaktyki i Rozwiązywania Problemów Alkoh</w:t>
      </w:r>
      <w:r w:rsidR="00C1369D">
        <w:rPr>
          <w:rFonts w:cs="Arial"/>
          <w:b/>
          <w:sz w:val="32"/>
          <w:szCs w:val="32"/>
        </w:rPr>
        <w:t xml:space="preserve">olowych </w:t>
      </w:r>
      <w:r w:rsidR="00723E50">
        <w:rPr>
          <w:rFonts w:cs="Arial"/>
          <w:b/>
          <w:sz w:val="32"/>
          <w:szCs w:val="32"/>
        </w:rPr>
        <w:t>oraz Przeciwdziałania</w:t>
      </w:r>
      <w:r w:rsidR="0084289B" w:rsidRPr="00747677">
        <w:rPr>
          <w:rFonts w:cs="Arial"/>
          <w:b/>
          <w:sz w:val="32"/>
          <w:szCs w:val="32"/>
        </w:rPr>
        <w:t xml:space="preserve"> Narkomanii </w:t>
      </w:r>
      <w:r w:rsidRPr="00747677">
        <w:rPr>
          <w:rFonts w:cs="Arial"/>
          <w:b/>
          <w:sz w:val="32"/>
          <w:szCs w:val="32"/>
        </w:rPr>
        <w:t>dla Miasta Pruszkowa na lata 2022-2025</w:t>
      </w:r>
    </w:p>
    <w:p w14:paraId="4829DDDD" w14:textId="77777777" w:rsidR="00786774" w:rsidRPr="003A5586" w:rsidRDefault="00786774">
      <w:pPr>
        <w:rPr>
          <w:rFonts w:cstheme="minorHAnsi"/>
        </w:rPr>
      </w:pPr>
    </w:p>
    <w:p w14:paraId="09314387" w14:textId="77777777" w:rsidR="00620EB8" w:rsidRPr="003A5586" w:rsidRDefault="00620EB8">
      <w:pPr>
        <w:rPr>
          <w:rFonts w:cstheme="minorHAnsi"/>
        </w:rPr>
      </w:pPr>
    </w:p>
    <w:p w14:paraId="41F83629" w14:textId="77777777" w:rsidR="00620EB8" w:rsidRPr="003A5586" w:rsidRDefault="00620EB8" w:rsidP="00620EB8">
      <w:pPr>
        <w:jc w:val="center"/>
        <w:rPr>
          <w:rFonts w:cstheme="minorHAnsi"/>
        </w:rPr>
      </w:pPr>
    </w:p>
    <w:p w14:paraId="6A428B7F" w14:textId="77777777" w:rsidR="00620EB8" w:rsidRPr="003A5586" w:rsidRDefault="00620EB8">
      <w:pPr>
        <w:rPr>
          <w:rFonts w:cstheme="minorHAnsi"/>
        </w:rPr>
      </w:pPr>
    </w:p>
    <w:p w14:paraId="15EE87B7" w14:textId="77777777" w:rsidR="00620EB8" w:rsidRPr="003A5586" w:rsidRDefault="00620EB8">
      <w:pPr>
        <w:rPr>
          <w:rFonts w:cstheme="minorHAnsi"/>
        </w:rPr>
      </w:pPr>
    </w:p>
    <w:p w14:paraId="7AD945A1" w14:textId="77777777" w:rsidR="00786774" w:rsidRPr="003A5586" w:rsidRDefault="00786774" w:rsidP="00786774">
      <w:pPr>
        <w:jc w:val="center"/>
        <w:rPr>
          <w:rFonts w:cstheme="minorHAnsi"/>
        </w:rPr>
      </w:pPr>
      <w:r w:rsidRPr="003A5586">
        <w:rPr>
          <w:rFonts w:cstheme="minorHAnsi"/>
          <w:noProof/>
        </w:rPr>
        <w:drawing>
          <wp:inline distT="0" distB="0" distL="0" distR="0" wp14:anchorId="4484D6A6" wp14:editId="372B6C88">
            <wp:extent cx="1794699" cy="1600200"/>
            <wp:effectExtent l="0" t="0" r="0" b="0"/>
            <wp:docPr id="1" name="Obraz 1" descr="http://www.mopspruszkow.pl/images/headers/xlogo-mops-3.png.pagespeed.ic.CEHJX8git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pspruszkow.pl/images/headers/xlogo-mops-3.png.pagespeed.ic.CEHJX8git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4699" cy="1600200"/>
                    </a:xfrm>
                    <a:prstGeom prst="rect">
                      <a:avLst/>
                    </a:prstGeom>
                    <a:noFill/>
                    <a:ln>
                      <a:noFill/>
                    </a:ln>
                  </pic:spPr>
                </pic:pic>
              </a:graphicData>
            </a:graphic>
          </wp:inline>
        </w:drawing>
      </w:r>
    </w:p>
    <w:p w14:paraId="7C511CA2" w14:textId="77777777" w:rsidR="00786774" w:rsidRPr="003A5586" w:rsidRDefault="00786774" w:rsidP="00786774">
      <w:pPr>
        <w:spacing w:after="0"/>
        <w:jc w:val="center"/>
        <w:rPr>
          <w:rFonts w:cstheme="minorHAnsi"/>
          <w:b/>
          <w:sz w:val="24"/>
        </w:rPr>
      </w:pPr>
      <w:r w:rsidRPr="003A5586">
        <w:rPr>
          <w:rFonts w:cstheme="minorHAnsi"/>
          <w:b/>
          <w:sz w:val="24"/>
        </w:rPr>
        <w:t>Opracowanie:</w:t>
      </w:r>
    </w:p>
    <w:p w14:paraId="4EC46976" w14:textId="77777777" w:rsidR="00274B3F" w:rsidRPr="003A5586" w:rsidRDefault="00274B3F" w:rsidP="00786774">
      <w:pPr>
        <w:spacing w:after="0"/>
        <w:jc w:val="center"/>
        <w:rPr>
          <w:rFonts w:cstheme="minorHAnsi"/>
          <w:b/>
          <w:sz w:val="24"/>
        </w:rPr>
      </w:pPr>
    </w:p>
    <w:p w14:paraId="600EC263" w14:textId="77777777" w:rsidR="00786774" w:rsidRPr="003A5586" w:rsidRDefault="00786774" w:rsidP="00786774">
      <w:pPr>
        <w:spacing w:after="0"/>
        <w:jc w:val="center"/>
        <w:rPr>
          <w:rFonts w:cstheme="minorHAnsi"/>
          <w:b/>
          <w:sz w:val="24"/>
        </w:rPr>
      </w:pPr>
      <w:r w:rsidRPr="003A5586">
        <w:rPr>
          <w:rFonts w:cstheme="minorHAnsi"/>
          <w:b/>
          <w:sz w:val="24"/>
        </w:rPr>
        <w:t>Miejski Ośrodek Pomocy Społecznej w Pruszkowie</w:t>
      </w:r>
    </w:p>
    <w:p w14:paraId="314426BC" w14:textId="1864524B" w:rsidR="00786774" w:rsidRPr="003A5586" w:rsidRDefault="00786774" w:rsidP="00786774">
      <w:pPr>
        <w:spacing w:after="0"/>
        <w:jc w:val="center"/>
        <w:rPr>
          <w:rFonts w:cstheme="minorHAnsi"/>
          <w:b/>
          <w:sz w:val="24"/>
        </w:rPr>
      </w:pPr>
      <w:r w:rsidRPr="003A5586">
        <w:rPr>
          <w:rFonts w:cstheme="minorHAnsi"/>
          <w:b/>
          <w:sz w:val="24"/>
        </w:rPr>
        <w:t>Pruszków,</w:t>
      </w:r>
      <w:r w:rsidR="005350AE">
        <w:rPr>
          <w:rFonts w:cstheme="minorHAnsi"/>
          <w:b/>
          <w:sz w:val="24"/>
        </w:rPr>
        <w:t xml:space="preserve"> </w:t>
      </w:r>
      <w:r w:rsidR="00B71F18">
        <w:rPr>
          <w:rFonts w:cstheme="minorHAnsi"/>
          <w:b/>
          <w:sz w:val="24"/>
        </w:rPr>
        <w:t>marzec</w:t>
      </w:r>
      <w:r w:rsidR="005350AE">
        <w:rPr>
          <w:rFonts w:cstheme="minorHAnsi"/>
          <w:b/>
          <w:sz w:val="24"/>
        </w:rPr>
        <w:t xml:space="preserve"> 2022 </w:t>
      </w:r>
      <w:r w:rsidRPr="003A5586">
        <w:rPr>
          <w:rFonts w:cstheme="minorHAnsi"/>
          <w:b/>
          <w:sz w:val="24"/>
        </w:rPr>
        <w:t>rok</w:t>
      </w:r>
    </w:p>
    <w:p w14:paraId="1E8EBAD0" w14:textId="77777777" w:rsidR="00620EB8" w:rsidRPr="003A5586" w:rsidRDefault="00620EB8" w:rsidP="00786774">
      <w:pPr>
        <w:spacing w:after="0"/>
        <w:jc w:val="center"/>
        <w:rPr>
          <w:rFonts w:cstheme="minorHAnsi"/>
          <w:b/>
        </w:rPr>
      </w:pPr>
    </w:p>
    <w:p w14:paraId="64A18019" w14:textId="77777777" w:rsidR="00620EB8" w:rsidRPr="003A5586" w:rsidRDefault="00620EB8" w:rsidP="00786774">
      <w:pPr>
        <w:spacing w:after="0"/>
        <w:jc w:val="center"/>
        <w:rPr>
          <w:rFonts w:cstheme="minorHAnsi"/>
          <w:b/>
        </w:rPr>
      </w:pPr>
    </w:p>
    <w:p w14:paraId="22BC2450" w14:textId="77777777" w:rsidR="00620EB8" w:rsidRPr="003A5586" w:rsidRDefault="00620EB8" w:rsidP="00786774">
      <w:pPr>
        <w:spacing w:after="0"/>
        <w:jc w:val="center"/>
        <w:rPr>
          <w:rFonts w:cstheme="minorHAnsi"/>
          <w:b/>
        </w:rPr>
      </w:pPr>
      <w:bookmarkStart w:id="0" w:name="_GoBack"/>
      <w:bookmarkEnd w:id="0"/>
    </w:p>
    <w:p w14:paraId="26C9D3C0" w14:textId="77777777" w:rsidR="00274B3F" w:rsidRPr="003A5586" w:rsidRDefault="00274B3F" w:rsidP="00786774">
      <w:pPr>
        <w:spacing w:after="0"/>
        <w:jc w:val="center"/>
        <w:rPr>
          <w:rFonts w:cstheme="minorHAnsi"/>
          <w:b/>
        </w:rPr>
      </w:pPr>
    </w:p>
    <w:p w14:paraId="27CD398E" w14:textId="77777777" w:rsidR="00274B3F" w:rsidRPr="003A5586" w:rsidRDefault="00274B3F" w:rsidP="00786774">
      <w:pPr>
        <w:spacing w:after="0"/>
        <w:jc w:val="center"/>
        <w:rPr>
          <w:rFonts w:cstheme="minorHAnsi"/>
          <w:b/>
        </w:rPr>
      </w:pPr>
    </w:p>
    <w:p w14:paraId="0725B709" w14:textId="77777777" w:rsidR="00274B3F" w:rsidRPr="003A5586" w:rsidRDefault="00274B3F" w:rsidP="00786774">
      <w:pPr>
        <w:spacing w:after="0"/>
        <w:jc w:val="center"/>
        <w:rPr>
          <w:rFonts w:cstheme="minorHAnsi"/>
          <w:b/>
        </w:rPr>
      </w:pPr>
    </w:p>
    <w:p w14:paraId="4CEB7B75" w14:textId="77777777" w:rsidR="00274B3F" w:rsidRPr="003A5586" w:rsidRDefault="00274B3F" w:rsidP="00786774">
      <w:pPr>
        <w:spacing w:after="0"/>
        <w:jc w:val="center"/>
        <w:rPr>
          <w:rFonts w:cstheme="minorHAnsi"/>
          <w:b/>
        </w:rPr>
      </w:pPr>
    </w:p>
    <w:p w14:paraId="00EC1146" w14:textId="77777777" w:rsidR="00274B3F" w:rsidRPr="003A5586" w:rsidRDefault="00274B3F" w:rsidP="00786774">
      <w:pPr>
        <w:spacing w:after="0"/>
        <w:jc w:val="center"/>
        <w:rPr>
          <w:rFonts w:cstheme="minorHAnsi"/>
          <w:b/>
        </w:rPr>
      </w:pPr>
    </w:p>
    <w:p w14:paraId="7B5F4EC4" w14:textId="77777777" w:rsidR="008A2E9B" w:rsidRPr="003A5586" w:rsidRDefault="008A2E9B">
      <w:pPr>
        <w:rPr>
          <w:rFonts w:cstheme="minorHAnsi"/>
          <w:b/>
        </w:rPr>
      </w:pPr>
      <w:r w:rsidRPr="003A5586">
        <w:rPr>
          <w:rFonts w:cstheme="minorHAnsi"/>
          <w:b/>
        </w:rPr>
        <w:br w:type="page"/>
      </w:r>
    </w:p>
    <w:p w14:paraId="125DB915" w14:textId="77777777" w:rsidR="00274B3F" w:rsidRPr="00A870A9" w:rsidRDefault="008A2E9B" w:rsidP="00410449">
      <w:pPr>
        <w:pBdr>
          <w:top w:val="single" w:sz="4" w:space="1" w:color="auto"/>
          <w:left w:val="single" w:sz="4" w:space="4" w:color="auto"/>
          <w:bottom w:val="single" w:sz="4" w:space="1" w:color="auto"/>
          <w:right w:val="single" w:sz="4" w:space="4" w:color="auto"/>
        </w:pBdr>
        <w:shd w:val="clear" w:color="auto" w:fill="95B3D7" w:themeFill="accent1" w:themeFillTint="99"/>
        <w:spacing w:before="240" w:line="480" w:lineRule="auto"/>
        <w:jc w:val="center"/>
        <w:rPr>
          <w:rFonts w:cstheme="minorHAnsi"/>
          <w:b/>
          <w:sz w:val="28"/>
          <w:szCs w:val="28"/>
        </w:rPr>
      </w:pPr>
      <w:r w:rsidRPr="00A870A9">
        <w:rPr>
          <w:rFonts w:cstheme="minorHAnsi"/>
          <w:b/>
          <w:sz w:val="28"/>
          <w:szCs w:val="28"/>
        </w:rPr>
        <w:lastRenderedPageBreak/>
        <w:t>SPIS TREŚCI</w:t>
      </w:r>
    </w:p>
    <w:p w14:paraId="30920DA8" w14:textId="77777777" w:rsidR="00274B3F" w:rsidRPr="003A5586" w:rsidRDefault="00274B3F" w:rsidP="00786774">
      <w:pPr>
        <w:spacing w:after="0"/>
        <w:jc w:val="center"/>
        <w:rPr>
          <w:rFonts w:cstheme="minorHAnsi"/>
          <w:b/>
          <w:sz w:val="24"/>
        </w:rPr>
      </w:pPr>
    </w:p>
    <w:p w14:paraId="6E22B441" w14:textId="77777777" w:rsidR="00274B3F" w:rsidRPr="00BE3973" w:rsidRDefault="00274B3F" w:rsidP="003A5586">
      <w:pPr>
        <w:pStyle w:val="Akapitzlist"/>
        <w:numPr>
          <w:ilvl w:val="0"/>
          <w:numId w:val="1"/>
        </w:numPr>
        <w:spacing w:after="0" w:line="360" w:lineRule="auto"/>
        <w:ind w:left="567" w:hanging="567"/>
        <w:rPr>
          <w:rFonts w:cstheme="minorHAnsi"/>
        </w:rPr>
      </w:pPr>
      <w:r w:rsidRPr="00BE3973">
        <w:rPr>
          <w:rFonts w:cstheme="minorHAnsi"/>
        </w:rPr>
        <w:t>Wprowadzenie</w:t>
      </w:r>
    </w:p>
    <w:p w14:paraId="446A13BB" w14:textId="77777777" w:rsidR="00210606" w:rsidRPr="00BE3973" w:rsidRDefault="00210606" w:rsidP="003A5586">
      <w:pPr>
        <w:pStyle w:val="Akapitzlist"/>
        <w:numPr>
          <w:ilvl w:val="0"/>
          <w:numId w:val="1"/>
        </w:numPr>
        <w:spacing w:after="0" w:line="360" w:lineRule="auto"/>
        <w:ind w:left="567" w:hanging="567"/>
        <w:jc w:val="both"/>
        <w:rPr>
          <w:rFonts w:cstheme="minorHAnsi"/>
          <w:bCs/>
        </w:rPr>
      </w:pPr>
      <w:r w:rsidRPr="00BE3973">
        <w:rPr>
          <w:rFonts w:cstheme="minorHAnsi"/>
          <w:bCs/>
        </w:rPr>
        <w:t>Diagnoza społeczna środowiska oraz problemów w aspekcie sytuacji lokalnej</w:t>
      </w:r>
    </w:p>
    <w:p w14:paraId="3483B8FD" w14:textId="77777777" w:rsidR="00274B3F" w:rsidRPr="00BE3973" w:rsidRDefault="00274B3F" w:rsidP="003A5586">
      <w:pPr>
        <w:pStyle w:val="Akapitzlist"/>
        <w:numPr>
          <w:ilvl w:val="0"/>
          <w:numId w:val="1"/>
        </w:numPr>
        <w:spacing w:after="0" w:line="360" w:lineRule="auto"/>
        <w:ind w:left="567" w:hanging="567"/>
        <w:rPr>
          <w:rFonts w:cstheme="minorHAnsi"/>
        </w:rPr>
      </w:pPr>
      <w:r w:rsidRPr="00BE3973">
        <w:rPr>
          <w:rFonts w:cstheme="minorHAnsi"/>
        </w:rPr>
        <w:t>Grupy docelowe</w:t>
      </w:r>
    </w:p>
    <w:p w14:paraId="3C5C8366" w14:textId="77777777" w:rsidR="00274B3F" w:rsidRPr="00BE3973" w:rsidRDefault="00274B3F" w:rsidP="003A5586">
      <w:pPr>
        <w:pStyle w:val="Akapitzlist"/>
        <w:numPr>
          <w:ilvl w:val="0"/>
          <w:numId w:val="1"/>
        </w:numPr>
        <w:spacing w:after="0" w:line="360" w:lineRule="auto"/>
        <w:ind w:left="567" w:hanging="567"/>
        <w:rPr>
          <w:rFonts w:cstheme="minorHAnsi"/>
        </w:rPr>
      </w:pPr>
      <w:r w:rsidRPr="00BE3973">
        <w:rPr>
          <w:rFonts w:cstheme="minorHAnsi"/>
        </w:rPr>
        <w:t xml:space="preserve">Cel </w:t>
      </w:r>
      <w:proofErr w:type="gramStart"/>
      <w:r w:rsidRPr="00BE3973">
        <w:rPr>
          <w:rFonts w:cstheme="minorHAnsi"/>
        </w:rPr>
        <w:t xml:space="preserve">główny </w:t>
      </w:r>
      <w:r w:rsidR="001C65EB" w:rsidRPr="00BE3973">
        <w:rPr>
          <w:rFonts w:cstheme="minorHAnsi"/>
        </w:rPr>
        <w:t xml:space="preserve"> i</w:t>
      </w:r>
      <w:proofErr w:type="gramEnd"/>
      <w:r w:rsidR="001C65EB" w:rsidRPr="00BE3973">
        <w:rPr>
          <w:rFonts w:cstheme="minorHAnsi"/>
        </w:rPr>
        <w:t xml:space="preserve"> cele szczegółowe </w:t>
      </w:r>
      <w:r w:rsidRPr="00BE3973">
        <w:rPr>
          <w:rFonts w:cstheme="minorHAnsi"/>
        </w:rPr>
        <w:t>Programu</w:t>
      </w:r>
    </w:p>
    <w:p w14:paraId="4429B074" w14:textId="77777777" w:rsidR="00274B3F" w:rsidRPr="00BE3973" w:rsidRDefault="001C65EB" w:rsidP="003A5586">
      <w:pPr>
        <w:pStyle w:val="Akapitzlist"/>
        <w:numPr>
          <w:ilvl w:val="0"/>
          <w:numId w:val="1"/>
        </w:numPr>
        <w:spacing w:after="0" w:line="360" w:lineRule="auto"/>
        <w:ind w:left="567" w:hanging="567"/>
        <w:rPr>
          <w:rFonts w:cstheme="minorHAnsi"/>
        </w:rPr>
      </w:pPr>
      <w:r w:rsidRPr="00BE3973">
        <w:rPr>
          <w:rFonts w:cstheme="minorHAnsi"/>
        </w:rPr>
        <w:t>Z</w:t>
      </w:r>
      <w:r w:rsidR="005948EC" w:rsidRPr="00BE3973">
        <w:rPr>
          <w:rFonts w:cstheme="minorHAnsi"/>
        </w:rPr>
        <w:t>adania, działania, wskaźniki</w:t>
      </w:r>
    </w:p>
    <w:p w14:paraId="0E632829" w14:textId="77777777" w:rsidR="005948EC" w:rsidRPr="00BE3973" w:rsidRDefault="005948EC" w:rsidP="003A5586">
      <w:pPr>
        <w:pStyle w:val="Akapitzlist"/>
        <w:numPr>
          <w:ilvl w:val="0"/>
          <w:numId w:val="1"/>
        </w:numPr>
        <w:spacing w:after="0" w:line="360" w:lineRule="auto"/>
        <w:ind w:left="567" w:hanging="567"/>
        <w:rPr>
          <w:rFonts w:cstheme="minorHAnsi"/>
        </w:rPr>
      </w:pPr>
      <w:r w:rsidRPr="00BE3973">
        <w:rPr>
          <w:rFonts w:cstheme="minorHAnsi"/>
        </w:rPr>
        <w:t>Realizatorzy Programu</w:t>
      </w:r>
    </w:p>
    <w:p w14:paraId="0D087474" w14:textId="4082497E" w:rsidR="005948EC" w:rsidRPr="00BE3973" w:rsidRDefault="005948EC" w:rsidP="003A5586">
      <w:pPr>
        <w:pStyle w:val="Akapitzlist"/>
        <w:numPr>
          <w:ilvl w:val="0"/>
          <w:numId w:val="1"/>
        </w:numPr>
        <w:spacing w:after="0" w:line="360" w:lineRule="auto"/>
        <w:ind w:left="567" w:hanging="567"/>
        <w:rPr>
          <w:rFonts w:cstheme="minorHAnsi"/>
        </w:rPr>
      </w:pPr>
      <w:r w:rsidRPr="00BE3973">
        <w:rPr>
          <w:rFonts w:cstheme="minorHAnsi"/>
        </w:rPr>
        <w:t>Zasady funkcjonowania i wynagradzania członków Miejskiej Komisji Rozwiązywania Problemów Alkoholowych</w:t>
      </w:r>
    </w:p>
    <w:p w14:paraId="18684B87" w14:textId="77777777" w:rsidR="005948EC" w:rsidRPr="00BE3973" w:rsidRDefault="005948EC" w:rsidP="003A5586">
      <w:pPr>
        <w:pStyle w:val="Akapitzlist"/>
        <w:numPr>
          <w:ilvl w:val="0"/>
          <w:numId w:val="1"/>
        </w:numPr>
        <w:spacing w:after="0" w:line="360" w:lineRule="auto"/>
        <w:ind w:left="567" w:hanging="567"/>
        <w:rPr>
          <w:rFonts w:cstheme="minorHAnsi"/>
        </w:rPr>
      </w:pPr>
      <w:r w:rsidRPr="00BE3973">
        <w:rPr>
          <w:rFonts w:cstheme="minorHAnsi"/>
        </w:rPr>
        <w:t>Harmonogram i zasady finansowania Programu</w:t>
      </w:r>
    </w:p>
    <w:p w14:paraId="74263529" w14:textId="77777777" w:rsidR="005948EC" w:rsidRPr="00BE3973" w:rsidRDefault="005948EC" w:rsidP="003A5586">
      <w:pPr>
        <w:pStyle w:val="Akapitzlist"/>
        <w:numPr>
          <w:ilvl w:val="0"/>
          <w:numId w:val="1"/>
        </w:numPr>
        <w:spacing w:after="0" w:line="360" w:lineRule="auto"/>
        <w:ind w:left="567" w:hanging="567"/>
        <w:rPr>
          <w:rFonts w:cstheme="minorHAnsi"/>
        </w:rPr>
      </w:pPr>
      <w:r w:rsidRPr="00BE3973">
        <w:rPr>
          <w:rFonts w:cstheme="minorHAnsi"/>
        </w:rPr>
        <w:t>Ewaluacja</w:t>
      </w:r>
    </w:p>
    <w:p w14:paraId="78D24BCB" w14:textId="77777777" w:rsidR="007C0E64" w:rsidRPr="006E2C88" w:rsidRDefault="005948EC" w:rsidP="007C0E64">
      <w:pPr>
        <w:pStyle w:val="Akapitzlist"/>
        <w:numPr>
          <w:ilvl w:val="0"/>
          <w:numId w:val="1"/>
        </w:numPr>
        <w:spacing w:after="0" w:line="360" w:lineRule="auto"/>
        <w:ind w:left="567" w:hanging="567"/>
        <w:rPr>
          <w:rFonts w:cstheme="minorHAnsi"/>
        </w:rPr>
      </w:pPr>
      <w:r w:rsidRPr="00BE3973">
        <w:rPr>
          <w:rFonts w:cstheme="minorHAnsi"/>
        </w:rPr>
        <w:t>Postanowienia końcowe</w:t>
      </w:r>
    </w:p>
    <w:p w14:paraId="36B2AC26" w14:textId="77777777" w:rsidR="003A5586" w:rsidRPr="00BE3973" w:rsidRDefault="003A5586" w:rsidP="007C0E64">
      <w:pPr>
        <w:spacing w:after="0" w:line="360" w:lineRule="auto"/>
        <w:rPr>
          <w:rFonts w:cstheme="minorHAnsi"/>
          <w:b/>
        </w:rPr>
      </w:pPr>
    </w:p>
    <w:p w14:paraId="7F82FBF4" w14:textId="77777777" w:rsidR="008A2E9B" w:rsidRPr="00A870A9" w:rsidRDefault="008A2E9B" w:rsidP="00410449">
      <w:pPr>
        <w:pBdr>
          <w:top w:val="single" w:sz="4" w:space="1" w:color="auto"/>
          <w:left w:val="single" w:sz="4" w:space="4" w:color="auto"/>
          <w:bottom w:val="single" w:sz="4" w:space="1" w:color="auto"/>
          <w:right w:val="single" w:sz="4" w:space="4" w:color="auto"/>
        </w:pBdr>
        <w:shd w:val="clear" w:color="auto" w:fill="95B3D7" w:themeFill="accent1" w:themeFillTint="99"/>
        <w:spacing w:after="0" w:line="480" w:lineRule="auto"/>
        <w:jc w:val="center"/>
        <w:rPr>
          <w:rFonts w:cstheme="minorHAnsi"/>
          <w:b/>
          <w:sz w:val="28"/>
          <w:szCs w:val="28"/>
        </w:rPr>
      </w:pPr>
      <w:r w:rsidRPr="00A870A9">
        <w:rPr>
          <w:rFonts w:cstheme="minorHAnsi"/>
          <w:b/>
          <w:sz w:val="28"/>
          <w:szCs w:val="28"/>
        </w:rPr>
        <w:t>PODSTAWY PRAWNE</w:t>
      </w:r>
    </w:p>
    <w:p w14:paraId="5F08AAC9" w14:textId="77777777" w:rsidR="008A2E9B" w:rsidRPr="00BE3973" w:rsidRDefault="008A2E9B" w:rsidP="008A2E9B">
      <w:pPr>
        <w:spacing w:after="0" w:line="360" w:lineRule="auto"/>
        <w:rPr>
          <w:rFonts w:cstheme="minorHAnsi"/>
          <w:b/>
        </w:rPr>
      </w:pPr>
    </w:p>
    <w:p w14:paraId="383929EF" w14:textId="30D9EF10" w:rsidR="005350AE" w:rsidRPr="00A870A9" w:rsidRDefault="008A2E9B" w:rsidP="001351B7">
      <w:pPr>
        <w:pStyle w:val="Akapitzlist"/>
        <w:numPr>
          <w:ilvl w:val="0"/>
          <w:numId w:val="25"/>
        </w:numPr>
        <w:spacing w:after="0"/>
        <w:ind w:left="426" w:hanging="426"/>
        <w:rPr>
          <w:rFonts w:cstheme="minorHAnsi"/>
        </w:rPr>
      </w:pPr>
      <w:r w:rsidRPr="005350AE">
        <w:rPr>
          <w:rFonts w:cstheme="minorHAnsi"/>
        </w:rPr>
        <w:t>Ustawa z dnia 26 października 1982 r. o wychowaniu w trzeźwości i przeciwdziałaniu</w:t>
      </w:r>
      <w:r w:rsidR="00A870A9">
        <w:rPr>
          <w:rFonts w:cstheme="minorHAnsi"/>
        </w:rPr>
        <w:t xml:space="preserve"> </w:t>
      </w:r>
      <w:proofErr w:type="gramStart"/>
      <w:r w:rsidRPr="00A870A9">
        <w:rPr>
          <w:rFonts w:cstheme="minorHAnsi"/>
        </w:rPr>
        <w:t>alkoholizmowi</w:t>
      </w:r>
      <w:r w:rsidR="003A5586" w:rsidRPr="00A870A9">
        <w:rPr>
          <w:rFonts w:cstheme="minorHAnsi"/>
        </w:rPr>
        <w:t xml:space="preserve">  (</w:t>
      </w:r>
      <w:proofErr w:type="spellStart"/>
      <w:proofErr w:type="gramEnd"/>
      <w:r w:rsidR="003A5586" w:rsidRPr="00A870A9">
        <w:rPr>
          <w:rFonts w:cstheme="minorHAnsi"/>
        </w:rPr>
        <w:t>t.j</w:t>
      </w:r>
      <w:proofErr w:type="spellEnd"/>
      <w:r w:rsidR="003A5586" w:rsidRPr="00A870A9">
        <w:rPr>
          <w:rFonts w:cstheme="minorHAnsi"/>
        </w:rPr>
        <w:t>. Dz. U. z 2021 r. poz. 1119</w:t>
      </w:r>
      <w:r w:rsidR="00AD3A3B" w:rsidRPr="00A870A9">
        <w:rPr>
          <w:rFonts w:cstheme="minorHAnsi"/>
        </w:rPr>
        <w:t xml:space="preserve"> </w:t>
      </w:r>
      <w:r w:rsidR="00AD3A3B" w:rsidRPr="004642C7">
        <w:rPr>
          <w:rFonts w:cstheme="minorHAnsi"/>
        </w:rPr>
        <w:t>ze zm.</w:t>
      </w:r>
      <w:r w:rsidR="003A5586" w:rsidRPr="004642C7">
        <w:rPr>
          <w:rFonts w:cstheme="minorHAnsi"/>
        </w:rPr>
        <w:t>)</w:t>
      </w:r>
      <w:r w:rsidRPr="004642C7">
        <w:rPr>
          <w:rFonts w:cstheme="minorHAnsi"/>
        </w:rPr>
        <w:t>;</w:t>
      </w:r>
      <w:r w:rsidR="003C2A2F" w:rsidRPr="004642C7">
        <w:rPr>
          <w:rFonts w:cs="Arial"/>
        </w:rPr>
        <w:t xml:space="preserve"> </w:t>
      </w:r>
    </w:p>
    <w:p w14:paraId="040A85A0" w14:textId="66336AF4" w:rsidR="003C2A2F" w:rsidRPr="004642C7" w:rsidRDefault="003C2A2F" w:rsidP="001351B7">
      <w:pPr>
        <w:pStyle w:val="Akapitzlist"/>
        <w:numPr>
          <w:ilvl w:val="0"/>
          <w:numId w:val="25"/>
        </w:numPr>
        <w:ind w:left="426" w:hanging="426"/>
        <w:rPr>
          <w:rFonts w:cs="Arial"/>
        </w:rPr>
      </w:pPr>
      <w:r w:rsidRPr="005350AE">
        <w:rPr>
          <w:rFonts w:cs="Arial"/>
        </w:rPr>
        <w:t xml:space="preserve">Ustawa z dnia 29 lipca 2005 roku o przeciwdziałaniu </w:t>
      </w:r>
      <w:r w:rsidRPr="004642C7">
        <w:rPr>
          <w:rFonts w:cs="Arial"/>
        </w:rPr>
        <w:t xml:space="preserve">narkomanii </w:t>
      </w:r>
      <w:proofErr w:type="gramStart"/>
      <w:r w:rsidRPr="004642C7">
        <w:rPr>
          <w:rFonts w:cs="Arial"/>
        </w:rPr>
        <w:t xml:space="preserve">( </w:t>
      </w:r>
      <w:proofErr w:type="spellStart"/>
      <w:r w:rsidR="00AD3A3B" w:rsidRPr="004642C7">
        <w:rPr>
          <w:rFonts w:cs="Arial"/>
        </w:rPr>
        <w:t>t.j</w:t>
      </w:r>
      <w:proofErr w:type="spellEnd"/>
      <w:r w:rsidR="00AD3A3B" w:rsidRPr="004642C7">
        <w:rPr>
          <w:rFonts w:cs="Arial"/>
        </w:rPr>
        <w:t>.</w:t>
      </w:r>
      <w:proofErr w:type="gramEnd"/>
      <w:r w:rsidR="00AD3A3B" w:rsidRPr="004642C7">
        <w:rPr>
          <w:rFonts w:cs="Arial"/>
        </w:rPr>
        <w:t xml:space="preserve"> Dz. U. z 2020 r. poz. 2050 ze zm.</w:t>
      </w:r>
      <w:r w:rsidRPr="004642C7">
        <w:rPr>
          <w:rFonts w:cs="Arial"/>
        </w:rPr>
        <w:t>)</w:t>
      </w:r>
      <w:r w:rsidR="005350AE" w:rsidRPr="004642C7">
        <w:rPr>
          <w:rFonts w:cs="Arial"/>
        </w:rPr>
        <w:t>;</w:t>
      </w:r>
      <w:r w:rsidRPr="004642C7">
        <w:rPr>
          <w:rFonts w:cs="Arial"/>
        </w:rPr>
        <w:t xml:space="preserve"> </w:t>
      </w:r>
    </w:p>
    <w:p w14:paraId="5782ED2C" w14:textId="603B0B3C" w:rsidR="00AD3A3B" w:rsidRPr="004642C7" w:rsidRDefault="00AD3A3B" w:rsidP="001351B7">
      <w:pPr>
        <w:pStyle w:val="Akapitzlist"/>
        <w:numPr>
          <w:ilvl w:val="0"/>
          <w:numId w:val="25"/>
        </w:numPr>
        <w:spacing w:after="0"/>
        <w:ind w:left="426" w:hanging="426"/>
        <w:rPr>
          <w:rFonts w:cstheme="minorHAnsi"/>
        </w:rPr>
      </w:pPr>
      <w:r w:rsidRPr="004642C7">
        <w:rPr>
          <w:rFonts w:cs="Arial"/>
        </w:rPr>
        <w:t>Rozporządzenie Rady Ministrów</w:t>
      </w:r>
      <w:r w:rsidRPr="004642C7">
        <w:t xml:space="preserve"> </w:t>
      </w:r>
      <w:r w:rsidRPr="004642C7">
        <w:rPr>
          <w:rFonts w:cs="Arial"/>
        </w:rPr>
        <w:t>w sprawie Narodowego Programu Zdrowia na lata 2021-2025 (</w:t>
      </w:r>
      <w:proofErr w:type="gramStart"/>
      <w:r w:rsidRPr="004642C7">
        <w:rPr>
          <w:rFonts w:cs="Arial"/>
        </w:rPr>
        <w:t>Dz.U</w:t>
      </w:r>
      <w:proofErr w:type="gramEnd"/>
      <w:r w:rsidRPr="004642C7">
        <w:rPr>
          <w:rFonts w:cs="Arial"/>
        </w:rPr>
        <w:t xml:space="preserve">  z 2021 r poz. 642)</w:t>
      </w:r>
    </w:p>
    <w:p w14:paraId="172A6E01" w14:textId="4DD37B06" w:rsidR="0084289B" w:rsidRPr="004642C7" w:rsidRDefault="008A2E9B" w:rsidP="001351B7">
      <w:pPr>
        <w:pStyle w:val="Akapitzlist"/>
        <w:numPr>
          <w:ilvl w:val="0"/>
          <w:numId w:val="25"/>
        </w:numPr>
        <w:spacing w:after="0"/>
        <w:ind w:left="426" w:hanging="426"/>
        <w:rPr>
          <w:rFonts w:cstheme="minorHAnsi"/>
        </w:rPr>
      </w:pPr>
      <w:r w:rsidRPr="004642C7">
        <w:rPr>
          <w:rFonts w:cstheme="minorHAnsi"/>
        </w:rPr>
        <w:t>Ustawa z dnia 11 września 2015 r. o zdrowiu publicznym</w:t>
      </w:r>
      <w:r w:rsidR="003A5586" w:rsidRPr="004642C7">
        <w:rPr>
          <w:rFonts w:cstheme="minorHAnsi"/>
        </w:rPr>
        <w:t xml:space="preserve"> (</w:t>
      </w:r>
      <w:proofErr w:type="spellStart"/>
      <w:r w:rsidR="002E0420" w:rsidRPr="004642C7">
        <w:rPr>
          <w:rFonts w:cstheme="minorHAnsi"/>
        </w:rPr>
        <w:t>t</w:t>
      </w:r>
      <w:r w:rsidR="00AD3A3B" w:rsidRPr="004642C7">
        <w:rPr>
          <w:rFonts w:cstheme="minorHAnsi"/>
        </w:rPr>
        <w:t>.j</w:t>
      </w:r>
      <w:proofErr w:type="spellEnd"/>
      <w:r w:rsidR="00AD3A3B" w:rsidRPr="004642C7">
        <w:rPr>
          <w:rFonts w:cstheme="minorHAnsi"/>
        </w:rPr>
        <w:t>. Dz. U. z 2021 r. poz. 1956</w:t>
      </w:r>
      <w:r w:rsidR="003A5586" w:rsidRPr="004642C7">
        <w:rPr>
          <w:rFonts w:cstheme="minorHAnsi"/>
        </w:rPr>
        <w:t xml:space="preserve"> ze zm.)</w:t>
      </w:r>
      <w:r w:rsidRPr="004642C7">
        <w:rPr>
          <w:rFonts w:cstheme="minorHAnsi"/>
        </w:rPr>
        <w:t>;</w:t>
      </w:r>
    </w:p>
    <w:p w14:paraId="6ED0430A" w14:textId="77777777" w:rsidR="008A2E9B" w:rsidRPr="005350AE" w:rsidRDefault="008A2E9B" w:rsidP="001351B7">
      <w:pPr>
        <w:pStyle w:val="Akapitzlist"/>
        <w:numPr>
          <w:ilvl w:val="0"/>
          <w:numId w:val="25"/>
        </w:numPr>
        <w:spacing w:after="0"/>
        <w:ind w:left="426" w:hanging="426"/>
        <w:rPr>
          <w:rFonts w:cstheme="minorHAnsi"/>
        </w:rPr>
      </w:pPr>
      <w:r w:rsidRPr="005350AE">
        <w:rPr>
          <w:rFonts w:cstheme="minorHAnsi"/>
        </w:rPr>
        <w:t>Ustawa z dnia 9 czerwca 2011 r. o wspieraniu rodziny i systemie pieczy zastępczej</w:t>
      </w:r>
      <w:r w:rsidR="003A5586" w:rsidRPr="005350AE">
        <w:rPr>
          <w:rFonts w:cstheme="minorHAnsi"/>
        </w:rPr>
        <w:t xml:space="preserve"> (</w:t>
      </w:r>
      <w:proofErr w:type="spellStart"/>
      <w:r w:rsidR="003A5586" w:rsidRPr="005350AE">
        <w:rPr>
          <w:rFonts w:cstheme="minorHAnsi"/>
        </w:rPr>
        <w:t>t.j</w:t>
      </w:r>
      <w:proofErr w:type="spellEnd"/>
      <w:r w:rsidR="003A5586" w:rsidRPr="005350AE">
        <w:rPr>
          <w:rFonts w:cstheme="minorHAnsi"/>
        </w:rPr>
        <w:t>. Dz. U. z 2020 r. poz. 821 ze zm.)</w:t>
      </w:r>
      <w:r w:rsidRPr="005350AE">
        <w:rPr>
          <w:rFonts w:cstheme="minorHAnsi"/>
        </w:rPr>
        <w:t>;</w:t>
      </w:r>
    </w:p>
    <w:p w14:paraId="46A8C7ED" w14:textId="77777777" w:rsidR="008A2E9B" w:rsidRPr="004642C7" w:rsidRDefault="008A2E9B" w:rsidP="001351B7">
      <w:pPr>
        <w:pStyle w:val="Akapitzlist"/>
        <w:numPr>
          <w:ilvl w:val="0"/>
          <w:numId w:val="25"/>
        </w:numPr>
        <w:spacing w:after="0"/>
        <w:ind w:left="426" w:hanging="426"/>
        <w:rPr>
          <w:rFonts w:cstheme="minorHAnsi"/>
        </w:rPr>
      </w:pPr>
      <w:r w:rsidRPr="004642C7">
        <w:rPr>
          <w:rFonts w:cstheme="minorHAnsi"/>
        </w:rPr>
        <w:t>Ustawa z dnia 29 lipca 2005 r. o przeciwdziałaniu przemocy w rodzinie</w:t>
      </w:r>
      <w:r w:rsidR="003A5586" w:rsidRPr="004642C7">
        <w:rPr>
          <w:rFonts w:cstheme="minorHAnsi"/>
        </w:rPr>
        <w:t xml:space="preserve"> (</w:t>
      </w:r>
      <w:proofErr w:type="spellStart"/>
      <w:r w:rsidR="003A5586" w:rsidRPr="004642C7">
        <w:rPr>
          <w:rFonts w:cstheme="minorHAnsi"/>
        </w:rPr>
        <w:t>t.j</w:t>
      </w:r>
      <w:proofErr w:type="spellEnd"/>
      <w:r w:rsidR="003A5586" w:rsidRPr="004642C7">
        <w:rPr>
          <w:rFonts w:cstheme="minorHAnsi"/>
        </w:rPr>
        <w:t>. Dz. U. z 2021 r. poz. 1249)</w:t>
      </w:r>
      <w:r w:rsidRPr="004642C7">
        <w:rPr>
          <w:rFonts w:cstheme="minorHAnsi"/>
        </w:rPr>
        <w:t>;</w:t>
      </w:r>
    </w:p>
    <w:p w14:paraId="540A9B26" w14:textId="278C7814" w:rsidR="008A2E9B" w:rsidRPr="004642C7" w:rsidRDefault="008A2E9B" w:rsidP="001351B7">
      <w:pPr>
        <w:pStyle w:val="Akapitzlist"/>
        <w:numPr>
          <w:ilvl w:val="0"/>
          <w:numId w:val="25"/>
        </w:numPr>
        <w:spacing w:after="0"/>
        <w:ind w:left="426" w:hanging="426"/>
        <w:rPr>
          <w:rFonts w:cstheme="minorHAnsi"/>
        </w:rPr>
      </w:pPr>
      <w:r w:rsidRPr="004642C7">
        <w:rPr>
          <w:rFonts w:cstheme="minorHAnsi"/>
        </w:rPr>
        <w:t>Ustawa z dnia 15 kwietnia 2011 r. o działalności leczniczej</w:t>
      </w:r>
      <w:r w:rsidR="003A5586" w:rsidRPr="004642C7">
        <w:rPr>
          <w:rFonts w:cstheme="minorHAnsi"/>
        </w:rPr>
        <w:t xml:space="preserve"> (</w:t>
      </w:r>
      <w:proofErr w:type="spellStart"/>
      <w:r w:rsidR="003A5586" w:rsidRPr="004642C7">
        <w:rPr>
          <w:rFonts w:cstheme="minorHAnsi"/>
        </w:rPr>
        <w:t>t.j</w:t>
      </w:r>
      <w:proofErr w:type="spellEnd"/>
      <w:r w:rsidR="003A5586" w:rsidRPr="004642C7">
        <w:rPr>
          <w:rFonts w:cstheme="minorHAnsi"/>
        </w:rPr>
        <w:t>. Dz. U. z 2021 r. poz. 711</w:t>
      </w:r>
      <w:r w:rsidR="007021A0" w:rsidRPr="004642C7">
        <w:rPr>
          <w:rFonts w:cstheme="minorHAnsi"/>
        </w:rPr>
        <w:t xml:space="preserve"> ze zm.</w:t>
      </w:r>
      <w:r w:rsidR="003A5586" w:rsidRPr="004642C7">
        <w:rPr>
          <w:rFonts w:cstheme="minorHAnsi"/>
        </w:rPr>
        <w:t>)</w:t>
      </w:r>
      <w:r w:rsidRPr="004642C7">
        <w:rPr>
          <w:rFonts w:cstheme="minorHAnsi"/>
        </w:rPr>
        <w:t>;</w:t>
      </w:r>
    </w:p>
    <w:p w14:paraId="35EEE8A8" w14:textId="77777777" w:rsidR="008A2E9B" w:rsidRPr="005350AE" w:rsidRDefault="008A2E9B" w:rsidP="001351B7">
      <w:pPr>
        <w:pStyle w:val="Akapitzlist"/>
        <w:numPr>
          <w:ilvl w:val="0"/>
          <w:numId w:val="25"/>
        </w:numPr>
        <w:spacing w:after="0"/>
        <w:ind w:left="426" w:hanging="426"/>
        <w:rPr>
          <w:rFonts w:cstheme="minorHAnsi"/>
        </w:rPr>
      </w:pPr>
      <w:r w:rsidRPr="005350AE">
        <w:rPr>
          <w:rFonts w:cstheme="minorHAnsi"/>
        </w:rPr>
        <w:t>Ustawa z dnia 27 sierpnia 2009 r. o finansach publicznych</w:t>
      </w:r>
      <w:r w:rsidR="003A5586" w:rsidRPr="005350AE">
        <w:rPr>
          <w:rFonts w:cstheme="minorHAnsi"/>
        </w:rPr>
        <w:t xml:space="preserve"> (</w:t>
      </w:r>
      <w:proofErr w:type="spellStart"/>
      <w:r w:rsidR="003A5586" w:rsidRPr="005350AE">
        <w:rPr>
          <w:rFonts w:cstheme="minorHAnsi"/>
        </w:rPr>
        <w:t>t.j</w:t>
      </w:r>
      <w:proofErr w:type="spellEnd"/>
      <w:r w:rsidR="003A5586" w:rsidRPr="005350AE">
        <w:rPr>
          <w:rFonts w:cstheme="minorHAnsi"/>
        </w:rPr>
        <w:t>. Dz. U. z 2021 r. poz. 305 ze zm.)</w:t>
      </w:r>
      <w:r w:rsidRPr="005350AE">
        <w:rPr>
          <w:rFonts w:cstheme="minorHAnsi"/>
        </w:rPr>
        <w:t>;</w:t>
      </w:r>
    </w:p>
    <w:p w14:paraId="2960456E" w14:textId="77777777" w:rsidR="005350AE" w:rsidRDefault="008A2E9B" w:rsidP="001351B7">
      <w:pPr>
        <w:pStyle w:val="Akapitzlist"/>
        <w:numPr>
          <w:ilvl w:val="0"/>
          <w:numId w:val="25"/>
        </w:numPr>
        <w:ind w:left="426" w:hanging="426"/>
        <w:rPr>
          <w:rFonts w:cs="Arial"/>
        </w:rPr>
      </w:pPr>
      <w:r w:rsidRPr="005350AE">
        <w:rPr>
          <w:rFonts w:cstheme="minorHAnsi"/>
        </w:rPr>
        <w:t>Ustawa z dnia 24 kwietnia 2003 r. o działalności pożytku publicznego i o wolontariacie</w:t>
      </w:r>
      <w:r w:rsidR="003A5586" w:rsidRPr="005350AE">
        <w:rPr>
          <w:rFonts w:cstheme="minorHAnsi"/>
        </w:rPr>
        <w:t xml:space="preserve"> (</w:t>
      </w:r>
      <w:proofErr w:type="spellStart"/>
      <w:r w:rsidR="003A5586" w:rsidRPr="005350AE">
        <w:rPr>
          <w:rFonts w:cstheme="minorHAnsi"/>
        </w:rPr>
        <w:t>t.j</w:t>
      </w:r>
      <w:proofErr w:type="spellEnd"/>
      <w:r w:rsidR="003A5586" w:rsidRPr="005350AE">
        <w:rPr>
          <w:rFonts w:cstheme="minorHAnsi"/>
        </w:rPr>
        <w:t>. Dz. U. z 2020 r. poz. 1057 ze zm.).</w:t>
      </w:r>
      <w:r w:rsidR="005350AE" w:rsidRPr="005350AE">
        <w:rPr>
          <w:rFonts w:cs="Arial"/>
        </w:rPr>
        <w:t xml:space="preserve"> </w:t>
      </w:r>
    </w:p>
    <w:p w14:paraId="00BAE6D1" w14:textId="2A967E2C" w:rsidR="00995581" w:rsidRPr="00995581" w:rsidRDefault="00995581" w:rsidP="001351B7">
      <w:pPr>
        <w:pStyle w:val="Akapitzlist"/>
        <w:numPr>
          <w:ilvl w:val="0"/>
          <w:numId w:val="25"/>
        </w:numPr>
        <w:ind w:left="426" w:hanging="426"/>
        <w:rPr>
          <w:rFonts w:cs="Arial"/>
          <w:sz w:val="20"/>
        </w:rPr>
      </w:pPr>
      <w:r w:rsidRPr="00995581">
        <w:rPr>
          <w:rFonts w:cs="Times New Roman"/>
          <w:szCs w:val="24"/>
        </w:rPr>
        <w:t xml:space="preserve">Ustawa z dnia 8 marca 1990 r. o samorządzie gminnym (tj. Dz. U. z 2021 r. poz. 1372 z </w:t>
      </w:r>
      <w:proofErr w:type="spellStart"/>
      <w:r w:rsidRPr="00995581">
        <w:rPr>
          <w:rFonts w:cs="Times New Roman"/>
          <w:szCs w:val="24"/>
        </w:rPr>
        <w:t>późn</w:t>
      </w:r>
      <w:proofErr w:type="spellEnd"/>
      <w:r w:rsidRPr="00995581">
        <w:rPr>
          <w:rFonts w:cs="Times New Roman"/>
          <w:szCs w:val="24"/>
        </w:rPr>
        <w:t>. zm.)</w:t>
      </w:r>
    </w:p>
    <w:p w14:paraId="0311C3B8" w14:textId="595D06BC" w:rsidR="006078F9" w:rsidRDefault="001351B7" w:rsidP="001351B7">
      <w:pPr>
        <w:pStyle w:val="Akapitzlist"/>
        <w:numPr>
          <w:ilvl w:val="0"/>
          <w:numId w:val="25"/>
        </w:numPr>
        <w:ind w:left="426" w:hanging="426"/>
        <w:rPr>
          <w:rFonts w:cs="Arial"/>
        </w:rPr>
      </w:pPr>
      <w:r>
        <w:rPr>
          <w:rFonts w:cs="Arial"/>
        </w:rPr>
        <w:t xml:space="preserve">Uchwała Nr XVII.178.2016 Rady Miejskiej w Pruszkowie z dnia 25 lutego 2016r. w sprawie uchwalenia </w:t>
      </w:r>
      <w:r w:rsidR="005350AE" w:rsidRPr="00466E9A">
        <w:rPr>
          <w:rFonts w:cs="Arial"/>
        </w:rPr>
        <w:t>Strategi</w:t>
      </w:r>
      <w:r>
        <w:rPr>
          <w:rFonts w:cs="Arial"/>
        </w:rPr>
        <w:t>i</w:t>
      </w:r>
      <w:r w:rsidR="005350AE" w:rsidRPr="00466E9A">
        <w:rPr>
          <w:rFonts w:cs="Arial"/>
        </w:rPr>
        <w:t xml:space="preserve"> Integracji i Rozwiązywania Problemów Społecznych Miasta Pruszkowa na lata 2016-2022</w:t>
      </w:r>
      <w:r w:rsidR="002E0420" w:rsidRPr="00466E9A">
        <w:rPr>
          <w:rFonts w:cs="Arial"/>
        </w:rPr>
        <w:t>.</w:t>
      </w:r>
    </w:p>
    <w:p w14:paraId="60D82DD7" w14:textId="77777777" w:rsidR="001351B7" w:rsidRPr="001351B7" w:rsidRDefault="001351B7" w:rsidP="001351B7">
      <w:pPr>
        <w:rPr>
          <w:rFonts w:cs="Arial"/>
        </w:rPr>
      </w:pPr>
    </w:p>
    <w:p w14:paraId="5F1853A2" w14:textId="77777777" w:rsidR="00A870A9" w:rsidRDefault="00A870A9" w:rsidP="00A870A9">
      <w:pPr>
        <w:pStyle w:val="Akapitzlist"/>
        <w:ind w:left="426"/>
        <w:rPr>
          <w:rFonts w:cs="Arial"/>
          <w:color w:val="00B050"/>
        </w:rPr>
      </w:pPr>
    </w:p>
    <w:p w14:paraId="5965FEBD" w14:textId="114751E1" w:rsidR="00BF20AF" w:rsidRPr="001E60F1" w:rsidRDefault="007C0E64" w:rsidP="006078F9">
      <w:pPr>
        <w:pStyle w:val="Akapitzlist"/>
        <w:numPr>
          <w:ilvl w:val="0"/>
          <w:numId w:val="32"/>
        </w:numPr>
        <w:rPr>
          <w:rFonts w:cs="Arial"/>
          <w:sz w:val="28"/>
          <w:szCs w:val="28"/>
        </w:rPr>
      </w:pPr>
      <w:r w:rsidRPr="001E60F1">
        <w:rPr>
          <w:b/>
          <w:sz w:val="28"/>
          <w:szCs w:val="28"/>
        </w:rPr>
        <w:t>Wprowadzenie</w:t>
      </w:r>
    </w:p>
    <w:p w14:paraId="38EA847C" w14:textId="6FF0B545" w:rsidR="00AD7EFF" w:rsidRPr="0084289B" w:rsidRDefault="003C2A2F" w:rsidP="0084289B">
      <w:pPr>
        <w:jc w:val="both"/>
      </w:pPr>
      <w:r w:rsidRPr="0084289B">
        <w:t xml:space="preserve">Gminny Program Profilaktyki i Rozwiązywania Problemów </w:t>
      </w:r>
      <w:r w:rsidR="00723E50">
        <w:t>Alkoholowych oraz Przeciwdziałania</w:t>
      </w:r>
      <w:r w:rsidR="0084289B">
        <w:t xml:space="preserve"> Narkomanii </w:t>
      </w:r>
      <w:r w:rsidRPr="0084289B">
        <w:t>dla Miasta</w:t>
      </w:r>
      <w:r w:rsidR="006F095B">
        <w:t xml:space="preserve"> </w:t>
      </w:r>
      <w:r w:rsidRPr="0084289B">
        <w:t xml:space="preserve">Pruszkowa na lata 2022-2025, w dalszej części zwany Programem, określa lokalną strategię w zakresie </w:t>
      </w:r>
      <w:proofErr w:type="gramStart"/>
      <w:r w:rsidRPr="0084289B">
        <w:t>profilaktyki  i</w:t>
      </w:r>
      <w:proofErr w:type="gramEnd"/>
      <w:r w:rsidRPr="0084289B">
        <w:t xml:space="preserve"> ograniczania szkód indywidualnych  i społecznych poprzez rozwój systemu przeciwdziałania uzależnieniom od substancji psychoaktywnych, w tym alkoholu i narkotyków  oraz </w:t>
      </w:r>
      <w:r w:rsidR="0084289B">
        <w:t xml:space="preserve"> uzależnieniom behawioralnym</w:t>
      </w:r>
      <w:r w:rsidRPr="0084289B">
        <w:t xml:space="preserve">. </w:t>
      </w:r>
      <w:r w:rsidR="00AD7EFF" w:rsidRPr="0084289B">
        <w:t xml:space="preserve"> </w:t>
      </w:r>
      <w:r w:rsidR="00764350">
        <w:t>F</w:t>
      </w:r>
      <w:r w:rsidR="00AB2A79">
        <w:t>orma</w:t>
      </w:r>
      <w:r w:rsidR="00910A08">
        <w:t xml:space="preserve"> obecnego Programu wynika z tytułu </w:t>
      </w:r>
      <w:r w:rsidR="00DA4249">
        <w:t>przyjęci</w:t>
      </w:r>
      <w:r w:rsidR="00D92FE9">
        <w:t>a</w:t>
      </w:r>
      <w:r w:rsidR="00DA4249">
        <w:t xml:space="preserve"> przez Sejm nowelizacji ustawy o zdrowiu publicznym</w:t>
      </w:r>
      <w:r w:rsidR="00910A08">
        <w:t xml:space="preserve"> </w:t>
      </w:r>
      <w:r w:rsidR="00DA4249">
        <w:t>w grudniu 2021 r.</w:t>
      </w:r>
      <w:r w:rsidR="00E34CBE">
        <w:t>,</w:t>
      </w:r>
      <w:r w:rsidR="00DA4249">
        <w:t xml:space="preserve"> </w:t>
      </w:r>
      <w:r w:rsidR="00E34CBE">
        <w:t xml:space="preserve">która to </w:t>
      </w:r>
      <w:r w:rsidR="00DA4249">
        <w:t>na</w:t>
      </w:r>
      <w:r w:rsidR="00910A08">
        <w:t>łożył</w:t>
      </w:r>
      <w:r w:rsidR="00E34CBE">
        <w:t>a</w:t>
      </w:r>
      <w:r w:rsidR="00910A08">
        <w:t xml:space="preserve"> </w:t>
      </w:r>
      <w:proofErr w:type="gramStart"/>
      <w:r w:rsidR="00AB2A79">
        <w:t xml:space="preserve">na </w:t>
      </w:r>
      <w:r w:rsidR="00764350">
        <w:t xml:space="preserve"> </w:t>
      </w:r>
      <w:r w:rsidR="00634CC3">
        <w:t>samorządy</w:t>
      </w:r>
      <w:proofErr w:type="gramEnd"/>
      <w:r w:rsidR="00634CC3">
        <w:t xml:space="preserve"> gminne</w:t>
      </w:r>
      <w:r w:rsidR="00AB2A79">
        <w:t xml:space="preserve"> </w:t>
      </w:r>
      <w:r w:rsidR="00910A08">
        <w:t>obowiązek</w:t>
      </w:r>
      <w:r w:rsidR="00DA4249">
        <w:t xml:space="preserve"> </w:t>
      </w:r>
      <w:r w:rsidR="00E34CBE">
        <w:t>połączenia</w:t>
      </w:r>
      <w:r w:rsidR="00DA4249">
        <w:t xml:space="preserve"> Programu profilaktyki i rozwiązywania problemów alkoholowych oraz</w:t>
      </w:r>
      <w:r w:rsidR="00E34CBE">
        <w:t xml:space="preserve"> Programu</w:t>
      </w:r>
      <w:r w:rsidR="00DA4249">
        <w:t xml:space="preserve"> przeciwdziałania narkomanii. W ramach </w:t>
      </w:r>
      <w:r w:rsidR="00CF0A0C">
        <w:t>powyższego</w:t>
      </w:r>
      <w:r w:rsidR="00DA4249">
        <w:t xml:space="preserve"> nastąpiło </w:t>
      </w:r>
      <w:r w:rsidR="00A870A9" w:rsidRPr="004642C7">
        <w:t xml:space="preserve">wspólne </w:t>
      </w:r>
      <w:proofErr w:type="gramStart"/>
      <w:r w:rsidR="00A870A9" w:rsidRPr="004642C7">
        <w:t xml:space="preserve">określenie </w:t>
      </w:r>
      <w:r w:rsidR="00DA4249" w:rsidRPr="004642C7">
        <w:t xml:space="preserve"> celów</w:t>
      </w:r>
      <w:proofErr w:type="gramEnd"/>
      <w:r w:rsidR="00DA4249" w:rsidRPr="004642C7">
        <w:t xml:space="preserve"> </w:t>
      </w:r>
      <w:r w:rsidR="00DA4249">
        <w:t>i działań, a struktura zawartości programu pozostała ta sama.</w:t>
      </w:r>
    </w:p>
    <w:p w14:paraId="17E94B23" w14:textId="06AA7D75" w:rsidR="003C2A2F" w:rsidRPr="0084289B" w:rsidRDefault="003C2A2F" w:rsidP="0084289B">
      <w:pPr>
        <w:jc w:val="both"/>
      </w:pPr>
      <w:r w:rsidRPr="0084289B">
        <w:t>Program w swej konstrukcji merytorycznej jest zgodny z założeniami Narodowego Programu Zdrowia na lata 2021-2025 oraz Strategią Rozwiązywania Problemów Społeczn</w:t>
      </w:r>
      <w:r w:rsidR="005350AE" w:rsidRPr="0084289B">
        <w:t xml:space="preserve">ych w Gminie </w:t>
      </w:r>
      <w:proofErr w:type="gramStart"/>
      <w:r w:rsidR="005350AE" w:rsidRPr="0084289B">
        <w:t>i  Mieście</w:t>
      </w:r>
      <w:proofErr w:type="gramEnd"/>
      <w:r w:rsidR="005350AE" w:rsidRPr="0084289B">
        <w:t xml:space="preserve"> Pruszków</w:t>
      </w:r>
      <w:r w:rsidRPr="0084289B">
        <w:t>.</w:t>
      </w:r>
      <w:r w:rsidR="006F095B">
        <w:t xml:space="preserve"> </w:t>
      </w:r>
      <w:r w:rsidRPr="0084289B">
        <w:t>W Program</w:t>
      </w:r>
      <w:r w:rsidR="00AD7EFF" w:rsidRPr="0084289B">
        <w:t xml:space="preserve">ie uwzględnione zostały </w:t>
      </w:r>
      <w:r w:rsidRPr="0084289B">
        <w:t xml:space="preserve">rekomendacje i priorytety dot. realizowania i finansowania gminnych programów wskazane przez </w:t>
      </w:r>
      <w:proofErr w:type="gramStart"/>
      <w:r w:rsidRPr="0084289B">
        <w:t>Państwową  Agencję</w:t>
      </w:r>
      <w:proofErr w:type="gramEnd"/>
      <w:r w:rsidRPr="0084289B">
        <w:t xml:space="preserve"> Rozwiązywania Problemów Alkoholowych oraz Krajowe Biuro do Spraw Przeciwdziałania Narkomanii</w:t>
      </w:r>
      <w:r w:rsidR="00431919">
        <w:t xml:space="preserve">, które to na mocy </w:t>
      </w:r>
      <w:r w:rsidR="00764350">
        <w:rPr>
          <w:i/>
          <w:iCs/>
        </w:rPr>
        <w:t>U</w:t>
      </w:r>
      <w:r w:rsidR="00431919" w:rsidRPr="00431919">
        <w:rPr>
          <w:i/>
          <w:iCs/>
        </w:rPr>
        <w:t>stawy z dnia 17 grudnia 2021 r. o zmianie ustawy o zdrowiu publicznym oraz niektórych innych ustaw</w:t>
      </w:r>
      <w:r w:rsidR="00431919">
        <w:t xml:space="preserve"> zostały przekształcone w Krajowe Centrum Przeciwdziałania Uzależnieniom</w:t>
      </w:r>
      <w:r w:rsidRPr="0084289B">
        <w:t>. Po raz p</w:t>
      </w:r>
      <w:r w:rsidR="00AD7EFF" w:rsidRPr="0084289B">
        <w:t>ierwszy w Programie uwzględni</w:t>
      </w:r>
      <w:r w:rsidR="006F095B">
        <w:t>one</w:t>
      </w:r>
      <w:r w:rsidRPr="0084289B">
        <w:t xml:space="preserve"> będą działania dotyczące zagrożeń uzależnieniami behawioralnymi, które będą monitorowane i dostosowywane zgodnie z rekomendacjami nowopowstałego Krajowego Centrum Przeciwdziałania Uzależnieniom.     </w:t>
      </w:r>
    </w:p>
    <w:p w14:paraId="6BF43921" w14:textId="77777777" w:rsidR="003C2A2F" w:rsidRPr="0084289B" w:rsidRDefault="003C2A2F" w:rsidP="003C2A2F">
      <w:pPr>
        <w:spacing w:after="0" w:line="240" w:lineRule="auto"/>
        <w:jc w:val="both"/>
        <w:rPr>
          <w:rFonts w:cs="Arial"/>
        </w:rPr>
      </w:pPr>
    </w:p>
    <w:p w14:paraId="1340A8C4" w14:textId="32C3E7D1" w:rsidR="00C37DF1" w:rsidRDefault="005350AE" w:rsidP="0060685B">
      <w:pPr>
        <w:spacing w:after="0"/>
        <w:jc w:val="both"/>
        <w:rPr>
          <w:rFonts w:cstheme="minorHAnsi"/>
        </w:rPr>
      </w:pPr>
      <w:r w:rsidRPr="0084289B">
        <w:rPr>
          <w:rFonts w:cs="Arial"/>
        </w:rPr>
        <w:t>Gminny Program Profilaktyki i Rozwiązywania Problemów Alko</w:t>
      </w:r>
      <w:r w:rsidR="00723E50">
        <w:rPr>
          <w:rFonts w:cs="Arial"/>
        </w:rPr>
        <w:t xml:space="preserve">holowych oraz Przeciwdziałania </w:t>
      </w:r>
      <w:r w:rsidR="00C37DF1">
        <w:rPr>
          <w:rFonts w:cs="Arial"/>
        </w:rPr>
        <w:t xml:space="preserve">Narkomanii </w:t>
      </w:r>
      <w:r w:rsidR="007C0E64" w:rsidRPr="0084289B">
        <w:rPr>
          <w:rFonts w:cstheme="minorHAnsi"/>
        </w:rPr>
        <w:t>stanowi lokalną strategię w zakresie profilaktyki oraz minimalizacji szkód społecznych i indywidulanych wynikających z nadużywania alkoholu</w:t>
      </w:r>
      <w:r w:rsidR="00AD7EFF" w:rsidRPr="0084289B">
        <w:rPr>
          <w:rFonts w:cstheme="minorHAnsi"/>
        </w:rPr>
        <w:t xml:space="preserve"> i narkotyków</w:t>
      </w:r>
      <w:r w:rsidR="00C37DF1">
        <w:rPr>
          <w:rFonts w:cstheme="minorHAnsi"/>
        </w:rPr>
        <w:t xml:space="preserve"> oraz podejmowania zachowań, które mogą prowadzić do uzależnienia.</w:t>
      </w:r>
      <w:r w:rsidR="00D32BCF" w:rsidRPr="0084289B">
        <w:rPr>
          <w:rFonts w:cstheme="minorHAnsi"/>
        </w:rPr>
        <w:t xml:space="preserve"> </w:t>
      </w:r>
    </w:p>
    <w:p w14:paraId="329731C2" w14:textId="69469CEB" w:rsidR="007C0E64" w:rsidRPr="0084289B" w:rsidRDefault="0090320A" w:rsidP="0060685B">
      <w:pPr>
        <w:spacing w:after="0"/>
        <w:jc w:val="both"/>
        <w:rPr>
          <w:rFonts w:cstheme="minorHAnsi"/>
        </w:rPr>
      </w:pPr>
      <w:r w:rsidRPr="0084289B">
        <w:rPr>
          <w:rFonts w:cstheme="minorHAnsi"/>
        </w:rPr>
        <w:t>Nadrzędnym</w:t>
      </w:r>
      <w:r w:rsidR="005350AE" w:rsidRPr="0084289B">
        <w:rPr>
          <w:rFonts w:cstheme="minorHAnsi"/>
        </w:rPr>
        <w:t>i aktami</w:t>
      </w:r>
      <w:r w:rsidRPr="0084289B">
        <w:rPr>
          <w:rFonts w:cstheme="minorHAnsi"/>
        </w:rPr>
        <w:t xml:space="preserve"> prawnym</w:t>
      </w:r>
      <w:r w:rsidR="005350AE" w:rsidRPr="0084289B">
        <w:rPr>
          <w:rFonts w:cstheme="minorHAnsi"/>
        </w:rPr>
        <w:t>i, który regulują</w:t>
      </w:r>
      <w:r w:rsidRPr="0084289B">
        <w:rPr>
          <w:rFonts w:cstheme="minorHAnsi"/>
        </w:rPr>
        <w:t xml:space="preserve"> kwestie prawne związane z alkoholem</w:t>
      </w:r>
      <w:r w:rsidR="0039477B">
        <w:rPr>
          <w:rFonts w:cstheme="minorHAnsi"/>
        </w:rPr>
        <w:t xml:space="preserve"> </w:t>
      </w:r>
      <w:r w:rsidR="00AD7EFF" w:rsidRPr="0084289B">
        <w:rPr>
          <w:rFonts w:cstheme="minorHAnsi"/>
        </w:rPr>
        <w:t>i</w:t>
      </w:r>
      <w:r w:rsidR="0039477B">
        <w:rPr>
          <w:rFonts w:cstheme="minorHAnsi"/>
        </w:rPr>
        <w:t xml:space="preserve"> </w:t>
      </w:r>
      <w:r w:rsidR="00AD7EFF" w:rsidRPr="0084289B">
        <w:rPr>
          <w:rFonts w:cstheme="minorHAnsi"/>
        </w:rPr>
        <w:t xml:space="preserve">narkotykami </w:t>
      </w:r>
      <w:proofErr w:type="gramStart"/>
      <w:r w:rsidR="00AD7EFF" w:rsidRPr="0084289B">
        <w:rPr>
          <w:rFonts w:cstheme="minorHAnsi"/>
        </w:rPr>
        <w:t>są  dwie</w:t>
      </w:r>
      <w:proofErr w:type="gramEnd"/>
      <w:r w:rsidR="00AD7EFF" w:rsidRPr="0084289B">
        <w:rPr>
          <w:rFonts w:cstheme="minorHAnsi"/>
        </w:rPr>
        <w:t xml:space="preserve"> ustawy: </w:t>
      </w:r>
      <w:r w:rsidRPr="0084289B">
        <w:rPr>
          <w:rFonts w:cstheme="minorHAnsi"/>
        </w:rPr>
        <w:t>Ustawa z dnia 26 października 1982 r. o wychowaniu w trzeźwości i</w:t>
      </w:r>
      <w:r w:rsidR="00BE5D3C" w:rsidRPr="0084289B">
        <w:rPr>
          <w:rFonts w:cstheme="minorHAnsi"/>
        </w:rPr>
        <w:t xml:space="preserve"> przeciwdziałaniu alkoholizmowi</w:t>
      </w:r>
      <w:r w:rsidR="00AD7EFF" w:rsidRPr="0084289B">
        <w:rPr>
          <w:rFonts w:cstheme="minorHAnsi"/>
        </w:rPr>
        <w:t xml:space="preserve"> oraz </w:t>
      </w:r>
      <w:r w:rsidR="00223232" w:rsidRPr="0084289B">
        <w:rPr>
          <w:rFonts w:cstheme="minorHAnsi"/>
        </w:rPr>
        <w:t xml:space="preserve"> </w:t>
      </w:r>
      <w:r w:rsidR="00AD7EFF" w:rsidRPr="0084289B">
        <w:rPr>
          <w:rFonts w:cs="Arial"/>
        </w:rPr>
        <w:t>Ustawa z dnia 29 lipca 2005 roku o przeciwdziałaniu narkomanii</w:t>
      </w:r>
      <w:r w:rsidR="0039477B">
        <w:rPr>
          <w:rFonts w:cs="Arial"/>
        </w:rPr>
        <w:t>.</w:t>
      </w:r>
      <w:r w:rsidR="00AD7EFF" w:rsidRPr="0084289B">
        <w:rPr>
          <w:rFonts w:cs="Arial"/>
        </w:rPr>
        <w:t xml:space="preserve"> </w:t>
      </w:r>
      <w:r w:rsidRPr="0084289B">
        <w:rPr>
          <w:rFonts w:cstheme="minorHAnsi"/>
        </w:rPr>
        <w:t>Na</w:t>
      </w:r>
      <w:r w:rsidR="00AD7EFF" w:rsidRPr="0084289B">
        <w:rPr>
          <w:rFonts w:cstheme="minorHAnsi"/>
        </w:rPr>
        <w:t xml:space="preserve"> mocy przedmiotowych</w:t>
      </w:r>
      <w:r w:rsidR="00861AAC" w:rsidRPr="0084289B">
        <w:rPr>
          <w:rFonts w:cstheme="minorHAnsi"/>
        </w:rPr>
        <w:t xml:space="preserve"> u</w:t>
      </w:r>
      <w:r w:rsidRPr="0084289B">
        <w:rPr>
          <w:rFonts w:cstheme="minorHAnsi"/>
        </w:rPr>
        <w:t>st</w:t>
      </w:r>
      <w:r w:rsidR="00AD7EFF" w:rsidRPr="0084289B">
        <w:rPr>
          <w:rFonts w:cstheme="minorHAnsi"/>
        </w:rPr>
        <w:t xml:space="preserve">aw rada gminy </w:t>
      </w:r>
      <w:proofErr w:type="gramStart"/>
      <w:r w:rsidR="00AD7EFF" w:rsidRPr="0084289B">
        <w:rPr>
          <w:rFonts w:cstheme="minorHAnsi"/>
        </w:rPr>
        <w:t xml:space="preserve">uchwala </w:t>
      </w:r>
      <w:r w:rsidR="00E106F4">
        <w:rPr>
          <w:rFonts w:cstheme="minorHAnsi"/>
        </w:rPr>
        <w:t xml:space="preserve"> gminny</w:t>
      </w:r>
      <w:proofErr w:type="gramEnd"/>
      <w:r w:rsidR="00E106F4">
        <w:rPr>
          <w:rFonts w:cstheme="minorHAnsi"/>
        </w:rPr>
        <w:t xml:space="preserve"> program profilaktyki</w:t>
      </w:r>
      <w:r w:rsidR="00C37DF1">
        <w:rPr>
          <w:rFonts w:cstheme="minorHAnsi"/>
        </w:rPr>
        <w:t xml:space="preserve"> </w:t>
      </w:r>
      <w:r w:rsidR="00E106F4">
        <w:rPr>
          <w:rFonts w:cstheme="minorHAnsi"/>
        </w:rPr>
        <w:t>i r</w:t>
      </w:r>
      <w:r w:rsidRPr="0084289B">
        <w:rPr>
          <w:rFonts w:cstheme="minorHAnsi"/>
        </w:rPr>
        <w:t>ozwi</w:t>
      </w:r>
      <w:r w:rsidR="00E106F4">
        <w:rPr>
          <w:rFonts w:cstheme="minorHAnsi"/>
        </w:rPr>
        <w:t>ązywania problemów związanych z uzależnieniami</w:t>
      </w:r>
      <w:r w:rsidR="002C76D2" w:rsidRPr="0084289B">
        <w:rPr>
          <w:rFonts w:cstheme="minorHAnsi"/>
        </w:rPr>
        <w:t xml:space="preserve">, który </w:t>
      </w:r>
      <w:r w:rsidRPr="0084289B">
        <w:rPr>
          <w:rFonts w:cstheme="minorHAnsi"/>
        </w:rPr>
        <w:t>stanowi część strategii rozwiązywania problemów społeczny</w:t>
      </w:r>
      <w:r w:rsidR="003D5ACE" w:rsidRPr="0084289B">
        <w:rPr>
          <w:rFonts w:cstheme="minorHAnsi"/>
        </w:rPr>
        <w:t>ch, jednocześnie uwzględnia</w:t>
      </w:r>
      <w:r w:rsidR="00BE5D3C" w:rsidRPr="0084289B">
        <w:rPr>
          <w:rStyle w:val="markedcontent"/>
          <w:rFonts w:cstheme="minorHAnsi"/>
        </w:rPr>
        <w:t xml:space="preserve"> cele operacyjne dotyczące przeciwdz</w:t>
      </w:r>
      <w:r w:rsidR="00C37DF1">
        <w:rPr>
          <w:rStyle w:val="markedcontent"/>
          <w:rFonts w:cstheme="minorHAnsi"/>
        </w:rPr>
        <w:t>iałania uzależnieniom</w:t>
      </w:r>
      <w:r w:rsidR="00BE5D3C" w:rsidRPr="0084289B">
        <w:rPr>
          <w:rStyle w:val="markedcontent"/>
          <w:rFonts w:cstheme="minorHAnsi"/>
        </w:rPr>
        <w:t>, określone w Narodowym Programie Zdrowia.</w:t>
      </w:r>
    </w:p>
    <w:p w14:paraId="6D5CAF0C" w14:textId="7925B74A" w:rsidR="001E4F63" w:rsidRPr="0084289B" w:rsidRDefault="001E4F63" w:rsidP="0060685B">
      <w:pPr>
        <w:spacing w:after="0"/>
        <w:jc w:val="both"/>
        <w:rPr>
          <w:rFonts w:cstheme="minorHAnsi"/>
          <w:color w:val="FF0000"/>
        </w:rPr>
      </w:pPr>
      <w:r w:rsidRPr="0084289B">
        <w:rPr>
          <w:rFonts w:cstheme="minorHAnsi"/>
        </w:rPr>
        <w:t xml:space="preserve">Ustawodawca </w:t>
      </w:r>
      <w:r w:rsidR="00410C00" w:rsidRPr="0084289B">
        <w:rPr>
          <w:rFonts w:cstheme="minorHAnsi"/>
        </w:rPr>
        <w:t xml:space="preserve">dokładnie </w:t>
      </w:r>
      <w:r w:rsidRPr="0084289B">
        <w:rPr>
          <w:rFonts w:cstheme="minorHAnsi"/>
        </w:rPr>
        <w:t xml:space="preserve">określił kierunki w jakich powinny być podejmowane działania wobec problemów </w:t>
      </w:r>
      <w:r w:rsidR="00D855BE">
        <w:rPr>
          <w:rFonts w:cstheme="minorHAnsi"/>
        </w:rPr>
        <w:t>związanych z uzależnieniami</w:t>
      </w:r>
      <w:r w:rsidRPr="0084289B">
        <w:rPr>
          <w:rFonts w:cstheme="minorHAnsi"/>
        </w:rPr>
        <w:t xml:space="preserve">, </w:t>
      </w:r>
      <w:r w:rsidR="00D32BCF" w:rsidRPr="0084289B">
        <w:rPr>
          <w:rFonts w:cstheme="minorHAnsi"/>
        </w:rPr>
        <w:t>wskazał zadania z tego zakresu,</w:t>
      </w:r>
      <w:r w:rsidR="00223232" w:rsidRPr="0084289B">
        <w:rPr>
          <w:rFonts w:cstheme="minorHAnsi"/>
        </w:rPr>
        <w:t xml:space="preserve"> </w:t>
      </w:r>
      <w:r w:rsidR="00D32BCF" w:rsidRPr="0084289B">
        <w:rPr>
          <w:rFonts w:cstheme="minorHAnsi"/>
        </w:rPr>
        <w:t>źródła</w:t>
      </w:r>
      <w:r w:rsidRPr="0084289B">
        <w:rPr>
          <w:rFonts w:cstheme="minorHAnsi"/>
        </w:rPr>
        <w:t xml:space="preserve"> ich finansowania oraz podmioty odpowiedzialne za ich koordynację</w:t>
      </w:r>
      <w:r w:rsidR="00D32BCF" w:rsidRPr="0084289B">
        <w:rPr>
          <w:rFonts w:cstheme="minorHAnsi"/>
        </w:rPr>
        <w:t>.</w:t>
      </w:r>
    </w:p>
    <w:p w14:paraId="17B45BD1" w14:textId="77777777" w:rsidR="00861AAC" w:rsidRPr="00BE3973" w:rsidRDefault="00861AAC" w:rsidP="0060685B">
      <w:pPr>
        <w:spacing w:after="0"/>
        <w:jc w:val="both"/>
        <w:rPr>
          <w:rFonts w:cstheme="minorHAnsi"/>
        </w:rPr>
      </w:pPr>
      <w:r w:rsidRPr="00BE3973">
        <w:rPr>
          <w:rFonts w:cstheme="minorHAnsi"/>
        </w:rPr>
        <w:t>Zadania te obejmują m.in.:</w:t>
      </w:r>
    </w:p>
    <w:p w14:paraId="7D332F86" w14:textId="5B7EC900" w:rsidR="00325424" w:rsidRPr="00BE3973" w:rsidRDefault="00325424" w:rsidP="0060685B">
      <w:pPr>
        <w:pStyle w:val="Akapitzlist"/>
        <w:numPr>
          <w:ilvl w:val="0"/>
          <w:numId w:val="3"/>
        </w:numPr>
        <w:spacing w:after="0"/>
        <w:ind w:left="426" w:hanging="426"/>
        <w:jc w:val="both"/>
        <w:rPr>
          <w:rFonts w:cstheme="minorHAnsi"/>
        </w:rPr>
      </w:pPr>
      <w:r w:rsidRPr="00BE3973">
        <w:rPr>
          <w:rFonts w:eastAsia="Times New Roman" w:cstheme="minorHAnsi"/>
        </w:rPr>
        <w:t>zwiększanie dostępności pomocy terapeutycznej i rehabilitacyjnej dla osób uzależnionych od alkoholu</w:t>
      </w:r>
      <w:r w:rsidR="004F0D69">
        <w:rPr>
          <w:rFonts w:eastAsia="Times New Roman" w:cstheme="minorHAnsi"/>
        </w:rPr>
        <w:t xml:space="preserve"> i narkotyków</w:t>
      </w:r>
      <w:r w:rsidR="00E77488" w:rsidRPr="00BE3973">
        <w:rPr>
          <w:rFonts w:eastAsia="Times New Roman" w:cstheme="minorHAnsi"/>
        </w:rPr>
        <w:t>;</w:t>
      </w:r>
    </w:p>
    <w:p w14:paraId="2FB31646" w14:textId="29F1D9F8" w:rsidR="00325424" w:rsidRPr="00BE3973" w:rsidRDefault="00325424" w:rsidP="0060685B">
      <w:pPr>
        <w:pStyle w:val="Akapitzlist"/>
        <w:numPr>
          <w:ilvl w:val="0"/>
          <w:numId w:val="3"/>
        </w:numPr>
        <w:spacing w:after="0"/>
        <w:ind w:left="426" w:hanging="426"/>
        <w:jc w:val="both"/>
        <w:rPr>
          <w:rFonts w:cstheme="minorHAnsi"/>
        </w:rPr>
      </w:pPr>
      <w:r w:rsidRPr="00BE3973">
        <w:rPr>
          <w:rFonts w:eastAsia="Times New Roman" w:cstheme="minorHAnsi"/>
        </w:rPr>
        <w:t>udzielanie rodzinom, w których występują problemy alkoholowe</w:t>
      </w:r>
      <w:r w:rsidR="004F0D69">
        <w:rPr>
          <w:rFonts w:eastAsia="Times New Roman" w:cstheme="minorHAnsi"/>
        </w:rPr>
        <w:t xml:space="preserve"> i narkotykowe</w:t>
      </w:r>
      <w:r w:rsidRPr="00BE3973">
        <w:rPr>
          <w:rFonts w:eastAsia="Times New Roman" w:cstheme="minorHAnsi"/>
        </w:rPr>
        <w:t>, pomocy psychospołecznej i prawnej, a w szczególności ochrony przed przemocą w rodzinie</w:t>
      </w:r>
      <w:r w:rsidR="006C4DFF">
        <w:rPr>
          <w:rFonts w:eastAsia="Times New Roman" w:cstheme="minorHAnsi"/>
        </w:rPr>
        <w:t>;</w:t>
      </w:r>
    </w:p>
    <w:p w14:paraId="046A592B" w14:textId="74D30B1F" w:rsidR="00325424" w:rsidRPr="00BE3973" w:rsidRDefault="00325424" w:rsidP="0060685B">
      <w:pPr>
        <w:pStyle w:val="Akapitzlist"/>
        <w:numPr>
          <w:ilvl w:val="0"/>
          <w:numId w:val="3"/>
        </w:numPr>
        <w:spacing w:after="0"/>
        <w:ind w:left="426" w:hanging="426"/>
        <w:jc w:val="both"/>
        <w:rPr>
          <w:rFonts w:cstheme="minorHAnsi"/>
        </w:rPr>
      </w:pPr>
      <w:r w:rsidRPr="00BE3973">
        <w:rPr>
          <w:rFonts w:eastAsia="Times New Roman" w:cstheme="minorHAnsi"/>
        </w:rPr>
        <w:t xml:space="preserve">prowadzenie profilaktycznej działalności informacyjnej i edukacyjnej </w:t>
      </w:r>
      <w:r w:rsidR="001C6734">
        <w:rPr>
          <w:rFonts w:eastAsia="Times New Roman" w:cstheme="minorHAnsi"/>
        </w:rPr>
        <w:t xml:space="preserve">oraz działalności szkoleniowej </w:t>
      </w:r>
      <w:r w:rsidRPr="00BE3973">
        <w:rPr>
          <w:rFonts w:eastAsia="Times New Roman" w:cstheme="minorHAnsi"/>
        </w:rPr>
        <w:t>w zakresie rozwiązywania problemów alkoholowych i przeciwdziałania narkomanii</w:t>
      </w:r>
      <w:r w:rsidR="001C6734">
        <w:rPr>
          <w:rFonts w:eastAsia="Times New Roman" w:cstheme="minorHAnsi"/>
        </w:rPr>
        <w:t xml:space="preserve"> </w:t>
      </w:r>
      <w:r w:rsidR="001C6734">
        <w:rPr>
          <w:rFonts w:eastAsia="Times New Roman" w:cstheme="minorHAnsi"/>
        </w:rPr>
        <w:lastRenderedPageBreak/>
        <w:t>oraz uzależnieniom behawioralnym,</w:t>
      </w:r>
      <w:r w:rsidRPr="00BE3973">
        <w:rPr>
          <w:rFonts w:eastAsia="Times New Roman" w:cstheme="minorHAnsi"/>
        </w:rPr>
        <w:t xml:space="preserve"> w szczególności dla dzieci i młodzieży, w tym prowadzenie pozalekcyjnych zajęć sportowych, a także działań na rzecz dożywiania dzieci uczestniczących w pozalekcyjnych programach opiekuńczo-wychowawczych i socjoterapeutycznych;</w:t>
      </w:r>
    </w:p>
    <w:p w14:paraId="7EEB8303" w14:textId="3E43D82F" w:rsidR="00325424" w:rsidRPr="00BE3973" w:rsidRDefault="00325424" w:rsidP="0060685B">
      <w:pPr>
        <w:pStyle w:val="Akapitzlist"/>
        <w:numPr>
          <w:ilvl w:val="0"/>
          <w:numId w:val="3"/>
        </w:numPr>
        <w:spacing w:after="0"/>
        <w:ind w:left="426" w:hanging="426"/>
        <w:jc w:val="both"/>
        <w:rPr>
          <w:rFonts w:cstheme="minorHAnsi"/>
        </w:rPr>
      </w:pPr>
      <w:r w:rsidRPr="00BE3973">
        <w:rPr>
          <w:rFonts w:eastAsia="Times New Roman" w:cstheme="minorHAnsi"/>
        </w:rPr>
        <w:t>wspomaganie działalności instytucji, stowarzyszeń i osób fizycznych, służącej rozwiązywaniu problemów alkoholowych</w:t>
      </w:r>
      <w:r w:rsidR="004F0D69">
        <w:rPr>
          <w:rFonts w:eastAsia="Times New Roman" w:cstheme="minorHAnsi"/>
        </w:rPr>
        <w:t xml:space="preserve"> i narkotykowych</w:t>
      </w:r>
      <w:r w:rsidRPr="00BE3973">
        <w:rPr>
          <w:rFonts w:eastAsia="Times New Roman" w:cstheme="minorHAnsi"/>
        </w:rPr>
        <w:t>;</w:t>
      </w:r>
    </w:p>
    <w:p w14:paraId="2C0DF35E" w14:textId="77777777" w:rsidR="00325424" w:rsidRPr="00BE3973" w:rsidRDefault="00325424" w:rsidP="0060685B">
      <w:pPr>
        <w:pStyle w:val="Akapitzlist"/>
        <w:numPr>
          <w:ilvl w:val="0"/>
          <w:numId w:val="3"/>
        </w:numPr>
        <w:spacing w:after="0"/>
        <w:ind w:left="426" w:hanging="426"/>
        <w:jc w:val="both"/>
        <w:rPr>
          <w:rFonts w:cstheme="minorHAnsi"/>
        </w:rPr>
      </w:pPr>
      <w:r w:rsidRPr="00BE3973">
        <w:rPr>
          <w:rFonts w:cstheme="minorHAnsi"/>
        </w:rPr>
        <w:t>podejmowanie interwencji w związku z naruszeniem przepisów dotyczących reklamy napojów alkoholowych i zasad ich sprzedaży oraz występowania przed sądem w charakterze oskarżyciela publicznego;</w:t>
      </w:r>
    </w:p>
    <w:p w14:paraId="2E3E1891" w14:textId="77777777" w:rsidR="00325424" w:rsidRPr="00BE3973" w:rsidRDefault="005C32D3" w:rsidP="0060685B">
      <w:pPr>
        <w:pStyle w:val="Akapitzlist"/>
        <w:numPr>
          <w:ilvl w:val="0"/>
          <w:numId w:val="3"/>
        </w:numPr>
        <w:spacing w:after="0"/>
        <w:ind w:left="426" w:hanging="426"/>
        <w:jc w:val="both"/>
        <w:rPr>
          <w:rFonts w:cstheme="minorHAnsi"/>
        </w:rPr>
      </w:pPr>
      <w:r w:rsidRPr="00BE3973">
        <w:rPr>
          <w:rFonts w:cstheme="minorHAnsi"/>
        </w:rPr>
        <w:t>prowadzenie placówek wsparcia dziennego.</w:t>
      </w:r>
    </w:p>
    <w:p w14:paraId="1F414E17" w14:textId="77777777" w:rsidR="000516CF" w:rsidRPr="00BE3973" w:rsidRDefault="000516CF" w:rsidP="0060685B">
      <w:pPr>
        <w:spacing w:after="0"/>
        <w:jc w:val="both"/>
        <w:rPr>
          <w:rFonts w:cstheme="minorHAnsi"/>
        </w:rPr>
      </w:pPr>
    </w:p>
    <w:p w14:paraId="275D92E9" w14:textId="34E13309" w:rsidR="000516CF" w:rsidRDefault="00764350" w:rsidP="0060685B">
      <w:pPr>
        <w:spacing w:after="0"/>
        <w:jc w:val="both"/>
        <w:rPr>
          <w:rFonts w:cstheme="minorHAnsi"/>
        </w:rPr>
      </w:pPr>
      <w:r>
        <w:rPr>
          <w:rFonts w:cstheme="minorHAnsi"/>
        </w:rPr>
        <w:t>G</w:t>
      </w:r>
      <w:r w:rsidR="00603021" w:rsidRPr="00BE3973">
        <w:rPr>
          <w:rFonts w:cstheme="minorHAnsi"/>
        </w:rPr>
        <w:t xml:space="preserve">łównym celem działań w zakresie profilaktyki uzależnień podejmowanych przez </w:t>
      </w:r>
      <w:r w:rsidR="00BD1C3E">
        <w:rPr>
          <w:rFonts w:cstheme="minorHAnsi"/>
        </w:rPr>
        <w:t>M</w:t>
      </w:r>
      <w:r w:rsidR="00603021" w:rsidRPr="00BE3973">
        <w:rPr>
          <w:rFonts w:cstheme="minorHAnsi"/>
        </w:rPr>
        <w:t xml:space="preserve">iasto Pruszków jest zmniejszenie problemów będących wynikiem spożywania </w:t>
      </w:r>
      <w:proofErr w:type="gramStart"/>
      <w:r w:rsidR="00603021" w:rsidRPr="00BE3973">
        <w:rPr>
          <w:rFonts w:cstheme="minorHAnsi"/>
        </w:rPr>
        <w:t xml:space="preserve">alkoholu </w:t>
      </w:r>
      <w:r w:rsidR="00C37DF1">
        <w:rPr>
          <w:rFonts w:cstheme="minorHAnsi"/>
        </w:rPr>
        <w:t xml:space="preserve"> i</w:t>
      </w:r>
      <w:proofErr w:type="gramEnd"/>
      <w:r w:rsidR="00C37DF1">
        <w:rPr>
          <w:rFonts w:cstheme="minorHAnsi"/>
        </w:rPr>
        <w:t xml:space="preserve"> narkotyków </w:t>
      </w:r>
      <w:r w:rsidR="00603021" w:rsidRPr="00BE3973">
        <w:rPr>
          <w:rFonts w:cstheme="minorHAnsi"/>
        </w:rPr>
        <w:t xml:space="preserve">uwzględniając całą populację mieszkańców miasta, a nie tylko tzw. „grupy podwyższonego ryzyka”.  </w:t>
      </w:r>
      <w:r w:rsidR="00410C00" w:rsidRPr="00BE3973">
        <w:rPr>
          <w:rFonts w:cstheme="minorHAnsi"/>
        </w:rPr>
        <w:t>Jednocześnie należy dodać, iż polityka rozw</w:t>
      </w:r>
      <w:r w:rsidR="00C37DF1">
        <w:rPr>
          <w:rFonts w:cstheme="minorHAnsi"/>
        </w:rPr>
        <w:t>iązywania problemów uzależnień</w:t>
      </w:r>
      <w:r w:rsidR="00410C00" w:rsidRPr="00BE3973">
        <w:rPr>
          <w:rFonts w:cstheme="minorHAnsi"/>
        </w:rPr>
        <w:t xml:space="preserve"> na terenie Miasta Pruszkowa jest zgodna z kierunkami określonymi w niniejszym programie stanowiącym rozwinięcie i kontynuację działań z zakresu profilaktyki uzależnienia od </w:t>
      </w:r>
      <w:proofErr w:type="gramStart"/>
      <w:r w:rsidR="00410C00" w:rsidRPr="00BE3973">
        <w:rPr>
          <w:rFonts w:cstheme="minorHAnsi"/>
        </w:rPr>
        <w:t xml:space="preserve">alkoholu </w:t>
      </w:r>
      <w:r w:rsidR="003C2A2F">
        <w:rPr>
          <w:rFonts w:cstheme="minorHAnsi"/>
        </w:rPr>
        <w:t xml:space="preserve"> i</w:t>
      </w:r>
      <w:proofErr w:type="gramEnd"/>
      <w:r w:rsidR="003C2A2F">
        <w:rPr>
          <w:rFonts w:cstheme="minorHAnsi"/>
        </w:rPr>
        <w:t xml:space="preserve"> narkotyków </w:t>
      </w:r>
      <w:r w:rsidR="00410C00" w:rsidRPr="00BE3973">
        <w:rPr>
          <w:rFonts w:cstheme="minorHAnsi"/>
        </w:rPr>
        <w:t xml:space="preserve">prowadzonych w latach poprzednich. </w:t>
      </w:r>
      <w:r w:rsidR="005446F2" w:rsidRPr="00BE3973">
        <w:rPr>
          <w:rFonts w:cstheme="minorHAnsi"/>
        </w:rPr>
        <w:t>Program realizuje cele strategiczne, które zostały wpisane w Strategię Integracji i Rozwiązywania Problemów Społecznych Miasta Pruszkowa na lata 2016 – 2022, a w swej konstrukcji merytorycznej zgodny jest z rekomendacjami Państwowej Agencji Rozwiązywania Problemów Alkoholowych na rok 2022.</w:t>
      </w:r>
    </w:p>
    <w:p w14:paraId="4BD9C438" w14:textId="20C1DADF" w:rsidR="00AD7EFF" w:rsidRPr="000509FB" w:rsidRDefault="00AD7EFF" w:rsidP="00303613">
      <w:pPr>
        <w:spacing w:after="0"/>
        <w:jc w:val="both"/>
        <w:rPr>
          <w:rFonts w:cs="Arial"/>
        </w:rPr>
      </w:pPr>
      <w:r w:rsidRPr="000509FB">
        <w:t>Działania zawarte w Programie oraz sposoby ich realizacji są dostosowane do lokalnych potrzeb i możliwości prowadzenia określonych form pracy, w oparciu o posiadane zasoby instytucjonalne i osobowe</w:t>
      </w:r>
      <w:r w:rsidR="00C553F3">
        <w:t xml:space="preserve">, </w:t>
      </w:r>
      <w:proofErr w:type="gramStart"/>
      <w:r w:rsidR="00C553F3">
        <w:t>jednocześnie</w:t>
      </w:r>
      <w:r w:rsidRPr="000509FB">
        <w:t xml:space="preserve">  będą</w:t>
      </w:r>
      <w:proofErr w:type="gramEnd"/>
      <w:r w:rsidRPr="000509FB">
        <w:t xml:space="preserve"> monitorowane i ewaluowane  w trakcie realizacji  programu. </w:t>
      </w:r>
    </w:p>
    <w:p w14:paraId="7C496E6F" w14:textId="77777777" w:rsidR="00AD7EFF" w:rsidRDefault="00AD7EFF" w:rsidP="0060685B">
      <w:pPr>
        <w:spacing w:after="0"/>
        <w:jc w:val="both"/>
        <w:rPr>
          <w:rFonts w:cstheme="minorHAnsi"/>
        </w:rPr>
      </w:pPr>
    </w:p>
    <w:p w14:paraId="371C383E" w14:textId="77777777" w:rsidR="0018487C" w:rsidRPr="00BE3973" w:rsidRDefault="0018487C" w:rsidP="0060685B">
      <w:pPr>
        <w:spacing w:after="0"/>
        <w:jc w:val="both"/>
        <w:rPr>
          <w:rFonts w:cstheme="minorHAnsi"/>
        </w:rPr>
      </w:pPr>
    </w:p>
    <w:p w14:paraId="1F315F9F" w14:textId="77777777" w:rsidR="00F909BD" w:rsidRPr="001E60F1" w:rsidRDefault="00F909BD" w:rsidP="00E106F4">
      <w:pPr>
        <w:pStyle w:val="Akapitzlist"/>
        <w:numPr>
          <w:ilvl w:val="0"/>
          <w:numId w:val="26"/>
        </w:numPr>
        <w:spacing w:after="0"/>
        <w:jc w:val="both"/>
        <w:rPr>
          <w:rFonts w:cstheme="minorHAnsi"/>
          <w:b/>
          <w:bCs/>
          <w:sz w:val="28"/>
          <w:szCs w:val="28"/>
        </w:rPr>
      </w:pPr>
      <w:r w:rsidRPr="001E60F1">
        <w:rPr>
          <w:rFonts w:cstheme="minorHAnsi"/>
          <w:b/>
          <w:bCs/>
          <w:sz w:val="28"/>
          <w:szCs w:val="28"/>
        </w:rPr>
        <w:t>Diagnoza społeczna środowiska oraz problemów w aspekcie sytuacji lokalnej</w:t>
      </w:r>
    </w:p>
    <w:p w14:paraId="442E1D32" w14:textId="77777777" w:rsidR="00BF20AF" w:rsidRPr="00BE3973" w:rsidRDefault="00BF20AF" w:rsidP="00BF20AF">
      <w:pPr>
        <w:pStyle w:val="Akapitzlist"/>
        <w:spacing w:after="0"/>
        <w:ind w:left="0"/>
        <w:jc w:val="both"/>
        <w:rPr>
          <w:rFonts w:cstheme="minorHAnsi"/>
          <w:b/>
          <w:bCs/>
        </w:rPr>
      </w:pPr>
    </w:p>
    <w:p w14:paraId="3822D71D" w14:textId="77777777" w:rsidR="00B44A5D" w:rsidRPr="00BE3973" w:rsidRDefault="00B44A5D" w:rsidP="0060685B">
      <w:pPr>
        <w:spacing w:after="0"/>
        <w:jc w:val="both"/>
        <w:rPr>
          <w:rFonts w:cstheme="minorHAnsi"/>
        </w:rPr>
      </w:pPr>
      <w:r w:rsidRPr="00BE3973">
        <w:rPr>
          <w:rFonts w:cstheme="minorHAnsi"/>
        </w:rPr>
        <w:t>Jak czytamy na stronie internetowej PARPA</w:t>
      </w:r>
      <w:r w:rsidR="00227699" w:rsidRPr="00BE3973">
        <w:rPr>
          <w:rFonts w:cstheme="minorHAnsi"/>
        </w:rPr>
        <w:t>,</w:t>
      </w:r>
      <w:r w:rsidR="00223232" w:rsidRPr="00BE3973">
        <w:rPr>
          <w:rFonts w:cstheme="minorHAnsi"/>
        </w:rPr>
        <w:t xml:space="preserve"> </w:t>
      </w:r>
      <w:r w:rsidRPr="00BE3973">
        <w:rPr>
          <w:rFonts w:cstheme="minorHAnsi"/>
        </w:rPr>
        <w:t>Międzynarodowa Organizacja Zdrowia (WHO) od lat podkreśla, że alkohol jest substancją toksyczną i psychoaktywną o właściwościach uzależniających. Spożycie alkoholu przyczynia się każdego roku do ok. 3 milionów zgonów na całym świecie, a także do niepełnosprawności i złego stanu zdrowia milionów ludzi. Alkohol jest głównym czynnikiem ryzyka przedwczesnej śmiertelności i niepełnosprawności wśród osób w wieku od 15 do 49 lat, będąc przyczyną 10 % wszystkich zgonów w tej grupie wiekowej.</w:t>
      </w:r>
      <w:r w:rsidR="00223232" w:rsidRPr="00BE3973">
        <w:rPr>
          <w:rFonts w:cstheme="minorHAnsi"/>
        </w:rPr>
        <w:t xml:space="preserve"> </w:t>
      </w:r>
      <w:r w:rsidRPr="00BE3973">
        <w:rPr>
          <w:rFonts w:cstheme="minorHAnsi"/>
        </w:rPr>
        <w:t xml:space="preserve">Komisja Europejska w diagnostyce walki z rakiem wskazuje na szkodliwe skutki zdrowotne spożywania alkoholu jako istotny problemem zdrowia publicznego w UE. </w:t>
      </w:r>
    </w:p>
    <w:p w14:paraId="2BA3461C" w14:textId="77777777" w:rsidR="00F909BD" w:rsidRPr="00BE3973" w:rsidRDefault="00F909BD" w:rsidP="0060685B">
      <w:pPr>
        <w:spacing w:after="0"/>
        <w:jc w:val="both"/>
        <w:rPr>
          <w:rFonts w:cstheme="minorHAnsi"/>
        </w:rPr>
      </w:pPr>
      <w:r w:rsidRPr="00BE3973">
        <w:rPr>
          <w:rFonts w:cstheme="minorHAnsi"/>
        </w:rPr>
        <w:t xml:space="preserve">W naszej kulturze wydaje się rocznie miliony na reklamy zachwalające towarzyskie i osobiste korzyści, jakie przynosi picie alkoholu. </w:t>
      </w:r>
      <w:r w:rsidR="00F80A8F" w:rsidRPr="00BE3973">
        <w:rPr>
          <w:rFonts w:cstheme="minorHAnsi"/>
        </w:rPr>
        <w:t>Fakt ten przyczynia się do tego</w:t>
      </w:r>
      <w:r w:rsidRPr="00BE3973">
        <w:rPr>
          <w:rFonts w:cstheme="minorHAnsi"/>
        </w:rPr>
        <w:t xml:space="preserve">, że </w:t>
      </w:r>
      <w:r w:rsidR="00210606" w:rsidRPr="00BE3973">
        <w:rPr>
          <w:rFonts w:cstheme="minorHAnsi"/>
        </w:rPr>
        <w:t>ludzie mają problem z nadmierną konsumpcją alkoholu</w:t>
      </w:r>
      <w:r w:rsidR="00F80A8F" w:rsidRPr="00BE3973">
        <w:rPr>
          <w:rFonts w:cstheme="minorHAnsi"/>
        </w:rPr>
        <w:t>, jednocześnie w</w:t>
      </w:r>
      <w:r w:rsidR="00210606" w:rsidRPr="00BE3973">
        <w:rPr>
          <w:rFonts w:cstheme="minorHAnsi"/>
        </w:rPr>
        <w:t xml:space="preserve"> wyniku długotrwałego, intensywnego picia alkoholu rozwija się uzależnienie fizjologiczne, tolerancja </w:t>
      </w:r>
      <w:r w:rsidR="0018487C" w:rsidRPr="00BE3973">
        <w:rPr>
          <w:rFonts w:cstheme="minorHAnsi"/>
        </w:rPr>
        <w:t>oraz</w:t>
      </w:r>
      <w:r w:rsidR="00210606" w:rsidRPr="00BE3973">
        <w:rPr>
          <w:rFonts w:cstheme="minorHAnsi"/>
        </w:rPr>
        <w:t xml:space="preserve"> nałóg. </w:t>
      </w:r>
      <w:r w:rsidR="0005158B" w:rsidRPr="00BE3973">
        <w:rPr>
          <w:rFonts w:cstheme="minorHAnsi"/>
        </w:rPr>
        <w:t>Biorąc pod uwagę powyższe</w:t>
      </w:r>
      <w:r w:rsidR="005B1271" w:rsidRPr="00BE3973">
        <w:rPr>
          <w:rFonts w:cstheme="minorHAnsi"/>
        </w:rPr>
        <w:t xml:space="preserve"> należy zaznaczyć, iż duża dostępność alkoholu ma wpływ na występowanie licznych proble</w:t>
      </w:r>
      <w:r w:rsidR="00416B54">
        <w:rPr>
          <w:rFonts w:cstheme="minorHAnsi"/>
        </w:rPr>
        <w:t>mów zarówno zdrowotnych jak i społecznych</w:t>
      </w:r>
      <w:r w:rsidR="005B1271" w:rsidRPr="00BE3973">
        <w:rPr>
          <w:rFonts w:cstheme="minorHAnsi"/>
        </w:rPr>
        <w:t xml:space="preserve">. </w:t>
      </w:r>
    </w:p>
    <w:p w14:paraId="7591F0F1" w14:textId="369B7282" w:rsidR="0060685B" w:rsidRDefault="0060685B" w:rsidP="0060685B">
      <w:pPr>
        <w:spacing w:after="0"/>
        <w:jc w:val="both"/>
        <w:rPr>
          <w:rFonts w:cstheme="minorHAnsi"/>
        </w:rPr>
      </w:pPr>
    </w:p>
    <w:p w14:paraId="0484BFF8" w14:textId="77777777" w:rsidR="00764350" w:rsidRPr="00BE3973" w:rsidRDefault="00764350" w:rsidP="0060685B">
      <w:pPr>
        <w:spacing w:after="0"/>
        <w:jc w:val="both"/>
        <w:rPr>
          <w:rFonts w:cstheme="minorHAnsi"/>
        </w:rPr>
      </w:pPr>
    </w:p>
    <w:p w14:paraId="7AD532C7" w14:textId="56528521" w:rsidR="005B1271" w:rsidRDefault="005B1271" w:rsidP="0060685B">
      <w:pPr>
        <w:spacing w:after="0"/>
        <w:jc w:val="both"/>
        <w:rPr>
          <w:rFonts w:cstheme="minorHAnsi"/>
          <w:b/>
          <w:bCs/>
        </w:rPr>
      </w:pPr>
      <w:r w:rsidRPr="00BE3973">
        <w:rPr>
          <w:rFonts w:cstheme="minorHAnsi"/>
          <w:b/>
          <w:bCs/>
        </w:rPr>
        <w:lastRenderedPageBreak/>
        <w:t>Tabela nr 1. Dane dotyczące rynku na</w:t>
      </w:r>
      <w:r w:rsidR="0095657E">
        <w:rPr>
          <w:rFonts w:cstheme="minorHAnsi"/>
          <w:b/>
          <w:bCs/>
        </w:rPr>
        <w:t>pojów alkoholowych w Pruszkowie uzyskane z Urzędu Miasta Pruszkowa z Wydziału Spraw Obywatelskich i Obsługi Mieszkańców Pruszkowa.</w:t>
      </w:r>
    </w:p>
    <w:p w14:paraId="36CA1662" w14:textId="77777777" w:rsidR="00253010" w:rsidRPr="00BE3973" w:rsidRDefault="00253010" w:rsidP="0060685B">
      <w:pPr>
        <w:spacing w:after="0"/>
        <w:jc w:val="both"/>
        <w:rPr>
          <w:rFonts w:cstheme="minorHAnsi"/>
          <w:b/>
          <w:bCs/>
        </w:rPr>
      </w:pPr>
    </w:p>
    <w:tbl>
      <w:tblPr>
        <w:tblW w:w="9483" w:type="dxa"/>
        <w:tblInd w:w="85" w:type="dxa"/>
        <w:tblCellMar>
          <w:left w:w="70" w:type="dxa"/>
          <w:right w:w="70" w:type="dxa"/>
        </w:tblCellMar>
        <w:tblLook w:val="04A0" w:firstRow="1" w:lastRow="0" w:firstColumn="1" w:lastColumn="0" w:noHBand="0" w:noVBand="1"/>
      </w:tblPr>
      <w:tblGrid>
        <w:gridCol w:w="494"/>
        <w:gridCol w:w="7526"/>
        <w:gridCol w:w="1463"/>
      </w:tblGrid>
      <w:tr w:rsidR="0005158B" w:rsidRPr="00BE3973" w14:paraId="0AC54DAC" w14:textId="77777777" w:rsidTr="0060685B">
        <w:trPr>
          <w:trHeight w:val="596"/>
        </w:trPr>
        <w:tc>
          <w:tcPr>
            <w:tcW w:w="494" w:type="dxa"/>
            <w:tcBorders>
              <w:top w:val="single" w:sz="12" w:space="0" w:color="auto"/>
              <w:left w:val="single" w:sz="12" w:space="0" w:color="auto"/>
              <w:bottom w:val="single" w:sz="4" w:space="0" w:color="auto"/>
              <w:right w:val="single" w:sz="4" w:space="0" w:color="auto"/>
            </w:tcBorders>
            <w:shd w:val="clear" w:color="000000" w:fill="B4C6E7"/>
            <w:noWrap/>
            <w:vAlign w:val="center"/>
            <w:hideMark/>
          </w:tcPr>
          <w:p w14:paraId="6009E56A" w14:textId="77777777" w:rsidR="0005158B" w:rsidRPr="00BE3973" w:rsidRDefault="0005158B" w:rsidP="0060685B">
            <w:pPr>
              <w:spacing w:after="0"/>
              <w:jc w:val="center"/>
              <w:rPr>
                <w:rFonts w:eastAsia="Times New Roman" w:cstheme="minorHAnsi"/>
                <w:b/>
                <w:bCs/>
                <w:color w:val="000000"/>
              </w:rPr>
            </w:pPr>
            <w:r w:rsidRPr="00BE3973">
              <w:rPr>
                <w:rFonts w:eastAsia="Times New Roman" w:cstheme="minorHAnsi"/>
                <w:b/>
                <w:bCs/>
                <w:color w:val="000000"/>
              </w:rPr>
              <w:t>Lp.</w:t>
            </w:r>
          </w:p>
        </w:tc>
        <w:tc>
          <w:tcPr>
            <w:tcW w:w="7526" w:type="dxa"/>
            <w:tcBorders>
              <w:top w:val="single" w:sz="12" w:space="0" w:color="auto"/>
              <w:left w:val="nil"/>
              <w:bottom w:val="single" w:sz="4" w:space="0" w:color="auto"/>
              <w:right w:val="single" w:sz="4" w:space="0" w:color="auto"/>
            </w:tcBorders>
            <w:shd w:val="clear" w:color="000000" w:fill="B4C6E7"/>
            <w:vAlign w:val="center"/>
            <w:hideMark/>
          </w:tcPr>
          <w:p w14:paraId="76B30DB6" w14:textId="77777777" w:rsidR="0005158B" w:rsidRPr="00BE3973" w:rsidRDefault="0005158B" w:rsidP="0060685B">
            <w:pPr>
              <w:spacing w:after="0"/>
              <w:jc w:val="center"/>
              <w:rPr>
                <w:rFonts w:eastAsia="Times New Roman" w:cstheme="minorHAnsi"/>
                <w:b/>
                <w:bCs/>
                <w:color w:val="000000"/>
              </w:rPr>
            </w:pPr>
            <w:r w:rsidRPr="00BE3973">
              <w:rPr>
                <w:rFonts w:eastAsia="Times New Roman" w:cstheme="minorHAnsi"/>
                <w:b/>
                <w:bCs/>
                <w:color w:val="000000"/>
              </w:rPr>
              <w:t>Dane dotyczące rynku napojów alkoholowych</w:t>
            </w:r>
          </w:p>
        </w:tc>
        <w:tc>
          <w:tcPr>
            <w:tcW w:w="1463" w:type="dxa"/>
            <w:tcBorders>
              <w:top w:val="single" w:sz="12" w:space="0" w:color="auto"/>
              <w:left w:val="nil"/>
              <w:bottom w:val="single" w:sz="4" w:space="0" w:color="auto"/>
              <w:right w:val="single" w:sz="12" w:space="0" w:color="auto"/>
            </w:tcBorders>
            <w:shd w:val="clear" w:color="000000" w:fill="B4C6E7"/>
            <w:noWrap/>
            <w:vAlign w:val="center"/>
            <w:hideMark/>
          </w:tcPr>
          <w:p w14:paraId="4E220922" w14:textId="77777777" w:rsidR="0005158B" w:rsidRPr="00BE3973" w:rsidRDefault="0005158B" w:rsidP="0060685B">
            <w:pPr>
              <w:spacing w:after="0"/>
              <w:jc w:val="center"/>
              <w:rPr>
                <w:rFonts w:eastAsia="Times New Roman" w:cstheme="minorHAnsi"/>
                <w:b/>
                <w:bCs/>
                <w:color w:val="000000"/>
              </w:rPr>
            </w:pPr>
            <w:r w:rsidRPr="00BE3973">
              <w:rPr>
                <w:rFonts w:eastAsia="Times New Roman" w:cstheme="minorHAnsi"/>
                <w:b/>
                <w:bCs/>
                <w:color w:val="000000"/>
              </w:rPr>
              <w:t>2020 rok</w:t>
            </w:r>
          </w:p>
        </w:tc>
      </w:tr>
      <w:tr w:rsidR="0005158B" w:rsidRPr="00BE3973" w14:paraId="1FA77767" w14:textId="77777777" w:rsidTr="004B05D5">
        <w:trPr>
          <w:trHeight w:val="715"/>
        </w:trPr>
        <w:tc>
          <w:tcPr>
            <w:tcW w:w="494" w:type="dxa"/>
            <w:tcBorders>
              <w:top w:val="nil"/>
              <w:left w:val="single" w:sz="12" w:space="0" w:color="auto"/>
              <w:bottom w:val="single" w:sz="4" w:space="0" w:color="auto"/>
              <w:right w:val="single" w:sz="4" w:space="0" w:color="auto"/>
            </w:tcBorders>
            <w:shd w:val="clear" w:color="000000" w:fill="B4C6E7"/>
            <w:noWrap/>
            <w:vAlign w:val="center"/>
            <w:hideMark/>
          </w:tcPr>
          <w:p w14:paraId="4E417DAD" w14:textId="77777777" w:rsidR="0005158B" w:rsidRPr="00BE3973" w:rsidRDefault="0005158B" w:rsidP="0060685B">
            <w:pPr>
              <w:spacing w:after="0" w:line="240" w:lineRule="auto"/>
              <w:jc w:val="center"/>
              <w:rPr>
                <w:rFonts w:eastAsia="Times New Roman" w:cstheme="minorHAnsi"/>
                <w:b/>
                <w:bCs/>
                <w:color w:val="000000"/>
              </w:rPr>
            </w:pPr>
            <w:r w:rsidRPr="00BE3973">
              <w:rPr>
                <w:rFonts w:eastAsia="Times New Roman" w:cstheme="minorHAnsi"/>
                <w:b/>
                <w:bCs/>
                <w:color w:val="000000"/>
              </w:rPr>
              <w:t>1</w:t>
            </w:r>
          </w:p>
        </w:tc>
        <w:tc>
          <w:tcPr>
            <w:tcW w:w="7526" w:type="dxa"/>
            <w:tcBorders>
              <w:top w:val="nil"/>
              <w:left w:val="nil"/>
              <w:bottom w:val="single" w:sz="4" w:space="0" w:color="auto"/>
              <w:right w:val="single" w:sz="4" w:space="0" w:color="auto"/>
            </w:tcBorders>
            <w:shd w:val="clear" w:color="auto" w:fill="auto"/>
            <w:vAlign w:val="center"/>
            <w:hideMark/>
          </w:tcPr>
          <w:p w14:paraId="417F268C" w14:textId="77777777" w:rsidR="0005158B" w:rsidRPr="00BE3973" w:rsidRDefault="00A21B21" w:rsidP="0060685B">
            <w:pPr>
              <w:spacing w:after="0" w:line="240" w:lineRule="auto"/>
              <w:ind w:left="272"/>
              <w:rPr>
                <w:rFonts w:eastAsia="Times New Roman" w:cstheme="minorHAnsi"/>
                <w:color w:val="000000"/>
              </w:rPr>
            </w:pPr>
            <w:proofErr w:type="gramStart"/>
            <w:r w:rsidRPr="00BE3973">
              <w:rPr>
                <w:rFonts w:eastAsia="Times New Roman" w:cstheme="minorHAnsi"/>
                <w:color w:val="000000"/>
              </w:rPr>
              <w:t xml:space="preserve">Liczba </w:t>
            </w:r>
            <w:r w:rsidR="0005158B" w:rsidRPr="00BE3973">
              <w:rPr>
                <w:rFonts w:eastAsia="Times New Roman" w:cstheme="minorHAnsi"/>
                <w:color w:val="000000"/>
              </w:rPr>
              <w:t xml:space="preserve"> punktów</w:t>
            </w:r>
            <w:proofErr w:type="gramEnd"/>
            <w:r w:rsidR="0005158B" w:rsidRPr="00BE3973">
              <w:rPr>
                <w:rFonts w:eastAsia="Times New Roman" w:cstheme="minorHAnsi"/>
                <w:color w:val="000000"/>
              </w:rPr>
              <w:t xml:space="preserve"> handlowych sprzedających alkohol</w:t>
            </w:r>
          </w:p>
        </w:tc>
        <w:tc>
          <w:tcPr>
            <w:tcW w:w="1463" w:type="dxa"/>
            <w:tcBorders>
              <w:top w:val="nil"/>
              <w:left w:val="nil"/>
              <w:bottom w:val="single" w:sz="4" w:space="0" w:color="auto"/>
              <w:right w:val="single" w:sz="12" w:space="0" w:color="auto"/>
            </w:tcBorders>
            <w:shd w:val="clear" w:color="auto" w:fill="auto"/>
            <w:noWrap/>
            <w:vAlign w:val="center"/>
            <w:hideMark/>
          </w:tcPr>
          <w:p w14:paraId="45F69463" w14:textId="77777777" w:rsidR="0005158B" w:rsidRPr="00BE3973" w:rsidRDefault="004B05D5" w:rsidP="004B05D5">
            <w:pPr>
              <w:spacing w:after="0"/>
              <w:jc w:val="center"/>
              <w:rPr>
                <w:rFonts w:eastAsia="Times New Roman" w:cstheme="minorHAnsi"/>
                <w:color w:val="000000"/>
              </w:rPr>
            </w:pPr>
            <w:r w:rsidRPr="00BE3973">
              <w:rPr>
                <w:rFonts w:eastAsia="Times New Roman" w:cstheme="minorHAnsi"/>
                <w:color w:val="000000"/>
              </w:rPr>
              <w:t>113</w:t>
            </w:r>
          </w:p>
        </w:tc>
      </w:tr>
      <w:tr w:rsidR="0005158B" w:rsidRPr="00BE3973" w14:paraId="468CFD76" w14:textId="77777777" w:rsidTr="004B05D5">
        <w:trPr>
          <w:trHeight w:val="698"/>
        </w:trPr>
        <w:tc>
          <w:tcPr>
            <w:tcW w:w="494" w:type="dxa"/>
            <w:tcBorders>
              <w:top w:val="nil"/>
              <w:left w:val="single" w:sz="12" w:space="0" w:color="auto"/>
              <w:bottom w:val="single" w:sz="4" w:space="0" w:color="auto"/>
              <w:right w:val="single" w:sz="4" w:space="0" w:color="auto"/>
            </w:tcBorders>
            <w:shd w:val="clear" w:color="000000" w:fill="B4C6E7"/>
            <w:noWrap/>
            <w:vAlign w:val="center"/>
            <w:hideMark/>
          </w:tcPr>
          <w:p w14:paraId="769C714C" w14:textId="77777777" w:rsidR="0005158B" w:rsidRPr="00BE3973" w:rsidRDefault="0005158B" w:rsidP="0060685B">
            <w:pPr>
              <w:spacing w:after="0" w:line="240" w:lineRule="auto"/>
              <w:jc w:val="center"/>
              <w:rPr>
                <w:rFonts w:eastAsia="Times New Roman" w:cstheme="minorHAnsi"/>
                <w:b/>
                <w:bCs/>
                <w:color w:val="000000"/>
              </w:rPr>
            </w:pPr>
            <w:r w:rsidRPr="00BE3973">
              <w:rPr>
                <w:rFonts w:eastAsia="Times New Roman" w:cstheme="minorHAnsi"/>
                <w:b/>
                <w:bCs/>
                <w:color w:val="000000"/>
              </w:rPr>
              <w:t>2</w:t>
            </w:r>
          </w:p>
        </w:tc>
        <w:tc>
          <w:tcPr>
            <w:tcW w:w="7526" w:type="dxa"/>
            <w:tcBorders>
              <w:top w:val="nil"/>
              <w:left w:val="nil"/>
              <w:bottom w:val="single" w:sz="4" w:space="0" w:color="auto"/>
              <w:right w:val="single" w:sz="4" w:space="0" w:color="auto"/>
            </w:tcBorders>
            <w:shd w:val="clear" w:color="auto" w:fill="auto"/>
            <w:vAlign w:val="center"/>
            <w:hideMark/>
          </w:tcPr>
          <w:p w14:paraId="6AB36A5E" w14:textId="77777777" w:rsidR="0005158B" w:rsidRPr="00BE3973" w:rsidRDefault="00A21B21" w:rsidP="0060685B">
            <w:pPr>
              <w:spacing w:after="0" w:line="240" w:lineRule="auto"/>
              <w:ind w:left="272"/>
              <w:rPr>
                <w:rFonts w:eastAsia="Times New Roman" w:cstheme="minorHAnsi"/>
                <w:color w:val="000000"/>
              </w:rPr>
            </w:pPr>
            <w:r w:rsidRPr="00BE3973">
              <w:rPr>
                <w:rFonts w:eastAsia="Times New Roman" w:cstheme="minorHAnsi"/>
                <w:color w:val="000000"/>
              </w:rPr>
              <w:t>Liczba</w:t>
            </w:r>
            <w:r w:rsidR="0005158B" w:rsidRPr="00BE3973">
              <w:rPr>
                <w:rFonts w:eastAsia="Times New Roman" w:cstheme="minorHAnsi"/>
                <w:color w:val="000000"/>
              </w:rPr>
              <w:t xml:space="preserve"> punktów handlowych sprzedających wyłącznie piwo</w:t>
            </w:r>
          </w:p>
        </w:tc>
        <w:tc>
          <w:tcPr>
            <w:tcW w:w="1463" w:type="dxa"/>
            <w:tcBorders>
              <w:top w:val="nil"/>
              <w:left w:val="nil"/>
              <w:bottom w:val="single" w:sz="4" w:space="0" w:color="auto"/>
              <w:right w:val="single" w:sz="12" w:space="0" w:color="auto"/>
            </w:tcBorders>
            <w:shd w:val="clear" w:color="auto" w:fill="auto"/>
            <w:noWrap/>
            <w:vAlign w:val="center"/>
            <w:hideMark/>
          </w:tcPr>
          <w:p w14:paraId="0004786F" w14:textId="77777777" w:rsidR="0005158B" w:rsidRPr="00BE3973" w:rsidRDefault="004B05D5" w:rsidP="004B05D5">
            <w:pPr>
              <w:spacing w:after="0"/>
              <w:jc w:val="center"/>
              <w:rPr>
                <w:rFonts w:eastAsia="Times New Roman" w:cstheme="minorHAnsi"/>
                <w:color w:val="000000"/>
              </w:rPr>
            </w:pPr>
            <w:r w:rsidRPr="00BE3973">
              <w:rPr>
                <w:rFonts w:eastAsia="Times New Roman" w:cstheme="minorHAnsi"/>
                <w:color w:val="000000"/>
              </w:rPr>
              <w:t>4</w:t>
            </w:r>
          </w:p>
        </w:tc>
      </w:tr>
      <w:tr w:rsidR="0005158B" w:rsidRPr="00BE3973" w14:paraId="5F6247F4" w14:textId="77777777" w:rsidTr="003C0C4B">
        <w:trPr>
          <w:trHeight w:val="693"/>
        </w:trPr>
        <w:tc>
          <w:tcPr>
            <w:tcW w:w="494" w:type="dxa"/>
            <w:tcBorders>
              <w:top w:val="nil"/>
              <w:left w:val="single" w:sz="12" w:space="0" w:color="auto"/>
              <w:bottom w:val="single" w:sz="2" w:space="0" w:color="auto"/>
              <w:right w:val="single" w:sz="4" w:space="0" w:color="auto"/>
            </w:tcBorders>
            <w:shd w:val="clear" w:color="000000" w:fill="B4C6E7"/>
            <w:noWrap/>
            <w:vAlign w:val="center"/>
            <w:hideMark/>
          </w:tcPr>
          <w:p w14:paraId="29E4681E" w14:textId="77777777" w:rsidR="0005158B" w:rsidRPr="00BE3973" w:rsidRDefault="0005158B" w:rsidP="0060685B">
            <w:pPr>
              <w:spacing w:after="0" w:line="240" w:lineRule="auto"/>
              <w:jc w:val="center"/>
              <w:rPr>
                <w:rFonts w:eastAsia="Times New Roman" w:cstheme="minorHAnsi"/>
                <w:b/>
                <w:bCs/>
                <w:color w:val="000000"/>
              </w:rPr>
            </w:pPr>
            <w:r w:rsidRPr="00BE3973">
              <w:rPr>
                <w:rFonts w:eastAsia="Times New Roman" w:cstheme="minorHAnsi"/>
                <w:b/>
                <w:bCs/>
                <w:color w:val="000000"/>
              </w:rPr>
              <w:t>3</w:t>
            </w:r>
          </w:p>
        </w:tc>
        <w:tc>
          <w:tcPr>
            <w:tcW w:w="7526" w:type="dxa"/>
            <w:tcBorders>
              <w:top w:val="nil"/>
              <w:left w:val="nil"/>
              <w:bottom w:val="single" w:sz="4" w:space="0" w:color="auto"/>
              <w:right w:val="single" w:sz="4" w:space="0" w:color="auto"/>
            </w:tcBorders>
            <w:shd w:val="clear" w:color="auto" w:fill="auto"/>
            <w:vAlign w:val="center"/>
            <w:hideMark/>
          </w:tcPr>
          <w:p w14:paraId="3A7B1CD8" w14:textId="77777777" w:rsidR="0005158B" w:rsidRPr="00BE3973" w:rsidRDefault="00A21B21" w:rsidP="0060685B">
            <w:pPr>
              <w:spacing w:after="0" w:line="240" w:lineRule="auto"/>
              <w:ind w:left="272"/>
              <w:rPr>
                <w:rFonts w:eastAsia="Times New Roman" w:cstheme="minorHAnsi"/>
                <w:color w:val="000000"/>
              </w:rPr>
            </w:pPr>
            <w:r w:rsidRPr="00BE3973">
              <w:rPr>
                <w:rFonts w:eastAsia="Times New Roman" w:cstheme="minorHAnsi"/>
                <w:color w:val="000000"/>
              </w:rPr>
              <w:t>Liczba</w:t>
            </w:r>
            <w:r w:rsidR="0005158B" w:rsidRPr="00BE3973">
              <w:rPr>
                <w:rFonts w:eastAsia="Times New Roman" w:cstheme="minorHAnsi"/>
                <w:color w:val="000000"/>
              </w:rPr>
              <w:t xml:space="preserve"> punktów gastronomicznych sprzedających alkohol</w:t>
            </w:r>
          </w:p>
        </w:tc>
        <w:tc>
          <w:tcPr>
            <w:tcW w:w="1463" w:type="dxa"/>
            <w:tcBorders>
              <w:top w:val="nil"/>
              <w:left w:val="nil"/>
              <w:bottom w:val="single" w:sz="4" w:space="0" w:color="auto"/>
              <w:right w:val="single" w:sz="12" w:space="0" w:color="auto"/>
            </w:tcBorders>
            <w:shd w:val="clear" w:color="auto" w:fill="auto"/>
            <w:noWrap/>
            <w:vAlign w:val="center"/>
            <w:hideMark/>
          </w:tcPr>
          <w:p w14:paraId="200E4B0F" w14:textId="77777777" w:rsidR="0005158B" w:rsidRPr="00BE3973" w:rsidRDefault="004B05D5" w:rsidP="004B05D5">
            <w:pPr>
              <w:spacing w:after="0"/>
              <w:jc w:val="center"/>
              <w:rPr>
                <w:rFonts w:eastAsia="Times New Roman" w:cstheme="minorHAnsi"/>
                <w:color w:val="000000"/>
              </w:rPr>
            </w:pPr>
            <w:r w:rsidRPr="00BE3973">
              <w:rPr>
                <w:rFonts w:eastAsia="Times New Roman" w:cstheme="minorHAnsi"/>
                <w:color w:val="000000"/>
              </w:rPr>
              <w:t>40</w:t>
            </w:r>
          </w:p>
        </w:tc>
      </w:tr>
      <w:tr w:rsidR="0005158B" w:rsidRPr="00BE3973" w14:paraId="0A6CC2AD" w14:textId="77777777" w:rsidTr="003C0C4B">
        <w:trPr>
          <w:trHeight w:val="845"/>
        </w:trPr>
        <w:tc>
          <w:tcPr>
            <w:tcW w:w="494" w:type="dxa"/>
            <w:tcBorders>
              <w:top w:val="single" w:sz="2" w:space="0" w:color="auto"/>
              <w:left w:val="single" w:sz="12" w:space="0" w:color="auto"/>
              <w:bottom w:val="single" w:sz="2" w:space="0" w:color="auto"/>
              <w:right w:val="single" w:sz="2" w:space="0" w:color="auto"/>
            </w:tcBorders>
            <w:shd w:val="clear" w:color="000000" w:fill="B4C6E7"/>
            <w:noWrap/>
            <w:vAlign w:val="center"/>
            <w:hideMark/>
          </w:tcPr>
          <w:p w14:paraId="586F3CBF" w14:textId="77777777" w:rsidR="0005158B" w:rsidRPr="00BE3973" w:rsidRDefault="0005158B" w:rsidP="0060685B">
            <w:pPr>
              <w:spacing w:after="0" w:line="240" w:lineRule="auto"/>
              <w:jc w:val="center"/>
              <w:rPr>
                <w:rFonts w:eastAsia="Times New Roman" w:cstheme="minorHAnsi"/>
                <w:b/>
                <w:bCs/>
                <w:color w:val="000000"/>
              </w:rPr>
            </w:pPr>
            <w:r w:rsidRPr="00BE3973">
              <w:rPr>
                <w:rFonts w:eastAsia="Times New Roman" w:cstheme="minorHAnsi"/>
                <w:b/>
                <w:bCs/>
                <w:color w:val="000000"/>
              </w:rPr>
              <w:t>4</w:t>
            </w:r>
          </w:p>
        </w:tc>
        <w:tc>
          <w:tcPr>
            <w:tcW w:w="7526"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3E7A54D0" w14:textId="77777777" w:rsidR="0005158B" w:rsidRPr="00BE3973" w:rsidRDefault="00A21B21" w:rsidP="0060685B">
            <w:pPr>
              <w:spacing w:after="0" w:line="240" w:lineRule="auto"/>
              <w:ind w:left="272"/>
              <w:rPr>
                <w:rFonts w:eastAsia="Times New Roman" w:cstheme="minorHAnsi"/>
                <w:color w:val="000000"/>
              </w:rPr>
            </w:pPr>
            <w:r w:rsidRPr="00BE3973">
              <w:rPr>
                <w:rFonts w:eastAsia="Times New Roman" w:cstheme="minorHAnsi"/>
                <w:color w:val="000000"/>
              </w:rPr>
              <w:t>Liczba</w:t>
            </w:r>
            <w:r w:rsidR="0005158B" w:rsidRPr="00BE3973">
              <w:rPr>
                <w:rFonts w:eastAsia="Times New Roman" w:cstheme="minorHAnsi"/>
                <w:color w:val="000000"/>
              </w:rPr>
              <w:t xml:space="preserve"> punktów gastronomicznych sprzedających wyłącznie piwo</w:t>
            </w:r>
          </w:p>
        </w:tc>
        <w:tc>
          <w:tcPr>
            <w:tcW w:w="1463" w:type="dxa"/>
            <w:tcBorders>
              <w:top w:val="nil"/>
              <w:left w:val="nil"/>
              <w:bottom w:val="single" w:sz="4" w:space="0" w:color="auto"/>
              <w:right w:val="single" w:sz="12" w:space="0" w:color="auto"/>
            </w:tcBorders>
            <w:shd w:val="clear" w:color="auto" w:fill="auto"/>
            <w:noWrap/>
            <w:vAlign w:val="center"/>
            <w:hideMark/>
          </w:tcPr>
          <w:p w14:paraId="761478D7" w14:textId="77777777" w:rsidR="0005158B" w:rsidRPr="00BE3973" w:rsidRDefault="004B05D5" w:rsidP="004B05D5">
            <w:pPr>
              <w:spacing w:after="0"/>
              <w:jc w:val="center"/>
              <w:rPr>
                <w:rFonts w:eastAsia="Times New Roman" w:cstheme="minorHAnsi"/>
                <w:color w:val="000000"/>
              </w:rPr>
            </w:pPr>
            <w:r w:rsidRPr="00BE3973">
              <w:rPr>
                <w:rFonts w:eastAsia="Times New Roman" w:cstheme="minorHAnsi"/>
                <w:color w:val="000000"/>
              </w:rPr>
              <w:t>7</w:t>
            </w:r>
          </w:p>
        </w:tc>
      </w:tr>
      <w:tr w:rsidR="0005158B" w:rsidRPr="00BE3973" w14:paraId="514D5B50" w14:textId="77777777" w:rsidTr="003C0C4B">
        <w:trPr>
          <w:trHeight w:val="694"/>
        </w:trPr>
        <w:tc>
          <w:tcPr>
            <w:tcW w:w="494" w:type="dxa"/>
            <w:tcBorders>
              <w:top w:val="single" w:sz="2" w:space="0" w:color="auto"/>
              <w:left w:val="single" w:sz="12" w:space="0" w:color="auto"/>
              <w:bottom w:val="single" w:sz="4" w:space="0" w:color="auto"/>
              <w:right w:val="single" w:sz="4" w:space="0" w:color="auto"/>
            </w:tcBorders>
            <w:shd w:val="clear" w:color="000000" w:fill="B4C6E7"/>
            <w:noWrap/>
            <w:vAlign w:val="center"/>
            <w:hideMark/>
          </w:tcPr>
          <w:p w14:paraId="09750FFD" w14:textId="77777777" w:rsidR="0005158B" w:rsidRPr="00BE3973" w:rsidRDefault="0005158B" w:rsidP="0060685B">
            <w:pPr>
              <w:spacing w:after="0" w:line="240" w:lineRule="auto"/>
              <w:jc w:val="center"/>
              <w:rPr>
                <w:rFonts w:eastAsia="Times New Roman" w:cstheme="minorHAnsi"/>
                <w:b/>
                <w:bCs/>
                <w:color w:val="000000"/>
              </w:rPr>
            </w:pPr>
            <w:r w:rsidRPr="00BE3973">
              <w:rPr>
                <w:rFonts w:eastAsia="Times New Roman" w:cstheme="minorHAnsi"/>
                <w:b/>
                <w:bCs/>
                <w:color w:val="000000"/>
              </w:rPr>
              <w:t>5</w:t>
            </w:r>
          </w:p>
        </w:tc>
        <w:tc>
          <w:tcPr>
            <w:tcW w:w="7526" w:type="dxa"/>
            <w:tcBorders>
              <w:top w:val="single" w:sz="4" w:space="0" w:color="auto"/>
              <w:left w:val="nil"/>
              <w:bottom w:val="single" w:sz="4" w:space="0" w:color="auto"/>
              <w:right w:val="single" w:sz="4" w:space="0" w:color="auto"/>
            </w:tcBorders>
            <w:shd w:val="clear" w:color="auto" w:fill="auto"/>
            <w:vAlign w:val="center"/>
            <w:hideMark/>
          </w:tcPr>
          <w:p w14:paraId="6AF305AB" w14:textId="77777777" w:rsidR="0005158B" w:rsidRPr="00BE3973" w:rsidRDefault="0005158B" w:rsidP="0060685B">
            <w:pPr>
              <w:spacing w:after="0" w:line="240" w:lineRule="auto"/>
              <w:ind w:left="272"/>
              <w:rPr>
                <w:rFonts w:eastAsia="Times New Roman" w:cstheme="minorHAnsi"/>
                <w:color w:val="000000"/>
              </w:rPr>
            </w:pPr>
            <w:r w:rsidRPr="00BE3973">
              <w:rPr>
                <w:rFonts w:eastAsia="Times New Roman" w:cstheme="minorHAnsi"/>
                <w:color w:val="000000"/>
              </w:rPr>
              <w:t>Liczba ustalonych przez gminę</w:t>
            </w:r>
            <w:r w:rsidR="00D27D68" w:rsidRPr="00BE3973">
              <w:rPr>
                <w:rFonts w:eastAsia="Times New Roman" w:cstheme="minorHAnsi"/>
                <w:color w:val="000000"/>
                <w:vertAlign w:val="superscript"/>
              </w:rPr>
              <w:t>*</w:t>
            </w:r>
            <w:r w:rsidRPr="00BE3973">
              <w:rPr>
                <w:rFonts w:eastAsia="Times New Roman" w:cstheme="minorHAnsi"/>
                <w:color w:val="000000"/>
              </w:rPr>
              <w:t xml:space="preserve"> zezwoleń na sprzedaż napojów alkoholowych do 4,5% zawartości alkoholu oraz piwo, do spożywania poza miejscem sprzedaży </w:t>
            </w:r>
          </w:p>
        </w:tc>
        <w:tc>
          <w:tcPr>
            <w:tcW w:w="1463" w:type="dxa"/>
            <w:tcBorders>
              <w:top w:val="single" w:sz="4" w:space="0" w:color="auto"/>
              <w:left w:val="nil"/>
              <w:bottom w:val="single" w:sz="4" w:space="0" w:color="auto"/>
              <w:right w:val="single" w:sz="12" w:space="0" w:color="auto"/>
            </w:tcBorders>
            <w:shd w:val="clear" w:color="auto" w:fill="auto"/>
            <w:noWrap/>
            <w:vAlign w:val="center"/>
            <w:hideMark/>
          </w:tcPr>
          <w:p w14:paraId="082D6A22" w14:textId="77777777" w:rsidR="0005158B" w:rsidRPr="00BE3973" w:rsidRDefault="004B05D5" w:rsidP="004B05D5">
            <w:pPr>
              <w:spacing w:after="0"/>
              <w:jc w:val="center"/>
              <w:rPr>
                <w:rFonts w:eastAsia="Times New Roman" w:cstheme="minorHAnsi"/>
                <w:color w:val="000000"/>
              </w:rPr>
            </w:pPr>
            <w:r w:rsidRPr="00BE3973">
              <w:rPr>
                <w:rFonts w:eastAsia="Times New Roman" w:cstheme="minorHAnsi"/>
                <w:color w:val="000000"/>
              </w:rPr>
              <w:t>130</w:t>
            </w:r>
          </w:p>
        </w:tc>
      </w:tr>
      <w:tr w:rsidR="0005158B" w:rsidRPr="00BE3973" w14:paraId="48589332" w14:textId="77777777" w:rsidTr="004B05D5">
        <w:trPr>
          <w:trHeight w:val="1120"/>
        </w:trPr>
        <w:tc>
          <w:tcPr>
            <w:tcW w:w="494" w:type="dxa"/>
            <w:tcBorders>
              <w:top w:val="nil"/>
              <w:left w:val="single" w:sz="12" w:space="0" w:color="auto"/>
              <w:bottom w:val="single" w:sz="4" w:space="0" w:color="auto"/>
              <w:right w:val="single" w:sz="4" w:space="0" w:color="auto"/>
            </w:tcBorders>
            <w:shd w:val="clear" w:color="000000" w:fill="B4C6E7"/>
            <w:noWrap/>
            <w:vAlign w:val="center"/>
            <w:hideMark/>
          </w:tcPr>
          <w:p w14:paraId="1FB4F869" w14:textId="77777777" w:rsidR="0005158B" w:rsidRPr="00BE3973" w:rsidRDefault="0005158B" w:rsidP="0060685B">
            <w:pPr>
              <w:spacing w:after="0" w:line="240" w:lineRule="auto"/>
              <w:jc w:val="center"/>
              <w:rPr>
                <w:rFonts w:eastAsia="Times New Roman" w:cstheme="minorHAnsi"/>
                <w:b/>
                <w:bCs/>
                <w:color w:val="000000"/>
              </w:rPr>
            </w:pPr>
            <w:r w:rsidRPr="00BE3973">
              <w:rPr>
                <w:rFonts w:eastAsia="Times New Roman" w:cstheme="minorHAnsi"/>
                <w:b/>
                <w:bCs/>
                <w:color w:val="000000"/>
              </w:rPr>
              <w:t>6</w:t>
            </w:r>
          </w:p>
        </w:tc>
        <w:tc>
          <w:tcPr>
            <w:tcW w:w="7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AA0A5" w14:textId="77777777" w:rsidR="0005158B" w:rsidRPr="00BE3973" w:rsidRDefault="0005158B" w:rsidP="00A21B21">
            <w:pPr>
              <w:spacing w:after="0" w:line="240" w:lineRule="auto"/>
              <w:ind w:left="272"/>
              <w:rPr>
                <w:rFonts w:eastAsia="Times New Roman" w:cstheme="minorHAnsi"/>
                <w:color w:val="000000"/>
              </w:rPr>
            </w:pPr>
            <w:r w:rsidRPr="00BE3973">
              <w:rPr>
                <w:rFonts w:eastAsia="Times New Roman" w:cstheme="minorHAnsi"/>
                <w:color w:val="000000"/>
              </w:rPr>
              <w:t>Liczba ustalonych przez gminę</w:t>
            </w:r>
            <w:r w:rsidR="00D27D68" w:rsidRPr="00BE3973">
              <w:rPr>
                <w:rFonts w:eastAsia="Times New Roman" w:cstheme="minorHAnsi"/>
                <w:color w:val="000000"/>
                <w:vertAlign w:val="superscript"/>
              </w:rPr>
              <w:t>*</w:t>
            </w:r>
            <w:r w:rsidRPr="00BE3973">
              <w:rPr>
                <w:rFonts w:eastAsia="Times New Roman" w:cstheme="minorHAnsi"/>
                <w:color w:val="000000"/>
              </w:rPr>
              <w:t xml:space="preserve"> zezwoleń na sprzedaż napojów alkoholowych powyżej 4,5% do 18% zawartości alkoholu z wyjątkiem piwa, do spożywania poza miejscem sprzedaży </w:t>
            </w:r>
          </w:p>
        </w:tc>
        <w:tc>
          <w:tcPr>
            <w:tcW w:w="1463"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8E1C53D" w14:textId="77777777" w:rsidR="0005158B" w:rsidRPr="00BE3973" w:rsidRDefault="004B05D5" w:rsidP="004B05D5">
            <w:pPr>
              <w:spacing w:after="0"/>
              <w:jc w:val="center"/>
              <w:rPr>
                <w:rFonts w:eastAsia="Times New Roman" w:cstheme="minorHAnsi"/>
                <w:color w:val="000000"/>
              </w:rPr>
            </w:pPr>
            <w:r w:rsidRPr="00BE3973">
              <w:rPr>
                <w:rFonts w:eastAsia="Times New Roman" w:cstheme="minorHAnsi"/>
                <w:color w:val="000000"/>
              </w:rPr>
              <w:t>115</w:t>
            </w:r>
          </w:p>
        </w:tc>
      </w:tr>
      <w:tr w:rsidR="0005158B" w:rsidRPr="00BE3973" w14:paraId="25592A5D" w14:textId="77777777" w:rsidTr="004B05D5">
        <w:trPr>
          <w:trHeight w:val="1350"/>
        </w:trPr>
        <w:tc>
          <w:tcPr>
            <w:tcW w:w="494" w:type="dxa"/>
            <w:tcBorders>
              <w:top w:val="single" w:sz="4" w:space="0" w:color="auto"/>
              <w:left w:val="single" w:sz="12" w:space="0" w:color="auto"/>
              <w:bottom w:val="single" w:sz="12" w:space="0" w:color="auto"/>
              <w:right w:val="single" w:sz="4" w:space="0" w:color="auto"/>
            </w:tcBorders>
            <w:shd w:val="clear" w:color="000000" w:fill="B4C6E7"/>
            <w:noWrap/>
            <w:vAlign w:val="center"/>
            <w:hideMark/>
          </w:tcPr>
          <w:p w14:paraId="0913BD6F" w14:textId="77777777" w:rsidR="0005158B" w:rsidRPr="00BE3973" w:rsidRDefault="0005158B" w:rsidP="0060685B">
            <w:pPr>
              <w:spacing w:after="0" w:line="240" w:lineRule="auto"/>
              <w:jc w:val="center"/>
              <w:rPr>
                <w:rFonts w:eastAsia="Times New Roman" w:cstheme="minorHAnsi"/>
                <w:b/>
                <w:bCs/>
                <w:color w:val="000000"/>
              </w:rPr>
            </w:pPr>
            <w:r w:rsidRPr="00BE3973">
              <w:rPr>
                <w:rFonts w:eastAsia="Times New Roman" w:cstheme="minorHAnsi"/>
                <w:b/>
                <w:bCs/>
                <w:color w:val="000000"/>
              </w:rPr>
              <w:t>7</w:t>
            </w:r>
          </w:p>
        </w:tc>
        <w:tc>
          <w:tcPr>
            <w:tcW w:w="7526" w:type="dxa"/>
            <w:tcBorders>
              <w:top w:val="single" w:sz="4" w:space="0" w:color="auto"/>
              <w:left w:val="nil"/>
              <w:bottom w:val="single" w:sz="12" w:space="0" w:color="auto"/>
              <w:right w:val="single" w:sz="4" w:space="0" w:color="auto"/>
            </w:tcBorders>
            <w:shd w:val="clear" w:color="auto" w:fill="auto"/>
            <w:vAlign w:val="center"/>
            <w:hideMark/>
          </w:tcPr>
          <w:p w14:paraId="5556FDC0" w14:textId="77777777" w:rsidR="0005158B" w:rsidRPr="00BE3973" w:rsidRDefault="0005158B" w:rsidP="00A21B21">
            <w:pPr>
              <w:spacing w:after="0" w:line="240" w:lineRule="auto"/>
              <w:ind w:left="272"/>
              <w:rPr>
                <w:rFonts w:eastAsia="Times New Roman" w:cstheme="minorHAnsi"/>
                <w:color w:val="000000"/>
              </w:rPr>
            </w:pPr>
            <w:r w:rsidRPr="00BE3973">
              <w:rPr>
                <w:rFonts w:eastAsia="Times New Roman" w:cstheme="minorHAnsi"/>
                <w:color w:val="000000"/>
              </w:rPr>
              <w:t>Liczba ustalonych przez gminę</w:t>
            </w:r>
            <w:r w:rsidR="00D27D68" w:rsidRPr="00BE3973">
              <w:rPr>
                <w:rFonts w:eastAsia="Times New Roman" w:cstheme="minorHAnsi"/>
                <w:color w:val="000000"/>
                <w:vertAlign w:val="superscript"/>
              </w:rPr>
              <w:t>*</w:t>
            </w:r>
            <w:r w:rsidRPr="00BE3973">
              <w:rPr>
                <w:rFonts w:eastAsia="Times New Roman" w:cstheme="minorHAnsi"/>
                <w:color w:val="000000"/>
              </w:rPr>
              <w:t xml:space="preserve"> zezwoleń na sprzedaż napojów alkoholowych powyżej 18% zawartości alkoholu, do spożywania poza miejscem sprzedaży</w:t>
            </w:r>
          </w:p>
        </w:tc>
        <w:tc>
          <w:tcPr>
            <w:tcW w:w="1463" w:type="dxa"/>
            <w:tcBorders>
              <w:top w:val="nil"/>
              <w:left w:val="nil"/>
              <w:bottom w:val="single" w:sz="12" w:space="0" w:color="auto"/>
              <w:right w:val="single" w:sz="12" w:space="0" w:color="auto"/>
            </w:tcBorders>
            <w:shd w:val="clear" w:color="auto" w:fill="auto"/>
            <w:noWrap/>
            <w:vAlign w:val="center"/>
            <w:hideMark/>
          </w:tcPr>
          <w:p w14:paraId="055191F5" w14:textId="77777777" w:rsidR="0005158B" w:rsidRPr="00BE3973" w:rsidRDefault="004B05D5" w:rsidP="004B05D5">
            <w:pPr>
              <w:spacing w:after="0"/>
              <w:jc w:val="center"/>
              <w:rPr>
                <w:rFonts w:eastAsia="Times New Roman" w:cstheme="minorHAnsi"/>
                <w:color w:val="000000"/>
              </w:rPr>
            </w:pPr>
            <w:r w:rsidRPr="00BE3973">
              <w:rPr>
                <w:rFonts w:eastAsia="Times New Roman" w:cstheme="minorHAnsi"/>
                <w:color w:val="000000"/>
              </w:rPr>
              <w:t>115</w:t>
            </w:r>
          </w:p>
        </w:tc>
      </w:tr>
    </w:tbl>
    <w:p w14:paraId="68BAFAC3" w14:textId="473F1D8F" w:rsidR="0005158B" w:rsidRDefault="00D27D68" w:rsidP="0060685B">
      <w:pPr>
        <w:tabs>
          <w:tab w:val="left" w:pos="1520"/>
        </w:tabs>
        <w:spacing w:after="0"/>
        <w:jc w:val="both"/>
        <w:rPr>
          <w:rFonts w:eastAsia="Times New Roman" w:cstheme="minorHAnsi"/>
          <w:color w:val="000000"/>
        </w:rPr>
      </w:pPr>
      <w:r w:rsidRPr="00BE3973">
        <w:rPr>
          <w:rFonts w:eastAsia="Times New Roman" w:cstheme="minorHAnsi"/>
          <w:color w:val="000000"/>
          <w:vertAlign w:val="superscript"/>
        </w:rPr>
        <w:t>*</w:t>
      </w:r>
      <w:r w:rsidRPr="00BE3973">
        <w:rPr>
          <w:rFonts w:eastAsia="Times New Roman" w:cstheme="minorHAnsi"/>
          <w:color w:val="000000"/>
        </w:rPr>
        <w:t>Uchwała Rady Miejskiej Nr</w:t>
      </w:r>
      <w:r w:rsidR="00630366" w:rsidRPr="00BE3973">
        <w:rPr>
          <w:rFonts w:eastAsia="Times New Roman" w:cstheme="minorHAnsi"/>
          <w:color w:val="000000"/>
        </w:rPr>
        <w:t xml:space="preserve"> XLVII.533.2018 </w:t>
      </w:r>
      <w:r w:rsidRPr="00BE3973">
        <w:rPr>
          <w:rFonts w:eastAsia="Times New Roman" w:cstheme="minorHAnsi"/>
          <w:color w:val="000000"/>
        </w:rPr>
        <w:t>z dnia</w:t>
      </w:r>
      <w:r w:rsidR="00630366" w:rsidRPr="00BE3973">
        <w:rPr>
          <w:rFonts w:eastAsia="Times New Roman" w:cstheme="minorHAnsi"/>
          <w:color w:val="000000"/>
        </w:rPr>
        <w:t xml:space="preserve"> 28 czerwca 2018 roku</w:t>
      </w:r>
      <w:r w:rsidR="00BE2087" w:rsidRPr="00BE3973">
        <w:rPr>
          <w:rFonts w:eastAsia="Times New Roman" w:cstheme="minorHAnsi"/>
          <w:color w:val="000000"/>
        </w:rPr>
        <w:t>.</w:t>
      </w:r>
    </w:p>
    <w:p w14:paraId="5B5DD462" w14:textId="77777777" w:rsidR="00766E00" w:rsidRDefault="00766E00" w:rsidP="0060685B">
      <w:pPr>
        <w:tabs>
          <w:tab w:val="left" w:pos="1520"/>
        </w:tabs>
        <w:spacing w:after="0"/>
        <w:jc w:val="both"/>
        <w:rPr>
          <w:rFonts w:cstheme="minorHAnsi"/>
          <w:b/>
          <w:bCs/>
        </w:rPr>
      </w:pPr>
    </w:p>
    <w:p w14:paraId="222874B7" w14:textId="77777777" w:rsidR="001E60F1" w:rsidRDefault="001E60F1" w:rsidP="00556E0F">
      <w:pPr>
        <w:jc w:val="both"/>
        <w:rPr>
          <w:rFonts w:cs="Arial"/>
        </w:rPr>
      </w:pPr>
    </w:p>
    <w:p w14:paraId="59C1FCEB" w14:textId="1B8BE785" w:rsidR="003B5497" w:rsidRDefault="00764350" w:rsidP="00821575">
      <w:pPr>
        <w:jc w:val="both"/>
        <w:rPr>
          <w:szCs w:val="27"/>
        </w:rPr>
      </w:pPr>
      <w:r>
        <w:rPr>
          <w:rFonts w:cs="Arial"/>
        </w:rPr>
        <w:t xml:space="preserve">Używanie substancji psychoaktywnych jest ważnym wyzwaniem zdrowia publicznego w wielu krajach, </w:t>
      </w:r>
      <w:r w:rsidR="00B35198">
        <w:rPr>
          <w:rFonts w:cs="Arial"/>
        </w:rPr>
        <w:t xml:space="preserve">ma niebagatelny wpływ na nasze zdrowie psychiczne jak i fizyczne. </w:t>
      </w:r>
      <w:r w:rsidR="005B4205">
        <w:rPr>
          <w:rFonts w:cs="Arial"/>
        </w:rPr>
        <w:t>Raport o stanie narkomanii w Polsce 2020 opublikowany przez Krajowe Biuro do spraw Przeciwdziałania Narkomanii</w:t>
      </w:r>
      <w:r>
        <w:rPr>
          <w:rFonts w:cs="Arial"/>
        </w:rPr>
        <w:t xml:space="preserve"> (KBPN)</w:t>
      </w:r>
      <w:r w:rsidR="00C63026">
        <w:rPr>
          <w:rFonts w:cs="Arial"/>
        </w:rPr>
        <w:t>, który jest częścią międzynarodowego systemu monitorowania koordynowanego przez Europejskie Centrum Monitorowania Narkotyków i Narkomanii</w:t>
      </w:r>
      <w:r w:rsidR="00CA49E4">
        <w:rPr>
          <w:rFonts w:cs="Arial"/>
        </w:rPr>
        <w:t xml:space="preserve"> </w:t>
      </w:r>
      <w:r w:rsidR="00C63026">
        <w:rPr>
          <w:rFonts w:cs="Arial"/>
        </w:rPr>
        <w:t>(</w:t>
      </w:r>
      <w:r w:rsidR="00C63026" w:rsidRPr="00C63026">
        <w:rPr>
          <w:rStyle w:val="markedcontent"/>
          <w:rFonts w:cstheme="minorHAnsi"/>
          <w:szCs w:val="28"/>
        </w:rPr>
        <w:t>EMCDDA)</w:t>
      </w:r>
      <w:r w:rsidR="00C63026" w:rsidRPr="00C63026">
        <w:rPr>
          <w:rFonts w:cs="Arial"/>
          <w:sz w:val="18"/>
        </w:rPr>
        <w:t xml:space="preserve"> </w:t>
      </w:r>
      <w:r w:rsidR="00CA49E4">
        <w:rPr>
          <w:rFonts w:cs="Arial"/>
        </w:rPr>
        <w:t xml:space="preserve">pokazuje, że </w:t>
      </w:r>
      <w:r w:rsidR="003B5497" w:rsidRPr="003B5497">
        <w:rPr>
          <w:szCs w:val="27"/>
        </w:rPr>
        <w:t>używanie narkotyków</w:t>
      </w:r>
      <w:r w:rsidR="003B5497">
        <w:rPr>
          <w:sz w:val="18"/>
        </w:rPr>
        <w:t xml:space="preserve"> </w:t>
      </w:r>
      <w:r w:rsidR="003B5497" w:rsidRPr="003B5497">
        <w:rPr>
          <w:szCs w:val="27"/>
        </w:rPr>
        <w:t>jest o wiele mniej rozpowszechnione niż picie napojów alkoholowych.</w:t>
      </w:r>
      <w:r w:rsidR="0014305E">
        <w:rPr>
          <w:szCs w:val="27"/>
        </w:rPr>
        <w:t xml:space="preserve"> </w:t>
      </w:r>
      <w:r w:rsidR="00802C8F" w:rsidRPr="00802C8F">
        <w:rPr>
          <w:szCs w:val="27"/>
        </w:rPr>
        <w:t>Wyniki ogólnopolskich badań obejmują</w:t>
      </w:r>
      <w:r w:rsidR="00802C8F" w:rsidRPr="00802C8F">
        <w:rPr>
          <w:sz w:val="18"/>
        </w:rPr>
        <w:t xml:space="preserve"> </w:t>
      </w:r>
      <w:r w:rsidR="00802C8F" w:rsidRPr="00802C8F">
        <w:rPr>
          <w:szCs w:val="27"/>
        </w:rPr>
        <w:t>populację generalną (15-64 lata) z przełomu lat 2018/2019 oraz młodzież szkolną z roku 2019.</w:t>
      </w:r>
      <w:r w:rsidR="00802C8F" w:rsidRPr="00802C8F">
        <w:rPr>
          <w:sz w:val="18"/>
          <w:szCs w:val="27"/>
        </w:rPr>
        <w:t xml:space="preserve"> </w:t>
      </w:r>
      <w:r w:rsidR="0014305E">
        <w:rPr>
          <w:szCs w:val="27"/>
        </w:rPr>
        <w:t>Według badań</w:t>
      </w:r>
      <w:r w:rsidR="00802C8F">
        <w:rPr>
          <w:szCs w:val="27"/>
        </w:rPr>
        <w:t xml:space="preserve"> z lat 2018/</w:t>
      </w:r>
      <w:proofErr w:type="gramStart"/>
      <w:r w:rsidR="00802C8F">
        <w:rPr>
          <w:szCs w:val="27"/>
        </w:rPr>
        <w:t>2019</w:t>
      </w:r>
      <w:r w:rsidR="0014305E">
        <w:rPr>
          <w:szCs w:val="27"/>
        </w:rPr>
        <w:t xml:space="preserve">  d</w:t>
      </w:r>
      <w:r w:rsidR="0014305E" w:rsidRPr="00EF6DB4">
        <w:rPr>
          <w:szCs w:val="27"/>
        </w:rPr>
        <w:t>otyczących</w:t>
      </w:r>
      <w:proofErr w:type="gramEnd"/>
      <w:r w:rsidR="0014305E" w:rsidRPr="00EF6DB4">
        <w:rPr>
          <w:szCs w:val="27"/>
        </w:rPr>
        <w:t xml:space="preserve"> skali używania substancji psychoaktywnych w populacji generalnej</w:t>
      </w:r>
      <w:r w:rsidR="00802C8F" w:rsidRPr="00EF6DB4">
        <w:rPr>
          <w:szCs w:val="27"/>
        </w:rPr>
        <w:t>,</w:t>
      </w:r>
      <w:r w:rsidR="0014305E" w:rsidRPr="00EF6DB4">
        <w:rPr>
          <w:szCs w:val="27"/>
        </w:rPr>
        <w:t xml:space="preserve"> odsetek osób, które miały</w:t>
      </w:r>
      <w:r w:rsidR="00802C8F" w:rsidRPr="00EF6DB4">
        <w:rPr>
          <w:sz w:val="18"/>
        </w:rPr>
        <w:t xml:space="preserve"> </w:t>
      </w:r>
      <w:r w:rsidR="0014305E" w:rsidRPr="00EF6DB4">
        <w:rPr>
          <w:szCs w:val="27"/>
        </w:rPr>
        <w:t xml:space="preserve">kontakt z narkotykami w </w:t>
      </w:r>
      <w:r w:rsidR="00802C8F" w:rsidRPr="00EF6DB4">
        <w:rPr>
          <w:szCs w:val="27"/>
        </w:rPr>
        <w:t>2018</w:t>
      </w:r>
      <w:r w:rsidR="0014305E" w:rsidRPr="00EF6DB4">
        <w:rPr>
          <w:szCs w:val="27"/>
        </w:rPr>
        <w:t xml:space="preserve"> roku w Polsce </w:t>
      </w:r>
      <w:r w:rsidR="00802C8F" w:rsidRPr="00EF6DB4">
        <w:rPr>
          <w:szCs w:val="27"/>
        </w:rPr>
        <w:t>był</w:t>
      </w:r>
      <w:r w:rsidR="0014305E" w:rsidRPr="00EF6DB4">
        <w:rPr>
          <w:szCs w:val="27"/>
        </w:rPr>
        <w:t xml:space="preserve"> kilkunastokrotnie niższy od odsetka osób mających kontakt z alkoholem. </w:t>
      </w:r>
      <w:r w:rsidR="00EF6DB4" w:rsidRPr="00EF6DB4">
        <w:rPr>
          <w:szCs w:val="27"/>
        </w:rPr>
        <w:t>Według badania z 2018 roku u</w:t>
      </w:r>
      <w:r w:rsidR="0014305E" w:rsidRPr="00EF6DB4">
        <w:rPr>
          <w:szCs w:val="27"/>
        </w:rPr>
        <w:t xml:space="preserve">żywanie alkoholu w Polsce </w:t>
      </w:r>
      <w:r w:rsidR="00EF6DB4" w:rsidRPr="00EF6DB4">
        <w:rPr>
          <w:szCs w:val="27"/>
        </w:rPr>
        <w:t xml:space="preserve">odnotowano </w:t>
      </w:r>
      <w:r w:rsidR="0014305E" w:rsidRPr="00EF6DB4">
        <w:rPr>
          <w:szCs w:val="27"/>
        </w:rPr>
        <w:t xml:space="preserve">na poziomie 79,9%, podczas gdy w przypadku narkotyków odsetek wyniósł 5,4% (dane dla osób w wieku 15-64 lata). </w:t>
      </w:r>
    </w:p>
    <w:p w14:paraId="6E69DBE4" w14:textId="1CA208FD" w:rsidR="00EF6DB4" w:rsidRPr="00EF6DB4" w:rsidRDefault="00EF6DB4" w:rsidP="00556E0F">
      <w:pPr>
        <w:jc w:val="both"/>
        <w:rPr>
          <w:sz w:val="18"/>
          <w:szCs w:val="27"/>
        </w:rPr>
      </w:pPr>
      <w:r w:rsidRPr="00EF6DB4">
        <w:rPr>
          <w:szCs w:val="27"/>
        </w:rPr>
        <w:t>Według ostatniego badania Krajowego Biura ds. Przeciwdziałania Narkomanii i Kantar Polska</w:t>
      </w:r>
      <w:r w:rsidRPr="00EF6DB4">
        <w:rPr>
          <w:sz w:val="18"/>
        </w:rPr>
        <w:br/>
      </w:r>
      <w:r w:rsidRPr="00EF6DB4">
        <w:rPr>
          <w:szCs w:val="27"/>
        </w:rPr>
        <w:t>z 2018 roku w populacji generalnej marihuana była najczęściej używanym narkotykiem z odsetkiem 12,1%. Do jej zażywania przyznało się 7,8% badanych w wieku 15-34 lata. Natomiast w całej</w:t>
      </w:r>
      <w:r w:rsidRPr="00EF6DB4">
        <w:rPr>
          <w:sz w:val="18"/>
        </w:rPr>
        <w:br/>
      </w:r>
      <w:r w:rsidRPr="00EF6DB4">
        <w:rPr>
          <w:szCs w:val="27"/>
        </w:rPr>
        <w:lastRenderedPageBreak/>
        <w:t>badanej populacji (15-64 lata) wyższy odsetek odnotowano wśród mężczyzn – 16,4% niż wśród</w:t>
      </w:r>
      <w:r w:rsidRPr="00EF6DB4">
        <w:rPr>
          <w:sz w:val="18"/>
        </w:rPr>
        <w:br/>
      </w:r>
      <w:r w:rsidRPr="00EF6DB4">
        <w:rPr>
          <w:szCs w:val="27"/>
        </w:rPr>
        <w:t>kobiet – 7,7% w przypadku wskaźnika używania kiedykolwiek w życiu.</w:t>
      </w:r>
    </w:p>
    <w:p w14:paraId="6BD887F7" w14:textId="770DB69E" w:rsidR="00723E50" w:rsidRDefault="005C33B3" w:rsidP="00556E0F">
      <w:pPr>
        <w:jc w:val="both"/>
        <w:rPr>
          <w:rFonts w:cs="Arial"/>
          <w:color w:val="C0504D" w:themeColor="accent2"/>
        </w:rPr>
      </w:pPr>
      <w:r>
        <w:rPr>
          <w:rFonts w:cs="Arial"/>
        </w:rPr>
        <w:t>R</w:t>
      </w:r>
      <w:r w:rsidR="00723E50">
        <w:rPr>
          <w:rFonts w:cs="Arial"/>
        </w:rPr>
        <w:t xml:space="preserve">ok 2020 został zdominowany </w:t>
      </w:r>
      <w:r w:rsidR="000E32B0">
        <w:rPr>
          <w:rFonts w:cs="Arial"/>
        </w:rPr>
        <w:t xml:space="preserve">przez zagrożenia epidemiczne </w:t>
      </w:r>
      <w:r w:rsidR="000E32B0" w:rsidRPr="005B4205">
        <w:t>związane z COVID-19, oddziałujące globalnie na kondycję zdrowotną, społeczną i ekonomiczną wszystkich państw, regionów</w:t>
      </w:r>
      <w:r w:rsidR="00A525C1">
        <w:t xml:space="preserve"> i kontynentów</w:t>
      </w:r>
      <w:r w:rsidR="000E32B0" w:rsidRPr="005B4205">
        <w:t>.</w:t>
      </w:r>
      <w:r w:rsidR="00723E50" w:rsidRPr="005B4205">
        <w:rPr>
          <w:rFonts w:cs="Arial"/>
          <w:color w:val="C0504D" w:themeColor="accent2"/>
        </w:rPr>
        <w:t xml:space="preserve"> </w:t>
      </w:r>
      <w:r w:rsidR="00B35198" w:rsidRPr="00634CC3">
        <w:rPr>
          <w:rStyle w:val="markedcontent"/>
          <w:rFonts w:cstheme="minorHAnsi"/>
        </w:rPr>
        <w:t>Europejski Rapor</w:t>
      </w:r>
      <w:r w:rsidR="00764350">
        <w:rPr>
          <w:rStyle w:val="markedcontent"/>
          <w:rFonts w:cstheme="minorHAnsi"/>
        </w:rPr>
        <w:t>t</w:t>
      </w:r>
      <w:r w:rsidR="00B35198" w:rsidRPr="00634CC3">
        <w:rPr>
          <w:rStyle w:val="markedcontent"/>
          <w:rFonts w:cstheme="minorHAnsi"/>
        </w:rPr>
        <w:t xml:space="preserve"> narkotykowy 2021 </w:t>
      </w:r>
      <w:r w:rsidR="00764350">
        <w:rPr>
          <w:rStyle w:val="markedcontent"/>
          <w:rFonts w:cstheme="minorHAnsi"/>
        </w:rPr>
        <w:t>wskazuje</w:t>
      </w:r>
      <w:r w:rsidR="00556E0F">
        <w:rPr>
          <w:rStyle w:val="markedcontent"/>
          <w:rFonts w:cstheme="minorHAnsi"/>
        </w:rPr>
        <w:t xml:space="preserve">, że </w:t>
      </w:r>
      <w:r w:rsidR="00B35198" w:rsidRPr="00634CC3">
        <w:rPr>
          <w:rStyle w:val="markedcontent"/>
          <w:rFonts w:cstheme="minorHAnsi"/>
        </w:rPr>
        <w:t>obecna pandemia nie miała poważnego wpływu na dostępność</w:t>
      </w:r>
      <w:r w:rsidR="00B35198" w:rsidRPr="00634CC3">
        <w:rPr>
          <w:rFonts w:cstheme="minorHAnsi"/>
        </w:rPr>
        <w:t xml:space="preserve"> </w:t>
      </w:r>
      <w:r w:rsidR="00B35198" w:rsidRPr="00634CC3">
        <w:rPr>
          <w:rStyle w:val="markedcontent"/>
          <w:rFonts w:cstheme="minorHAnsi"/>
        </w:rPr>
        <w:t>narkotyków w Europie.</w:t>
      </w:r>
      <w:r w:rsidR="003061A9">
        <w:rPr>
          <w:rStyle w:val="markedcontent"/>
          <w:rFonts w:cstheme="minorHAnsi"/>
        </w:rPr>
        <w:t xml:space="preserve"> Dodatkowo </w:t>
      </w:r>
      <w:r w:rsidR="003061A9" w:rsidRPr="003061A9">
        <w:rPr>
          <w:rStyle w:val="markedcontent"/>
          <w:rFonts w:cstheme="minorHAnsi"/>
          <w:szCs w:val="23"/>
        </w:rPr>
        <w:t>nadal obserwuje</w:t>
      </w:r>
      <w:r w:rsidR="003061A9">
        <w:rPr>
          <w:rStyle w:val="markedcontent"/>
          <w:rFonts w:cstheme="minorHAnsi"/>
          <w:szCs w:val="23"/>
        </w:rPr>
        <w:t xml:space="preserve"> się</w:t>
      </w:r>
      <w:r w:rsidR="003061A9" w:rsidRPr="003061A9">
        <w:rPr>
          <w:rStyle w:val="markedcontent"/>
          <w:rFonts w:cstheme="minorHAnsi"/>
          <w:szCs w:val="23"/>
        </w:rPr>
        <w:t xml:space="preserve"> zagrożenia dla zdrowia publicznego</w:t>
      </w:r>
      <w:r w:rsidR="00764350">
        <w:rPr>
          <w:rFonts w:cstheme="minorHAnsi"/>
          <w:sz w:val="20"/>
        </w:rPr>
        <w:t xml:space="preserve"> </w:t>
      </w:r>
      <w:r w:rsidR="003061A9" w:rsidRPr="003061A9">
        <w:rPr>
          <w:rStyle w:val="markedcontent"/>
          <w:rFonts w:cstheme="minorHAnsi"/>
          <w:szCs w:val="23"/>
        </w:rPr>
        <w:t>wynikające z możliwości zdobycia i stosowania szerokiej gamy substancji, często o wysokiej</w:t>
      </w:r>
      <w:r w:rsidR="00764350">
        <w:rPr>
          <w:rFonts w:cstheme="minorHAnsi"/>
          <w:sz w:val="20"/>
        </w:rPr>
        <w:t xml:space="preserve"> </w:t>
      </w:r>
      <w:r w:rsidR="003061A9" w:rsidRPr="003061A9">
        <w:rPr>
          <w:rStyle w:val="markedcontent"/>
          <w:rFonts w:cstheme="minorHAnsi"/>
          <w:szCs w:val="23"/>
        </w:rPr>
        <w:t>sile działania</w:t>
      </w:r>
      <w:r w:rsidR="003061A9">
        <w:rPr>
          <w:rStyle w:val="markedcontent"/>
          <w:rFonts w:cstheme="minorHAnsi"/>
          <w:szCs w:val="23"/>
        </w:rPr>
        <w:t>.</w:t>
      </w:r>
      <w:r>
        <w:rPr>
          <w:rStyle w:val="markedcontent"/>
          <w:rFonts w:cstheme="minorHAnsi"/>
          <w:szCs w:val="23"/>
        </w:rPr>
        <w:t xml:space="preserve"> Handlarze narkotykami przyjmują </w:t>
      </w:r>
      <w:r w:rsidR="001B75EA">
        <w:rPr>
          <w:rStyle w:val="markedcontent"/>
          <w:rFonts w:cstheme="minorHAnsi"/>
          <w:szCs w:val="23"/>
        </w:rPr>
        <w:t>coraz to nowsze</w:t>
      </w:r>
      <w:r>
        <w:rPr>
          <w:rStyle w:val="markedcontent"/>
          <w:rFonts w:cstheme="minorHAnsi"/>
          <w:szCs w:val="23"/>
        </w:rPr>
        <w:t xml:space="preserve"> </w:t>
      </w:r>
      <w:proofErr w:type="gramStart"/>
      <w:r>
        <w:rPr>
          <w:rStyle w:val="markedcontent"/>
          <w:rFonts w:cstheme="minorHAnsi"/>
          <w:szCs w:val="23"/>
        </w:rPr>
        <w:t>strategie  dystrybucji</w:t>
      </w:r>
      <w:proofErr w:type="gramEnd"/>
      <w:r>
        <w:rPr>
          <w:rStyle w:val="markedcontent"/>
          <w:rFonts w:cstheme="minorHAnsi"/>
          <w:szCs w:val="23"/>
        </w:rPr>
        <w:t xml:space="preserve"> substancji psychoaktywnych np. za pośrednictwem Internetu.</w:t>
      </w:r>
      <w:r w:rsidR="00772203">
        <w:rPr>
          <w:rStyle w:val="markedcontent"/>
          <w:rFonts w:cstheme="minorHAnsi"/>
          <w:szCs w:val="23"/>
        </w:rPr>
        <w:t xml:space="preserve"> </w:t>
      </w:r>
      <w:r w:rsidR="00772203" w:rsidRPr="00772203">
        <w:rPr>
          <w:rStyle w:val="markedcontent"/>
          <w:rFonts w:cstheme="minorHAnsi"/>
          <w:szCs w:val="27"/>
        </w:rPr>
        <w:t>Najpowszechniej używanymi substancjami odurzającymi są konopie indyjskie – ich</w:t>
      </w:r>
      <w:r w:rsidR="00772203">
        <w:rPr>
          <w:rFonts w:cstheme="minorHAnsi"/>
          <w:sz w:val="18"/>
        </w:rPr>
        <w:t xml:space="preserve"> </w:t>
      </w:r>
      <w:r w:rsidR="00772203" w:rsidRPr="00772203">
        <w:rPr>
          <w:rStyle w:val="markedcontent"/>
          <w:rFonts w:cstheme="minorHAnsi"/>
          <w:szCs w:val="27"/>
        </w:rPr>
        <w:t>rozpowszechnienie używania kształtuje się na poziomie 5 razy większym niż pozostałych substancji.</w:t>
      </w:r>
      <w:r w:rsidR="00772203">
        <w:rPr>
          <w:rFonts w:cstheme="minorHAnsi"/>
          <w:sz w:val="18"/>
        </w:rPr>
        <w:t xml:space="preserve"> </w:t>
      </w:r>
      <w:r w:rsidR="00772203" w:rsidRPr="00772203">
        <w:rPr>
          <w:rStyle w:val="markedcontent"/>
          <w:rFonts w:cstheme="minorHAnsi"/>
          <w:szCs w:val="27"/>
        </w:rPr>
        <w:t xml:space="preserve">Chociaż spożycie heroiny i innych </w:t>
      </w:r>
      <w:proofErr w:type="spellStart"/>
      <w:r w:rsidR="00772203" w:rsidRPr="00772203">
        <w:rPr>
          <w:rStyle w:val="markedcontent"/>
          <w:rFonts w:cstheme="minorHAnsi"/>
          <w:szCs w:val="27"/>
        </w:rPr>
        <w:t>opioidów</w:t>
      </w:r>
      <w:proofErr w:type="spellEnd"/>
      <w:r w:rsidR="00772203" w:rsidRPr="00772203">
        <w:rPr>
          <w:rStyle w:val="markedcontent"/>
          <w:rFonts w:cstheme="minorHAnsi"/>
          <w:szCs w:val="27"/>
        </w:rPr>
        <w:t xml:space="preserve"> pozostaje na stosunkowo niskim poziomie, to właśnie</w:t>
      </w:r>
      <w:r w:rsidR="00772203">
        <w:rPr>
          <w:rFonts w:cstheme="minorHAnsi"/>
          <w:sz w:val="18"/>
        </w:rPr>
        <w:t xml:space="preserve"> </w:t>
      </w:r>
      <w:r w:rsidR="00772203" w:rsidRPr="00772203">
        <w:rPr>
          <w:rStyle w:val="markedcontent"/>
          <w:rFonts w:cstheme="minorHAnsi"/>
          <w:szCs w:val="27"/>
        </w:rPr>
        <w:t>te narkotyki wiążą się z najbardziej szkodliwymi formami konsumpcji, w tym z podawaniem drogą</w:t>
      </w:r>
      <w:r w:rsidR="00772203">
        <w:rPr>
          <w:rFonts w:cstheme="minorHAnsi"/>
          <w:sz w:val="18"/>
        </w:rPr>
        <w:t xml:space="preserve"> </w:t>
      </w:r>
      <w:r w:rsidR="00772203" w:rsidRPr="00772203">
        <w:rPr>
          <w:rStyle w:val="markedcontent"/>
          <w:rFonts w:cstheme="minorHAnsi"/>
          <w:szCs w:val="27"/>
        </w:rPr>
        <w:t>iniekcji</w:t>
      </w:r>
      <w:r w:rsidR="00772203">
        <w:rPr>
          <w:rStyle w:val="markedcontent"/>
          <w:rFonts w:ascii="Arial" w:hAnsi="Arial" w:cs="Arial"/>
          <w:sz w:val="27"/>
          <w:szCs w:val="27"/>
        </w:rPr>
        <w:t xml:space="preserve">. </w:t>
      </w:r>
      <w:r w:rsidR="00772203" w:rsidRPr="00772203">
        <w:rPr>
          <w:rStyle w:val="markedcontent"/>
          <w:rFonts w:cstheme="minorHAnsi"/>
          <w:szCs w:val="27"/>
        </w:rPr>
        <w:t>Zakres użycia stymulantów oraz ich najpowszechniejsze rodzaje różnią się w zależności</w:t>
      </w:r>
      <w:r w:rsidR="001B75EA">
        <w:rPr>
          <w:rFonts w:cstheme="minorHAnsi"/>
          <w:sz w:val="18"/>
        </w:rPr>
        <w:t xml:space="preserve"> </w:t>
      </w:r>
      <w:r w:rsidR="00772203" w:rsidRPr="00772203">
        <w:rPr>
          <w:rStyle w:val="markedcontent"/>
          <w:rFonts w:cstheme="minorHAnsi"/>
          <w:szCs w:val="27"/>
        </w:rPr>
        <w:t>od państwa, natomiast coraz więcej danych wskazuje na potencjalne narastanie zjawiska</w:t>
      </w:r>
      <w:r w:rsidR="001B75EA">
        <w:rPr>
          <w:rFonts w:cstheme="minorHAnsi"/>
          <w:sz w:val="18"/>
        </w:rPr>
        <w:t xml:space="preserve"> </w:t>
      </w:r>
      <w:r w:rsidR="00772203" w:rsidRPr="00772203">
        <w:rPr>
          <w:rStyle w:val="markedcontent"/>
          <w:rFonts w:cstheme="minorHAnsi"/>
          <w:szCs w:val="27"/>
        </w:rPr>
        <w:t>podawania stymulantów w drodze iniekcji.</w:t>
      </w:r>
      <w:r w:rsidR="00772203">
        <w:rPr>
          <w:rStyle w:val="markedcontent"/>
          <w:rFonts w:cstheme="minorHAnsi"/>
          <w:szCs w:val="27"/>
        </w:rPr>
        <w:t xml:space="preserve"> </w:t>
      </w:r>
      <w:r w:rsidR="00772203" w:rsidRPr="00772203">
        <w:rPr>
          <w:rStyle w:val="markedcontent"/>
          <w:rFonts w:cstheme="minorHAnsi"/>
          <w:szCs w:val="27"/>
        </w:rPr>
        <w:t>W 2019 r. na europejskim rynku narkotykowym wykryto ponad 400 nowych substancji</w:t>
      </w:r>
      <w:r w:rsidR="00772203">
        <w:rPr>
          <w:rFonts w:cstheme="minorHAnsi"/>
          <w:sz w:val="18"/>
        </w:rPr>
        <w:t xml:space="preserve"> </w:t>
      </w:r>
      <w:r w:rsidR="00772203" w:rsidRPr="00772203">
        <w:rPr>
          <w:rStyle w:val="markedcontent"/>
          <w:rFonts w:cstheme="minorHAnsi"/>
          <w:szCs w:val="27"/>
        </w:rPr>
        <w:t xml:space="preserve">psychoaktywnych. Wciąż wykrywane są nowe silne syntetyczne </w:t>
      </w:r>
      <w:proofErr w:type="spellStart"/>
      <w:r w:rsidR="00772203" w:rsidRPr="00772203">
        <w:rPr>
          <w:rStyle w:val="markedcontent"/>
          <w:rFonts w:cstheme="minorHAnsi"/>
          <w:szCs w:val="27"/>
        </w:rPr>
        <w:t>kannabinoidy</w:t>
      </w:r>
      <w:proofErr w:type="spellEnd"/>
      <w:r w:rsidR="00772203" w:rsidRPr="00772203">
        <w:rPr>
          <w:rStyle w:val="markedcontent"/>
          <w:rFonts w:cstheme="minorHAnsi"/>
          <w:szCs w:val="27"/>
        </w:rPr>
        <w:t xml:space="preserve"> i nowe</w:t>
      </w:r>
      <w:r w:rsidR="00772203">
        <w:rPr>
          <w:rFonts w:cstheme="minorHAnsi"/>
          <w:sz w:val="18"/>
        </w:rPr>
        <w:t xml:space="preserve"> </w:t>
      </w:r>
      <w:r w:rsidR="00772203" w:rsidRPr="00772203">
        <w:rPr>
          <w:rStyle w:val="markedcontent"/>
          <w:rFonts w:cstheme="minorHAnsi"/>
          <w:szCs w:val="27"/>
        </w:rPr>
        <w:t xml:space="preserve">syntetyczne </w:t>
      </w:r>
      <w:proofErr w:type="spellStart"/>
      <w:r w:rsidR="00772203" w:rsidRPr="00772203">
        <w:rPr>
          <w:rStyle w:val="markedcontent"/>
          <w:rFonts w:cstheme="minorHAnsi"/>
          <w:szCs w:val="27"/>
        </w:rPr>
        <w:t>opioidy</w:t>
      </w:r>
      <w:proofErr w:type="spellEnd"/>
      <w:r w:rsidR="00772203" w:rsidRPr="00772203">
        <w:rPr>
          <w:rStyle w:val="markedcontent"/>
          <w:rFonts w:cstheme="minorHAnsi"/>
          <w:szCs w:val="27"/>
        </w:rPr>
        <w:t>, stanowiące zagrożenie dla zdrowia i społeczeństwa. Doniesienia</w:t>
      </w:r>
      <w:r w:rsidR="001B75EA">
        <w:rPr>
          <w:rFonts w:cstheme="minorHAnsi"/>
          <w:sz w:val="18"/>
        </w:rPr>
        <w:t xml:space="preserve"> </w:t>
      </w:r>
      <w:r w:rsidR="00772203" w:rsidRPr="00772203">
        <w:rPr>
          <w:rStyle w:val="markedcontent"/>
          <w:rFonts w:cstheme="minorHAnsi"/>
          <w:szCs w:val="27"/>
        </w:rPr>
        <w:t xml:space="preserve">o konopiach indyjskich zafałszowanych nowymi syntetycznymi </w:t>
      </w:r>
      <w:proofErr w:type="spellStart"/>
      <w:r w:rsidR="00772203" w:rsidRPr="00772203">
        <w:rPr>
          <w:rStyle w:val="markedcontent"/>
          <w:rFonts w:cstheme="minorHAnsi"/>
          <w:szCs w:val="27"/>
        </w:rPr>
        <w:t>kannabinoidami</w:t>
      </w:r>
      <w:proofErr w:type="spellEnd"/>
      <w:r w:rsidR="00772203" w:rsidRPr="00772203">
        <w:rPr>
          <w:rStyle w:val="markedcontent"/>
          <w:rFonts w:cstheme="minorHAnsi"/>
          <w:szCs w:val="27"/>
        </w:rPr>
        <w:t xml:space="preserve"> (np.</w:t>
      </w:r>
      <w:r w:rsidR="001B75EA">
        <w:rPr>
          <w:rFonts w:cstheme="minorHAnsi"/>
          <w:sz w:val="18"/>
        </w:rPr>
        <w:t xml:space="preserve"> </w:t>
      </w:r>
      <w:r w:rsidR="00772203" w:rsidRPr="00772203">
        <w:rPr>
          <w:rStyle w:val="markedcontent"/>
          <w:rFonts w:cstheme="minorHAnsi"/>
          <w:szCs w:val="27"/>
        </w:rPr>
        <w:t>MDMB-4en-PINACA), które sprzedawane są nieświadomym tego użytkownikom,</w:t>
      </w:r>
      <w:r w:rsidR="001B75EA">
        <w:rPr>
          <w:rFonts w:cstheme="minorHAnsi"/>
          <w:sz w:val="18"/>
        </w:rPr>
        <w:t xml:space="preserve"> </w:t>
      </w:r>
      <w:r w:rsidR="00772203" w:rsidRPr="00772203">
        <w:rPr>
          <w:rStyle w:val="markedcontent"/>
          <w:rFonts w:cstheme="minorHAnsi"/>
          <w:szCs w:val="27"/>
        </w:rPr>
        <w:t>wskazują na nowe i potencjalnie rosnące ryzyko związane z nieumyślnym spożyciem</w:t>
      </w:r>
      <w:r w:rsidR="001B75EA">
        <w:rPr>
          <w:rFonts w:cstheme="minorHAnsi"/>
          <w:sz w:val="18"/>
        </w:rPr>
        <w:t xml:space="preserve"> </w:t>
      </w:r>
      <w:r w:rsidR="00772203" w:rsidRPr="00772203">
        <w:rPr>
          <w:rStyle w:val="markedcontent"/>
          <w:rFonts w:cstheme="minorHAnsi"/>
          <w:szCs w:val="27"/>
        </w:rPr>
        <w:t>tych silnych substancji. Na rynku narkotykowym coraz częściej dostępne są nowe formy</w:t>
      </w:r>
      <w:r w:rsidR="001B75EA">
        <w:rPr>
          <w:rFonts w:cstheme="minorHAnsi"/>
          <w:sz w:val="18"/>
        </w:rPr>
        <w:t xml:space="preserve"> </w:t>
      </w:r>
      <w:r w:rsidR="00772203" w:rsidRPr="00772203">
        <w:rPr>
          <w:rStyle w:val="markedcontent"/>
          <w:rFonts w:cstheme="minorHAnsi"/>
          <w:szCs w:val="27"/>
        </w:rPr>
        <w:t xml:space="preserve">dawkowania syntetycznych </w:t>
      </w:r>
      <w:proofErr w:type="spellStart"/>
      <w:r w:rsidR="00772203" w:rsidRPr="00772203">
        <w:rPr>
          <w:rStyle w:val="markedcontent"/>
          <w:rFonts w:cstheme="minorHAnsi"/>
          <w:szCs w:val="27"/>
        </w:rPr>
        <w:t>kannabinoidów</w:t>
      </w:r>
      <w:proofErr w:type="spellEnd"/>
      <w:r w:rsidR="00772203" w:rsidRPr="00772203">
        <w:rPr>
          <w:rStyle w:val="markedcontent"/>
          <w:rFonts w:cstheme="minorHAnsi"/>
          <w:szCs w:val="27"/>
        </w:rPr>
        <w:t>, w tym e-</w:t>
      </w:r>
      <w:proofErr w:type="spellStart"/>
      <w:r w:rsidR="00772203" w:rsidRPr="00772203">
        <w:rPr>
          <w:rStyle w:val="markedcontent"/>
          <w:rFonts w:cstheme="minorHAnsi"/>
          <w:szCs w:val="27"/>
        </w:rPr>
        <w:t>liquidy</w:t>
      </w:r>
      <w:proofErr w:type="spellEnd"/>
      <w:r w:rsidR="00772203" w:rsidRPr="00772203">
        <w:rPr>
          <w:rStyle w:val="markedcontent"/>
          <w:rFonts w:cstheme="minorHAnsi"/>
          <w:szCs w:val="27"/>
        </w:rPr>
        <w:t xml:space="preserve"> i </w:t>
      </w:r>
      <w:r w:rsidR="00772203" w:rsidRPr="00772203">
        <w:rPr>
          <w:rStyle w:val="highlight"/>
          <w:rFonts w:cstheme="minorHAnsi"/>
          <w:szCs w:val="27"/>
        </w:rPr>
        <w:t>impregn</w:t>
      </w:r>
      <w:r w:rsidR="00772203" w:rsidRPr="00772203">
        <w:rPr>
          <w:rStyle w:val="markedcontent"/>
          <w:rFonts w:cstheme="minorHAnsi"/>
          <w:szCs w:val="27"/>
        </w:rPr>
        <w:t>owane bibułki.</w:t>
      </w:r>
      <w:r w:rsidR="001B75EA">
        <w:rPr>
          <w:rStyle w:val="markedcontent"/>
          <w:rFonts w:cstheme="minorHAnsi"/>
          <w:szCs w:val="27"/>
        </w:rPr>
        <w:t xml:space="preserve"> </w:t>
      </w:r>
      <w:r w:rsidR="00B35198" w:rsidRPr="00772203">
        <w:rPr>
          <w:rStyle w:val="markedcontent"/>
          <w:rFonts w:cstheme="minorHAnsi"/>
          <w:sz w:val="12"/>
        </w:rPr>
        <w:t xml:space="preserve"> </w:t>
      </w:r>
      <w:r w:rsidR="003061A9">
        <w:rPr>
          <w:rStyle w:val="markedcontent"/>
          <w:rFonts w:cstheme="minorHAnsi"/>
        </w:rPr>
        <w:t>W</w:t>
      </w:r>
      <w:r w:rsidR="00B35198" w:rsidRPr="00634CC3">
        <w:rPr>
          <w:rStyle w:val="markedcontent"/>
          <w:rFonts w:cstheme="minorHAnsi"/>
        </w:rPr>
        <w:t xml:space="preserve"> miarę jak problemy narkotykowe ulegają</w:t>
      </w:r>
      <w:r w:rsidR="00B35198" w:rsidRPr="00634CC3">
        <w:rPr>
          <w:rFonts w:cstheme="minorHAnsi"/>
        </w:rPr>
        <w:t xml:space="preserve"> </w:t>
      </w:r>
      <w:r w:rsidR="00B35198" w:rsidRPr="00634CC3">
        <w:rPr>
          <w:rStyle w:val="markedcontent"/>
          <w:rFonts w:cstheme="minorHAnsi"/>
        </w:rPr>
        <w:t>szybkim zmianom, zmieniać musi się również sposób reagowania na narkotyki.</w:t>
      </w:r>
      <w:r w:rsidR="00B35198">
        <w:rPr>
          <w:rFonts w:cs="Arial"/>
        </w:rPr>
        <w:t xml:space="preserve"> </w:t>
      </w:r>
      <w:r w:rsidR="001B75EA">
        <w:rPr>
          <w:rFonts w:cs="Arial"/>
        </w:rPr>
        <w:t>Raport</w:t>
      </w:r>
      <w:r>
        <w:rPr>
          <w:rFonts w:cs="Arial"/>
        </w:rPr>
        <w:t xml:space="preserve"> o stanie narkomanii w Polsce 2020</w:t>
      </w:r>
      <w:r w:rsidR="00A525C1">
        <w:rPr>
          <w:rFonts w:cs="Arial"/>
        </w:rPr>
        <w:t xml:space="preserve"> zwraca uwagę na kluczowe dla promowania skutecznej profilaktyki zaangażowanie jednostek samorządu terytorialnego, szczególnie p</w:t>
      </w:r>
      <w:r w:rsidR="00A525C1" w:rsidRPr="00A525C1">
        <w:t>odjęcia działań specyficznych dla</w:t>
      </w:r>
      <w:r w:rsidR="00A525C1">
        <w:t xml:space="preserve"> </w:t>
      </w:r>
      <w:r w:rsidR="00A525C1" w:rsidRPr="00A525C1">
        <w:t>danego obszaru czy grupy społecznej</w:t>
      </w:r>
      <w:r w:rsidR="00A525C1">
        <w:rPr>
          <w:rFonts w:cs="Arial"/>
          <w:color w:val="C0504D" w:themeColor="accent2"/>
        </w:rPr>
        <w:t xml:space="preserve">. </w:t>
      </w:r>
      <w:r w:rsidR="00A525C1" w:rsidRPr="00634CC3">
        <w:rPr>
          <w:rFonts w:cs="Arial"/>
        </w:rPr>
        <w:t xml:space="preserve">Wychodząc naprzeciw </w:t>
      </w:r>
      <w:r w:rsidR="009F3463">
        <w:rPr>
          <w:rFonts w:cs="Arial"/>
        </w:rPr>
        <w:t>zapotrzebowaniu społecznemu</w:t>
      </w:r>
      <w:r w:rsidR="00A525C1" w:rsidRPr="00634CC3">
        <w:rPr>
          <w:rFonts w:cs="Arial"/>
        </w:rPr>
        <w:t xml:space="preserve"> Miejski Ośrodek Pomocy Społecznej w Pruszkowie </w:t>
      </w:r>
      <w:r w:rsidR="00634CC3">
        <w:rPr>
          <w:rFonts w:cs="Arial"/>
        </w:rPr>
        <w:t xml:space="preserve">podjął się </w:t>
      </w:r>
      <w:r w:rsidR="00A525C1" w:rsidRPr="00634CC3">
        <w:rPr>
          <w:rFonts w:cs="Arial"/>
        </w:rPr>
        <w:t>sfinansow</w:t>
      </w:r>
      <w:r w:rsidR="00634CC3">
        <w:rPr>
          <w:rFonts w:cs="Arial"/>
        </w:rPr>
        <w:t xml:space="preserve">aniu </w:t>
      </w:r>
      <w:r w:rsidR="003F2659">
        <w:rPr>
          <w:rFonts w:cs="Arial"/>
        </w:rPr>
        <w:t>Europejskiego Programu Badań Ankietowych w szkołach na temat używania alkoholu i narkotyków przez młodzież</w:t>
      </w:r>
      <w:r w:rsidR="00A525C1" w:rsidRPr="00634CC3">
        <w:rPr>
          <w:rFonts w:cs="Arial"/>
        </w:rPr>
        <w:t xml:space="preserve"> </w:t>
      </w:r>
      <w:r w:rsidR="003F2659">
        <w:rPr>
          <w:rFonts w:cs="Arial"/>
        </w:rPr>
        <w:t>(</w:t>
      </w:r>
      <w:r w:rsidR="00A525C1" w:rsidRPr="00634CC3">
        <w:rPr>
          <w:rFonts w:cs="Arial"/>
        </w:rPr>
        <w:t>ESPAD</w:t>
      </w:r>
      <w:r w:rsidR="003F2659">
        <w:rPr>
          <w:rFonts w:cs="Arial"/>
        </w:rPr>
        <w:t>)</w:t>
      </w:r>
      <w:r w:rsidR="00634CC3">
        <w:rPr>
          <w:rFonts w:cs="Arial"/>
        </w:rPr>
        <w:t>, któ</w:t>
      </w:r>
      <w:r w:rsidR="003F2659">
        <w:rPr>
          <w:rFonts w:cs="Arial"/>
        </w:rPr>
        <w:t>re jest rekomendowane i popierane przez Europejskie Centrum Monitorowania Narkotyków i Narkomanii jako wiarygodne źródło informacji o postawach i zachowaniach młodzieży w obszarze substancji psychoaktywnych.</w:t>
      </w:r>
      <w:r w:rsidR="003F2659">
        <w:rPr>
          <w:rFonts w:cs="Arial"/>
          <w:color w:val="C0504D" w:themeColor="accent2"/>
        </w:rPr>
        <w:t xml:space="preserve"> </w:t>
      </w:r>
      <w:r w:rsidR="003F2659" w:rsidRPr="003F2659">
        <w:rPr>
          <w:rFonts w:cs="Arial"/>
        </w:rPr>
        <w:t xml:space="preserve">Możliwość poznania </w:t>
      </w:r>
      <w:r w:rsidR="003F2659">
        <w:rPr>
          <w:rFonts w:cs="Arial"/>
        </w:rPr>
        <w:t xml:space="preserve">mechanizmów zachowań ryzykownych wśród uczniów szkół podstawowych oraz ponadpodstawowych, a także poznanie motywów skłaniających młodzież do picia </w:t>
      </w:r>
      <w:r w:rsidR="00556E0F">
        <w:rPr>
          <w:rFonts w:cs="Arial"/>
        </w:rPr>
        <w:t>alkoholu</w:t>
      </w:r>
      <w:r w:rsidR="003F2659">
        <w:rPr>
          <w:rFonts w:cs="Arial"/>
        </w:rPr>
        <w:t xml:space="preserve"> lub sięgania po narkotyki jest niewątpliwie niezbędne do </w:t>
      </w:r>
      <w:r w:rsidR="00556E0F">
        <w:rPr>
          <w:rFonts w:cs="Arial"/>
        </w:rPr>
        <w:t>rozpoznania</w:t>
      </w:r>
      <w:r w:rsidR="003F2659">
        <w:rPr>
          <w:rFonts w:cs="Arial"/>
        </w:rPr>
        <w:t xml:space="preserve"> aktualnych problemów na terenie</w:t>
      </w:r>
      <w:r w:rsidR="00556E0F">
        <w:rPr>
          <w:rFonts w:cs="Arial"/>
        </w:rPr>
        <w:t xml:space="preserve"> </w:t>
      </w:r>
      <w:r w:rsidR="009F3463">
        <w:rPr>
          <w:rFonts w:cs="Arial"/>
        </w:rPr>
        <w:t xml:space="preserve">Miasta </w:t>
      </w:r>
      <w:r w:rsidR="00556E0F">
        <w:rPr>
          <w:rFonts w:cs="Arial"/>
        </w:rPr>
        <w:t>Pruszkowa</w:t>
      </w:r>
      <w:r w:rsidR="003F2659">
        <w:rPr>
          <w:rFonts w:cs="Arial"/>
        </w:rPr>
        <w:t xml:space="preserve"> i</w:t>
      </w:r>
      <w:r w:rsidR="00556E0F">
        <w:rPr>
          <w:rFonts w:cs="Arial"/>
        </w:rPr>
        <w:t xml:space="preserve"> dostosowania adekwatnych form pomocy. </w:t>
      </w:r>
    </w:p>
    <w:p w14:paraId="4388171A" w14:textId="77777777" w:rsidR="00A870A9" w:rsidRDefault="00A870A9" w:rsidP="00761FE5">
      <w:pPr>
        <w:tabs>
          <w:tab w:val="left" w:pos="0"/>
        </w:tabs>
        <w:jc w:val="both"/>
        <w:rPr>
          <w:rFonts w:cstheme="minorHAnsi"/>
          <w:b/>
          <w:sz w:val="28"/>
          <w:szCs w:val="28"/>
        </w:rPr>
      </w:pPr>
    </w:p>
    <w:p w14:paraId="00FC9825" w14:textId="77777777" w:rsidR="00A870A9" w:rsidRDefault="00A870A9" w:rsidP="00761FE5">
      <w:pPr>
        <w:tabs>
          <w:tab w:val="left" w:pos="0"/>
        </w:tabs>
        <w:jc w:val="both"/>
        <w:rPr>
          <w:rFonts w:cstheme="minorHAnsi"/>
          <w:b/>
          <w:sz w:val="28"/>
          <w:szCs w:val="28"/>
        </w:rPr>
      </w:pPr>
    </w:p>
    <w:p w14:paraId="10F3ECEE" w14:textId="77777777" w:rsidR="00A870A9" w:rsidRDefault="00A870A9" w:rsidP="00761FE5">
      <w:pPr>
        <w:tabs>
          <w:tab w:val="left" w:pos="0"/>
        </w:tabs>
        <w:jc w:val="both"/>
        <w:rPr>
          <w:rFonts w:cstheme="minorHAnsi"/>
          <w:b/>
          <w:sz w:val="28"/>
          <w:szCs w:val="28"/>
        </w:rPr>
      </w:pPr>
    </w:p>
    <w:p w14:paraId="47DDB703" w14:textId="7BD50DA0" w:rsidR="00723E50" w:rsidRPr="001E60F1" w:rsidRDefault="002E0420" w:rsidP="00761FE5">
      <w:pPr>
        <w:tabs>
          <w:tab w:val="left" w:pos="0"/>
        </w:tabs>
        <w:jc w:val="both"/>
        <w:rPr>
          <w:rFonts w:cstheme="minorHAnsi"/>
          <w:b/>
          <w:sz w:val="28"/>
          <w:szCs w:val="28"/>
        </w:rPr>
      </w:pPr>
      <w:r w:rsidRPr="001E60F1">
        <w:rPr>
          <w:rFonts w:cstheme="minorHAnsi"/>
          <w:b/>
          <w:sz w:val="28"/>
          <w:szCs w:val="28"/>
        </w:rPr>
        <w:lastRenderedPageBreak/>
        <w:t xml:space="preserve">Raport z badań ankietowych </w:t>
      </w:r>
      <w:r w:rsidRPr="001E60F1">
        <w:rPr>
          <w:rFonts w:eastAsia="Times New Roman" w:cstheme="minorHAnsi"/>
          <w:b/>
          <w:sz w:val="28"/>
          <w:szCs w:val="28"/>
        </w:rPr>
        <w:t>używania substancji psychoaktywnych przez młodzież szkolną Pruszkowa</w:t>
      </w:r>
      <w:r w:rsidRPr="001E60F1">
        <w:rPr>
          <w:rFonts w:cstheme="minorHAnsi"/>
          <w:b/>
          <w:sz w:val="28"/>
          <w:szCs w:val="28"/>
        </w:rPr>
        <w:t xml:space="preserve"> </w:t>
      </w:r>
      <w:r w:rsidR="00F35EB7">
        <w:rPr>
          <w:rFonts w:cstheme="minorHAnsi"/>
          <w:b/>
          <w:sz w:val="28"/>
          <w:szCs w:val="28"/>
        </w:rPr>
        <w:t xml:space="preserve">w 2021 r. </w:t>
      </w:r>
      <w:r w:rsidR="001E60F1" w:rsidRPr="001E60F1">
        <w:rPr>
          <w:rFonts w:cstheme="minorHAnsi"/>
          <w:b/>
          <w:sz w:val="28"/>
          <w:szCs w:val="28"/>
        </w:rPr>
        <w:t>oraz rekomendacje do działań z obszaru profilaktyki uzależnień</w:t>
      </w:r>
      <w:r w:rsidR="004642C7">
        <w:rPr>
          <w:rFonts w:cstheme="minorHAnsi"/>
          <w:b/>
          <w:sz w:val="28"/>
          <w:szCs w:val="28"/>
        </w:rPr>
        <w:t>.</w:t>
      </w:r>
    </w:p>
    <w:p w14:paraId="5BA939F9" w14:textId="77777777" w:rsidR="002E0420" w:rsidRPr="004642C7" w:rsidRDefault="002E0420" w:rsidP="002E0420">
      <w:pPr>
        <w:jc w:val="both"/>
        <w:rPr>
          <w:rFonts w:cs="Arial"/>
        </w:rPr>
      </w:pPr>
      <w:r w:rsidRPr="004642C7">
        <w:rPr>
          <w:rFonts w:cs="Arial"/>
        </w:rPr>
        <w:t>Jesienią 2021 r., w ramach międzynarodowego projektu: „</w:t>
      </w:r>
      <w:proofErr w:type="spellStart"/>
      <w:r w:rsidRPr="004642C7">
        <w:rPr>
          <w:rFonts w:cs="Arial"/>
        </w:rPr>
        <w:t>European</w:t>
      </w:r>
      <w:proofErr w:type="spellEnd"/>
      <w:r w:rsidRPr="004642C7">
        <w:rPr>
          <w:rFonts w:cs="Arial"/>
        </w:rPr>
        <w:t xml:space="preserve"> School </w:t>
      </w:r>
      <w:proofErr w:type="spellStart"/>
      <w:r w:rsidRPr="004642C7">
        <w:rPr>
          <w:rFonts w:cs="Arial"/>
        </w:rPr>
        <w:t>Survey</w:t>
      </w:r>
      <w:proofErr w:type="spellEnd"/>
      <w:r w:rsidRPr="004642C7">
        <w:rPr>
          <w:rFonts w:cs="Arial"/>
        </w:rPr>
        <w:t xml:space="preserve"> Project on </w:t>
      </w:r>
      <w:proofErr w:type="spellStart"/>
      <w:r w:rsidRPr="004642C7">
        <w:rPr>
          <w:rFonts w:cs="Arial"/>
        </w:rPr>
        <w:t>Alcohol</w:t>
      </w:r>
      <w:proofErr w:type="spellEnd"/>
      <w:r w:rsidRPr="004642C7">
        <w:rPr>
          <w:rFonts w:cs="Arial"/>
        </w:rPr>
        <w:t xml:space="preserve"> and </w:t>
      </w:r>
      <w:proofErr w:type="spellStart"/>
      <w:r w:rsidRPr="004642C7">
        <w:rPr>
          <w:rFonts w:cs="Arial"/>
        </w:rPr>
        <w:t>Drugs</w:t>
      </w:r>
      <w:proofErr w:type="spellEnd"/>
      <w:r w:rsidRPr="004642C7">
        <w:rPr>
          <w:rFonts w:cs="Arial"/>
        </w:rPr>
        <w:t xml:space="preserve">” (ESPAD), zrealizowano audytoryjne badania ankietowe na próbach reprezentatywnych uczniów ósmych klas szkól podstawowych (wiek: 14-15 lat), oraz pierwszych klas (wiek: 15-16 lat) i trzecich klas (wiek: 17-18 lat) szkół średnich Pruszkowa. </w:t>
      </w:r>
    </w:p>
    <w:p w14:paraId="0621EEBC" w14:textId="53CCC328" w:rsidR="002E0420" w:rsidRPr="004642C7" w:rsidRDefault="002E0420" w:rsidP="002E0420">
      <w:pPr>
        <w:jc w:val="both"/>
        <w:rPr>
          <w:rFonts w:cs="Arial"/>
        </w:rPr>
      </w:pPr>
      <w:r w:rsidRPr="004642C7">
        <w:rPr>
          <w:rFonts w:cs="Arial"/>
        </w:rPr>
        <w:t>Celem badania był przede wszystkim pomiar natężenia zjawiska używania przez młodzież substancji psychoaktywnych, ale także ocena czynników wp</w:t>
      </w:r>
      <w:r w:rsidR="00AD2370">
        <w:rPr>
          <w:rFonts w:cs="Arial"/>
        </w:rPr>
        <w:t>ływających na rozpowszechnienie</w:t>
      </w:r>
      <w:r w:rsidRPr="004642C7">
        <w:rPr>
          <w:rFonts w:cs="Arial"/>
        </w:rPr>
        <w:t xml:space="preserve"> ulokowanych zarówno po stronie popytu na substancje, jak i ich podaży.</w:t>
      </w:r>
    </w:p>
    <w:p w14:paraId="5ED05DA3" w14:textId="77777777" w:rsidR="002E0420" w:rsidRDefault="002E0420" w:rsidP="002E0420">
      <w:pPr>
        <w:jc w:val="both"/>
        <w:rPr>
          <w:rFonts w:cs="Arial"/>
        </w:rPr>
      </w:pPr>
      <w:r w:rsidRPr="004642C7">
        <w:rPr>
          <w:rFonts w:cs="Arial"/>
        </w:rPr>
        <w:t xml:space="preserve">Napoje alkoholowe są najbardziej rozpowszechnioną substancją psychoaktywną wśród młodzieży szkolnej. Chociaż raz w ciągu całego swojego życia piło 63,6% uczniów z najmłodszej kohorty, 77,8% uczniów ze średniej kohorty i 96,0% uczniów z najstarszej grupy. Picie napojów alkoholowych jest na tyle rozpowszechnione, że w czasie ostatnich 30 dni przed badaniem piło 24,9% - czternasto-piętnastolatków, 39,9% piętnasto-szesnastolatków i 75,2% siedemnasto-osiemnastolatków. Najbardziej popularnym napojem alkoholowym wśród całej młodzieży jest piwo, znaczną popularnością cieszą się też napoje spirytusowe. Wysoki odsetek badanych przyznaje się do przekraczania progu nietrzeźwości. W czasie ostatnich 30 dni przed badaniem, chociaż raz upiło się 7,4% uczniów z najmłodszej kohorty, 11,2% uczniów ze starszej kohorty i 24,6% ze najstarszej grupy wiekowej. </w:t>
      </w:r>
    </w:p>
    <w:p w14:paraId="50229864" w14:textId="77777777" w:rsidR="00212551" w:rsidRDefault="00212551" w:rsidP="002E0420">
      <w:pPr>
        <w:jc w:val="both"/>
        <w:rPr>
          <w:rFonts w:cs="Arial"/>
        </w:rPr>
      </w:pPr>
    </w:p>
    <w:p w14:paraId="1471D622" w14:textId="6E30845B" w:rsidR="00253010" w:rsidRPr="00253010" w:rsidRDefault="007942A0" w:rsidP="002E0420">
      <w:pPr>
        <w:jc w:val="both"/>
        <w:rPr>
          <w:rFonts w:cstheme="minorHAnsi"/>
          <w:b/>
          <w:bCs/>
        </w:rPr>
      </w:pPr>
      <w:r>
        <w:rPr>
          <w:rFonts w:cstheme="minorHAnsi"/>
          <w:b/>
          <w:bCs/>
        </w:rPr>
        <w:t>Tabela nr 2</w:t>
      </w:r>
      <w:r w:rsidRPr="00BE3973">
        <w:rPr>
          <w:rFonts w:cstheme="minorHAnsi"/>
          <w:b/>
          <w:bCs/>
        </w:rPr>
        <w:t>.</w:t>
      </w:r>
      <w:r>
        <w:rPr>
          <w:rFonts w:cstheme="minorHAnsi"/>
          <w:b/>
          <w:bCs/>
        </w:rPr>
        <w:t xml:space="preserve"> </w:t>
      </w:r>
      <w:r w:rsidR="00935237">
        <w:rPr>
          <w:rFonts w:cstheme="minorHAnsi"/>
          <w:b/>
          <w:bCs/>
        </w:rPr>
        <w:t>Spożywanie</w:t>
      </w:r>
      <w:r>
        <w:rPr>
          <w:rFonts w:cstheme="minorHAnsi"/>
          <w:b/>
          <w:bCs/>
        </w:rPr>
        <w:t xml:space="preserve"> napojów alkoholowych</w:t>
      </w:r>
      <w:r w:rsidR="00935237">
        <w:rPr>
          <w:rFonts w:cstheme="minorHAnsi"/>
          <w:b/>
          <w:bCs/>
        </w:rPr>
        <w:t xml:space="preserve"> przez młodzież szkolną w Pruszkowie.</w:t>
      </w:r>
    </w:p>
    <w:tbl>
      <w:tblPr>
        <w:tblW w:w="9156" w:type="dxa"/>
        <w:tblInd w:w="55" w:type="dxa"/>
        <w:tblCellMar>
          <w:left w:w="70" w:type="dxa"/>
          <w:right w:w="70" w:type="dxa"/>
        </w:tblCellMar>
        <w:tblLook w:val="04A0" w:firstRow="1" w:lastRow="0" w:firstColumn="1" w:lastColumn="0" w:noHBand="0" w:noVBand="1"/>
      </w:tblPr>
      <w:tblGrid>
        <w:gridCol w:w="3763"/>
        <w:gridCol w:w="3052"/>
        <w:gridCol w:w="2341"/>
      </w:tblGrid>
      <w:tr w:rsidR="007942A0" w:rsidRPr="007942A0" w14:paraId="6BC5C29D" w14:textId="77777777" w:rsidTr="003051CD">
        <w:trPr>
          <w:trHeight w:val="755"/>
        </w:trPr>
        <w:tc>
          <w:tcPr>
            <w:tcW w:w="3763" w:type="dxa"/>
            <w:tcBorders>
              <w:top w:val="single" w:sz="12" w:space="0" w:color="auto"/>
              <w:left w:val="single" w:sz="12" w:space="0" w:color="auto"/>
              <w:bottom w:val="single" w:sz="4" w:space="0" w:color="auto"/>
              <w:right w:val="single" w:sz="4" w:space="0" w:color="auto"/>
            </w:tcBorders>
            <w:shd w:val="clear" w:color="000000" w:fill="B8CCE4"/>
            <w:vAlign w:val="center"/>
            <w:hideMark/>
          </w:tcPr>
          <w:p w14:paraId="43557559" w14:textId="77777777" w:rsidR="007942A0" w:rsidRPr="007942A0" w:rsidRDefault="007942A0" w:rsidP="007942A0">
            <w:pPr>
              <w:spacing w:after="0" w:line="240" w:lineRule="auto"/>
              <w:jc w:val="center"/>
              <w:rPr>
                <w:rFonts w:eastAsia="Times New Roman" w:cstheme="minorHAnsi"/>
                <w:b/>
                <w:color w:val="000000"/>
                <w:szCs w:val="24"/>
              </w:rPr>
            </w:pPr>
            <w:r w:rsidRPr="007942A0">
              <w:rPr>
                <w:rFonts w:eastAsia="Times New Roman" w:cstheme="minorHAnsi"/>
                <w:b/>
                <w:color w:val="000000"/>
                <w:szCs w:val="24"/>
              </w:rPr>
              <w:t>Poziom klasy</w:t>
            </w:r>
          </w:p>
        </w:tc>
        <w:tc>
          <w:tcPr>
            <w:tcW w:w="3052" w:type="dxa"/>
            <w:tcBorders>
              <w:top w:val="single" w:sz="12" w:space="0" w:color="auto"/>
              <w:left w:val="single" w:sz="4" w:space="0" w:color="auto"/>
              <w:bottom w:val="single" w:sz="4" w:space="0" w:color="auto"/>
              <w:right w:val="single" w:sz="4" w:space="0" w:color="auto"/>
            </w:tcBorders>
            <w:shd w:val="clear" w:color="000000" w:fill="B8CCE4"/>
            <w:vAlign w:val="center"/>
            <w:hideMark/>
          </w:tcPr>
          <w:p w14:paraId="4083C2DB" w14:textId="472AF1D7" w:rsidR="007942A0" w:rsidRPr="007942A0" w:rsidRDefault="007942A0" w:rsidP="007942A0">
            <w:pPr>
              <w:spacing w:after="0" w:line="240" w:lineRule="auto"/>
              <w:jc w:val="center"/>
              <w:rPr>
                <w:rFonts w:eastAsia="Times New Roman" w:cstheme="minorHAnsi"/>
                <w:b/>
                <w:color w:val="000000"/>
                <w:szCs w:val="24"/>
              </w:rPr>
            </w:pPr>
            <w:r w:rsidRPr="007942A0">
              <w:rPr>
                <w:rFonts w:eastAsia="Times New Roman" w:cstheme="minorHAnsi"/>
                <w:b/>
                <w:color w:val="000000"/>
                <w:szCs w:val="24"/>
              </w:rPr>
              <w:t xml:space="preserve"> </w:t>
            </w:r>
            <w:r w:rsidR="00935237">
              <w:rPr>
                <w:rFonts w:eastAsia="Times New Roman" w:cstheme="minorHAnsi"/>
                <w:b/>
                <w:color w:val="000000"/>
                <w:szCs w:val="24"/>
              </w:rPr>
              <w:t>Spożywanie napojów alkoholowych</w:t>
            </w:r>
          </w:p>
        </w:tc>
        <w:tc>
          <w:tcPr>
            <w:tcW w:w="2341" w:type="dxa"/>
            <w:tcBorders>
              <w:top w:val="single" w:sz="12" w:space="0" w:color="000000"/>
              <w:left w:val="single" w:sz="4" w:space="0" w:color="auto"/>
              <w:bottom w:val="single" w:sz="4" w:space="0" w:color="auto"/>
              <w:right w:val="single" w:sz="12" w:space="0" w:color="auto"/>
            </w:tcBorders>
            <w:shd w:val="clear" w:color="000000" w:fill="B8CCE4"/>
            <w:vAlign w:val="center"/>
            <w:hideMark/>
          </w:tcPr>
          <w:p w14:paraId="19D71823" w14:textId="77777777" w:rsidR="007942A0" w:rsidRPr="007942A0" w:rsidRDefault="007942A0" w:rsidP="007942A0">
            <w:pPr>
              <w:spacing w:after="0" w:line="240" w:lineRule="auto"/>
              <w:jc w:val="center"/>
              <w:rPr>
                <w:rFonts w:eastAsia="Times New Roman" w:cstheme="minorHAnsi"/>
                <w:b/>
                <w:color w:val="000000"/>
                <w:szCs w:val="26"/>
              </w:rPr>
            </w:pPr>
            <w:r w:rsidRPr="007942A0">
              <w:rPr>
                <w:rFonts w:eastAsia="Times New Roman" w:cstheme="minorHAnsi"/>
                <w:b/>
                <w:color w:val="000000"/>
                <w:szCs w:val="18"/>
              </w:rPr>
              <w:t>Pruszków</w:t>
            </w:r>
          </w:p>
        </w:tc>
      </w:tr>
      <w:tr w:rsidR="007942A0" w:rsidRPr="007942A0" w14:paraId="0BA039FF" w14:textId="77777777" w:rsidTr="003051CD">
        <w:trPr>
          <w:cantSplit/>
          <w:trHeight w:val="404"/>
        </w:trPr>
        <w:tc>
          <w:tcPr>
            <w:tcW w:w="3763" w:type="dxa"/>
            <w:vMerge w:val="restart"/>
            <w:tcBorders>
              <w:top w:val="single" w:sz="4" w:space="0" w:color="auto"/>
              <w:left w:val="single" w:sz="12" w:space="0" w:color="auto"/>
              <w:bottom w:val="single" w:sz="4" w:space="0" w:color="auto"/>
              <w:right w:val="single" w:sz="4" w:space="0" w:color="auto"/>
            </w:tcBorders>
            <w:shd w:val="clear" w:color="000000" w:fill="B8CCE4"/>
            <w:vAlign w:val="center"/>
            <w:hideMark/>
          </w:tcPr>
          <w:p w14:paraId="1CC80151" w14:textId="77777777" w:rsidR="007942A0" w:rsidRPr="007942A0" w:rsidRDefault="007942A0" w:rsidP="007942A0">
            <w:pPr>
              <w:spacing w:after="0" w:line="240" w:lineRule="auto"/>
              <w:jc w:val="center"/>
              <w:rPr>
                <w:rFonts w:eastAsia="Times New Roman" w:cstheme="minorHAnsi"/>
                <w:b/>
                <w:color w:val="000000"/>
                <w:szCs w:val="24"/>
              </w:rPr>
            </w:pPr>
            <w:r w:rsidRPr="007942A0">
              <w:rPr>
                <w:rFonts w:eastAsia="Times New Roman" w:cstheme="minorHAnsi"/>
                <w:b/>
                <w:color w:val="000000"/>
                <w:szCs w:val="24"/>
              </w:rPr>
              <w:t>8 klasy szkół podstawowych</w:t>
            </w:r>
          </w:p>
        </w:tc>
        <w:tc>
          <w:tcPr>
            <w:tcW w:w="30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732B4" w14:textId="77777777"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Kiedykolwiek w życiu</w:t>
            </w:r>
          </w:p>
        </w:tc>
        <w:tc>
          <w:tcPr>
            <w:tcW w:w="2341"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2390F8A9" w14:textId="0487D832"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63,6</w:t>
            </w:r>
            <w:r>
              <w:rPr>
                <w:rFonts w:eastAsia="Times New Roman" w:cstheme="minorHAnsi"/>
                <w:color w:val="000000"/>
                <w:szCs w:val="24"/>
              </w:rPr>
              <w:t xml:space="preserve"> %</w:t>
            </w:r>
          </w:p>
        </w:tc>
      </w:tr>
      <w:tr w:rsidR="007942A0" w:rsidRPr="007942A0" w14:paraId="1D49C756" w14:textId="77777777" w:rsidTr="003051CD">
        <w:trPr>
          <w:trHeight w:val="540"/>
        </w:trPr>
        <w:tc>
          <w:tcPr>
            <w:tcW w:w="3763" w:type="dxa"/>
            <w:vMerge/>
            <w:tcBorders>
              <w:top w:val="single" w:sz="4" w:space="0" w:color="auto"/>
              <w:left w:val="single" w:sz="12" w:space="0" w:color="auto"/>
              <w:bottom w:val="single" w:sz="4" w:space="0" w:color="auto"/>
              <w:right w:val="single" w:sz="4" w:space="0" w:color="auto"/>
            </w:tcBorders>
            <w:vAlign w:val="center"/>
            <w:hideMark/>
          </w:tcPr>
          <w:p w14:paraId="1CDDB3DF" w14:textId="77777777" w:rsidR="007942A0" w:rsidRPr="007942A0" w:rsidRDefault="007942A0" w:rsidP="007942A0">
            <w:pPr>
              <w:spacing w:after="0" w:line="240" w:lineRule="auto"/>
              <w:rPr>
                <w:rFonts w:eastAsia="Times New Roman" w:cstheme="minorHAnsi"/>
                <w:b/>
                <w:color w:val="000000"/>
                <w:szCs w:val="24"/>
              </w:rPr>
            </w:pPr>
          </w:p>
        </w:tc>
        <w:tc>
          <w:tcPr>
            <w:tcW w:w="30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4A2963" w14:textId="77777777"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W czasie 12 miesięcy przed badaniem</w:t>
            </w:r>
          </w:p>
        </w:tc>
        <w:tc>
          <w:tcPr>
            <w:tcW w:w="2341"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3822775C" w14:textId="6A7DA956"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46,2</w:t>
            </w:r>
            <w:r>
              <w:rPr>
                <w:rFonts w:eastAsia="Times New Roman" w:cstheme="minorHAnsi"/>
                <w:color w:val="000000"/>
                <w:szCs w:val="24"/>
              </w:rPr>
              <w:t xml:space="preserve"> %</w:t>
            </w:r>
          </w:p>
        </w:tc>
      </w:tr>
      <w:tr w:rsidR="007942A0" w:rsidRPr="007942A0" w14:paraId="00EA706B" w14:textId="77777777" w:rsidTr="003051CD">
        <w:trPr>
          <w:trHeight w:val="534"/>
        </w:trPr>
        <w:tc>
          <w:tcPr>
            <w:tcW w:w="3763" w:type="dxa"/>
            <w:vMerge/>
            <w:tcBorders>
              <w:top w:val="single" w:sz="4" w:space="0" w:color="auto"/>
              <w:left w:val="single" w:sz="12" w:space="0" w:color="auto"/>
              <w:bottom w:val="single" w:sz="4" w:space="0" w:color="auto"/>
              <w:right w:val="single" w:sz="4" w:space="0" w:color="auto"/>
            </w:tcBorders>
            <w:vAlign w:val="center"/>
            <w:hideMark/>
          </w:tcPr>
          <w:p w14:paraId="3270F7F9" w14:textId="77777777" w:rsidR="007942A0" w:rsidRPr="007942A0" w:rsidRDefault="007942A0" w:rsidP="007942A0">
            <w:pPr>
              <w:spacing w:after="0" w:line="240" w:lineRule="auto"/>
              <w:rPr>
                <w:rFonts w:eastAsia="Times New Roman" w:cstheme="minorHAnsi"/>
                <w:b/>
                <w:color w:val="000000"/>
                <w:szCs w:val="24"/>
              </w:rPr>
            </w:pPr>
          </w:p>
        </w:tc>
        <w:tc>
          <w:tcPr>
            <w:tcW w:w="30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E5DB1B" w14:textId="77777777"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W czasie 30 dni przed badaniem</w:t>
            </w:r>
          </w:p>
        </w:tc>
        <w:tc>
          <w:tcPr>
            <w:tcW w:w="2341"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371377DF" w14:textId="44FF2B14"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24,9</w:t>
            </w:r>
            <w:r>
              <w:rPr>
                <w:rFonts w:eastAsia="Times New Roman" w:cstheme="minorHAnsi"/>
                <w:color w:val="000000"/>
                <w:szCs w:val="24"/>
              </w:rPr>
              <w:t xml:space="preserve"> %</w:t>
            </w:r>
          </w:p>
        </w:tc>
      </w:tr>
      <w:tr w:rsidR="007942A0" w:rsidRPr="007942A0" w14:paraId="3DC1E3E0" w14:textId="77777777" w:rsidTr="003051CD">
        <w:trPr>
          <w:cantSplit/>
          <w:trHeight w:val="384"/>
        </w:trPr>
        <w:tc>
          <w:tcPr>
            <w:tcW w:w="3763" w:type="dxa"/>
            <w:vMerge w:val="restart"/>
            <w:tcBorders>
              <w:top w:val="single" w:sz="4" w:space="0" w:color="auto"/>
              <w:left w:val="single" w:sz="12" w:space="0" w:color="auto"/>
              <w:bottom w:val="single" w:sz="4" w:space="0" w:color="auto"/>
              <w:right w:val="single" w:sz="4" w:space="0" w:color="auto"/>
            </w:tcBorders>
            <w:shd w:val="clear" w:color="000000" w:fill="B8CCE4"/>
            <w:vAlign w:val="center"/>
            <w:hideMark/>
          </w:tcPr>
          <w:p w14:paraId="3CE77A82" w14:textId="77777777" w:rsidR="007942A0" w:rsidRPr="007942A0" w:rsidRDefault="007942A0" w:rsidP="007942A0">
            <w:pPr>
              <w:spacing w:after="0" w:line="240" w:lineRule="auto"/>
              <w:jc w:val="center"/>
              <w:rPr>
                <w:rFonts w:eastAsia="Times New Roman" w:cstheme="minorHAnsi"/>
                <w:b/>
                <w:color w:val="000000"/>
                <w:szCs w:val="24"/>
              </w:rPr>
            </w:pPr>
            <w:r w:rsidRPr="007942A0">
              <w:rPr>
                <w:rFonts w:eastAsia="Times New Roman" w:cstheme="minorHAnsi"/>
                <w:b/>
                <w:color w:val="000000"/>
                <w:szCs w:val="24"/>
              </w:rPr>
              <w:t>1 klasy szkół średnich</w:t>
            </w:r>
          </w:p>
        </w:tc>
        <w:tc>
          <w:tcPr>
            <w:tcW w:w="30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53AB91" w14:textId="77777777"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Kiedykolwiek w życiu</w:t>
            </w:r>
          </w:p>
        </w:tc>
        <w:tc>
          <w:tcPr>
            <w:tcW w:w="2341"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7FE98C8C" w14:textId="6C2C4BFB"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77,8</w:t>
            </w:r>
            <w:r>
              <w:rPr>
                <w:rFonts w:eastAsia="Times New Roman" w:cstheme="minorHAnsi"/>
                <w:color w:val="000000"/>
                <w:szCs w:val="24"/>
              </w:rPr>
              <w:t xml:space="preserve"> %</w:t>
            </w:r>
          </w:p>
        </w:tc>
      </w:tr>
      <w:tr w:rsidR="007942A0" w:rsidRPr="007942A0" w14:paraId="608C2EDB" w14:textId="77777777" w:rsidTr="003051CD">
        <w:trPr>
          <w:trHeight w:val="547"/>
        </w:trPr>
        <w:tc>
          <w:tcPr>
            <w:tcW w:w="3763" w:type="dxa"/>
            <w:vMerge/>
            <w:tcBorders>
              <w:top w:val="single" w:sz="4" w:space="0" w:color="auto"/>
              <w:left w:val="single" w:sz="12" w:space="0" w:color="auto"/>
              <w:bottom w:val="single" w:sz="4" w:space="0" w:color="auto"/>
              <w:right w:val="single" w:sz="4" w:space="0" w:color="auto"/>
            </w:tcBorders>
            <w:vAlign w:val="center"/>
            <w:hideMark/>
          </w:tcPr>
          <w:p w14:paraId="524FDC5E" w14:textId="77777777" w:rsidR="007942A0" w:rsidRPr="007942A0" w:rsidRDefault="007942A0" w:rsidP="007942A0">
            <w:pPr>
              <w:spacing w:after="0" w:line="240" w:lineRule="auto"/>
              <w:rPr>
                <w:rFonts w:eastAsia="Times New Roman" w:cstheme="minorHAnsi"/>
                <w:b/>
                <w:color w:val="000000"/>
                <w:szCs w:val="24"/>
              </w:rPr>
            </w:pPr>
          </w:p>
        </w:tc>
        <w:tc>
          <w:tcPr>
            <w:tcW w:w="30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5F3BD" w14:textId="77777777"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W czasie 12 miesięcy przed badaniem</w:t>
            </w:r>
          </w:p>
        </w:tc>
        <w:tc>
          <w:tcPr>
            <w:tcW w:w="2341"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31248196" w14:textId="151B28ED"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61,7</w:t>
            </w:r>
            <w:r>
              <w:rPr>
                <w:rFonts w:eastAsia="Times New Roman" w:cstheme="minorHAnsi"/>
                <w:color w:val="000000"/>
                <w:szCs w:val="24"/>
              </w:rPr>
              <w:t xml:space="preserve"> %</w:t>
            </w:r>
          </w:p>
        </w:tc>
      </w:tr>
      <w:tr w:rsidR="007942A0" w:rsidRPr="007942A0" w14:paraId="4D0604EA" w14:textId="77777777" w:rsidTr="003051CD">
        <w:trPr>
          <w:trHeight w:val="555"/>
        </w:trPr>
        <w:tc>
          <w:tcPr>
            <w:tcW w:w="3763" w:type="dxa"/>
            <w:vMerge/>
            <w:tcBorders>
              <w:top w:val="single" w:sz="4" w:space="0" w:color="auto"/>
              <w:left w:val="single" w:sz="12" w:space="0" w:color="auto"/>
              <w:bottom w:val="single" w:sz="4" w:space="0" w:color="auto"/>
              <w:right w:val="single" w:sz="4" w:space="0" w:color="auto"/>
            </w:tcBorders>
            <w:vAlign w:val="center"/>
            <w:hideMark/>
          </w:tcPr>
          <w:p w14:paraId="7CEE7FD1" w14:textId="77777777" w:rsidR="007942A0" w:rsidRPr="007942A0" w:rsidRDefault="007942A0" w:rsidP="007942A0">
            <w:pPr>
              <w:spacing w:after="0" w:line="240" w:lineRule="auto"/>
              <w:rPr>
                <w:rFonts w:eastAsia="Times New Roman" w:cstheme="minorHAnsi"/>
                <w:b/>
                <w:color w:val="000000"/>
                <w:szCs w:val="24"/>
              </w:rPr>
            </w:pPr>
          </w:p>
        </w:tc>
        <w:tc>
          <w:tcPr>
            <w:tcW w:w="30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AA6338" w14:textId="77777777"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W czasie 30 dni przed badaniem</w:t>
            </w:r>
          </w:p>
        </w:tc>
        <w:tc>
          <w:tcPr>
            <w:tcW w:w="2341"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77AD4391" w14:textId="1974CA0B"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39,9</w:t>
            </w:r>
            <w:r>
              <w:rPr>
                <w:rFonts w:eastAsia="Times New Roman" w:cstheme="minorHAnsi"/>
                <w:color w:val="000000"/>
                <w:szCs w:val="24"/>
              </w:rPr>
              <w:t xml:space="preserve"> %</w:t>
            </w:r>
          </w:p>
        </w:tc>
      </w:tr>
      <w:tr w:rsidR="007942A0" w:rsidRPr="007942A0" w14:paraId="3D68E38E" w14:textId="77777777" w:rsidTr="003051CD">
        <w:trPr>
          <w:cantSplit/>
          <w:trHeight w:val="392"/>
        </w:trPr>
        <w:tc>
          <w:tcPr>
            <w:tcW w:w="3763" w:type="dxa"/>
            <w:vMerge w:val="restart"/>
            <w:tcBorders>
              <w:top w:val="single" w:sz="4" w:space="0" w:color="auto"/>
              <w:left w:val="single" w:sz="12" w:space="0" w:color="auto"/>
              <w:bottom w:val="single" w:sz="4" w:space="0" w:color="auto"/>
              <w:right w:val="single" w:sz="4" w:space="0" w:color="auto"/>
            </w:tcBorders>
            <w:shd w:val="clear" w:color="000000" w:fill="B8CCE4"/>
            <w:vAlign w:val="center"/>
            <w:hideMark/>
          </w:tcPr>
          <w:p w14:paraId="7AF76CC8" w14:textId="77777777" w:rsidR="007942A0" w:rsidRPr="007942A0" w:rsidRDefault="007942A0" w:rsidP="007942A0">
            <w:pPr>
              <w:spacing w:after="0" w:line="240" w:lineRule="auto"/>
              <w:jc w:val="center"/>
              <w:rPr>
                <w:rFonts w:eastAsia="Times New Roman" w:cstheme="minorHAnsi"/>
                <w:b/>
                <w:color w:val="000000"/>
                <w:szCs w:val="24"/>
              </w:rPr>
            </w:pPr>
            <w:r w:rsidRPr="007942A0">
              <w:rPr>
                <w:rFonts w:eastAsia="Times New Roman" w:cstheme="minorHAnsi"/>
                <w:b/>
                <w:color w:val="000000"/>
                <w:szCs w:val="24"/>
              </w:rPr>
              <w:t>3 klasy szkół średnich</w:t>
            </w:r>
          </w:p>
        </w:tc>
        <w:tc>
          <w:tcPr>
            <w:tcW w:w="30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52474" w14:textId="77777777"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Kiedykolwiek w życiu</w:t>
            </w:r>
          </w:p>
        </w:tc>
        <w:tc>
          <w:tcPr>
            <w:tcW w:w="2341"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232429EB" w14:textId="7AFD52D1"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96</w:t>
            </w:r>
            <w:r w:rsidR="0071266A">
              <w:rPr>
                <w:rFonts w:eastAsia="Times New Roman" w:cstheme="minorHAnsi"/>
                <w:color w:val="000000"/>
                <w:szCs w:val="24"/>
              </w:rPr>
              <w:t>,0</w:t>
            </w:r>
            <w:r>
              <w:rPr>
                <w:rFonts w:eastAsia="Times New Roman" w:cstheme="minorHAnsi"/>
                <w:color w:val="000000"/>
                <w:szCs w:val="24"/>
              </w:rPr>
              <w:t xml:space="preserve"> %</w:t>
            </w:r>
          </w:p>
        </w:tc>
      </w:tr>
      <w:tr w:rsidR="007942A0" w:rsidRPr="007942A0" w14:paraId="6EC8DBF9" w14:textId="77777777" w:rsidTr="003051CD">
        <w:trPr>
          <w:trHeight w:val="685"/>
        </w:trPr>
        <w:tc>
          <w:tcPr>
            <w:tcW w:w="3763" w:type="dxa"/>
            <w:vMerge/>
            <w:tcBorders>
              <w:top w:val="single" w:sz="4" w:space="0" w:color="auto"/>
              <w:left w:val="single" w:sz="12" w:space="0" w:color="auto"/>
              <w:bottom w:val="single" w:sz="4" w:space="0" w:color="auto"/>
              <w:right w:val="single" w:sz="4" w:space="0" w:color="auto"/>
            </w:tcBorders>
            <w:vAlign w:val="center"/>
            <w:hideMark/>
          </w:tcPr>
          <w:p w14:paraId="7BEE92FD" w14:textId="77777777" w:rsidR="007942A0" w:rsidRPr="007942A0" w:rsidRDefault="007942A0" w:rsidP="007942A0">
            <w:pPr>
              <w:spacing w:after="0" w:line="240" w:lineRule="auto"/>
              <w:rPr>
                <w:rFonts w:eastAsia="Times New Roman" w:cstheme="minorHAnsi"/>
                <w:color w:val="000000"/>
                <w:szCs w:val="24"/>
              </w:rPr>
            </w:pPr>
          </w:p>
        </w:tc>
        <w:tc>
          <w:tcPr>
            <w:tcW w:w="30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9F8B0" w14:textId="77777777"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W czasie 12 miesięcy przed badaniem</w:t>
            </w:r>
          </w:p>
        </w:tc>
        <w:tc>
          <w:tcPr>
            <w:tcW w:w="2341" w:type="dxa"/>
            <w:tcBorders>
              <w:top w:val="single" w:sz="4" w:space="0" w:color="auto"/>
              <w:left w:val="single" w:sz="4" w:space="0" w:color="auto"/>
              <w:bottom w:val="single" w:sz="4" w:space="0" w:color="auto"/>
              <w:right w:val="single" w:sz="12" w:space="0" w:color="auto"/>
            </w:tcBorders>
            <w:shd w:val="clear" w:color="000000" w:fill="FFFFFF"/>
            <w:vAlign w:val="center"/>
            <w:hideMark/>
          </w:tcPr>
          <w:p w14:paraId="6A162651" w14:textId="67BC0A46"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91,8</w:t>
            </w:r>
            <w:r>
              <w:rPr>
                <w:rFonts w:eastAsia="Times New Roman" w:cstheme="minorHAnsi"/>
                <w:color w:val="000000"/>
                <w:szCs w:val="24"/>
              </w:rPr>
              <w:t xml:space="preserve"> %</w:t>
            </w:r>
          </w:p>
        </w:tc>
      </w:tr>
      <w:tr w:rsidR="007942A0" w:rsidRPr="007942A0" w14:paraId="7AECA263" w14:textId="77777777" w:rsidTr="003051CD">
        <w:trPr>
          <w:trHeight w:val="695"/>
        </w:trPr>
        <w:tc>
          <w:tcPr>
            <w:tcW w:w="3763" w:type="dxa"/>
            <w:vMerge/>
            <w:tcBorders>
              <w:top w:val="single" w:sz="4" w:space="0" w:color="auto"/>
              <w:left w:val="single" w:sz="12" w:space="0" w:color="auto"/>
              <w:bottom w:val="single" w:sz="12" w:space="0" w:color="000000"/>
              <w:right w:val="single" w:sz="4" w:space="0" w:color="auto"/>
            </w:tcBorders>
            <w:vAlign w:val="center"/>
            <w:hideMark/>
          </w:tcPr>
          <w:p w14:paraId="2AABC489" w14:textId="77777777" w:rsidR="007942A0" w:rsidRPr="007942A0" w:rsidRDefault="007942A0" w:rsidP="007942A0">
            <w:pPr>
              <w:spacing w:after="0" w:line="240" w:lineRule="auto"/>
              <w:rPr>
                <w:rFonts w:eastAsia="Times New Roman" w:cstheme="minorHAnsi"/>
                <w:color w:val="000000"/>
                <w:szCs w:val="24"/>
              </w:rPr>
            </w:pPr>
          </w:p>
        </w:tc>
        <w:tc>
          <w:tcPr>
            <w:tcW w:w="3052" w:type="dxa"/>
            <w:tcBorders>
              <w:top w:val="single" w:sz="4" w:space="0" w:color="auto"/>
              <w:left w:val="single" w:sz="4" w:space="0" w:color="auto"/>
              <w:bottom w:val="single" w:sz="12" w:space="0" w:color="auto"/>
              <w:right w:val="single" w:sz="4" w:space="0" w:color="auto"/>
            </w:tcBorders>
            <w:shd w:val="clear" w:color="000000" w:fill="FFFFFF"/>
            <w:vAlign w:val="center"/>
            <w:hideMark/>
          </w:tcPr>
          <w:p w14:paraId="1A9F96F6" w14:textId="77777777"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W czasie 30 dni przed badaniem</w:t>
            </w:r>
          </w:p>
        </w:tc>
        <w:tc>
          <w:tcPr>
            <w:tcW w:w="2341" w:type="dxa"/>
            <w:tcBorders>
              <w:top w:val="single" w:sz="4" w:space="0" w:color="auto"/>
              <w:left w:val="single" w:sz="4" w:space="0" w:color="auto"/>
              <w:bottom w:val="single" w:sz="12" w:space="0" w:color="auto"/>
              <w:right w:val="single" w:sz="12" w:space="0" w:color="auto"/>
            </w:tcBorders>
            <w:shd w:val="clear" w:color="000000" w:fill="FFFFFF"/>
            <w:vAlign w:val="center"/>
            <w:hideMark/>
          </w:tcPr>
          <w:p w14:paraId="776F1103" w14:textId="2608B7A9" w:rsidR="007942A0" w:rsidRPr="007942A0" w:rsidRDefault="007942A0" w:rsidP="007942A0">
            <w:pPr>
              <w:spacing w:after="0" w:line="240" w:lineRule="auto"/>
              <w:jc w:val="center"/>
              <w:rPr>
                <w:rFonts w:eastAsia="Times New Roman" w:cstheme="minorHAnsi"/>
                <w:color w:val="000000"/>
                <w:szCs w:val="24"/>
              </w:rPr>
            </w:pPr>
            <w:r w:rsidRPr="007942A0">
              <w:rPr>
                <w:rFonts w:eastAsia="Times New Roman" w:cstheme="minorHAnsi"/>
                <w:color w:val="000000"/>
                <w:szCs w:val="24"/>
              </w:rPr>
              <w:t>75,2</w:t>
            </w:r>
            <w:r>
              <w:rPr>
                <w:rFonts w:eastAsia="Times New Roman" w:cstheme="minorHAnsi"/>
                <w:color w:val="000000"/>
                <w:szCs w:val="24"/>
              </w:rPr>
              <w:t xml:space="preserve"> %</w:t>
            </w:r>
          </w:p>
        </w:tc>
      </w:tr>
    </w:tbl>
    <w:p w14:paraId="7AA53105" w14:textId="7E97AE91" w:rsidR="002E0420" w:rsidRDefault="002E0420" w:rsidP="002E0420">
      <w:pPr>
        <w:jc w:val="both"/>
        <w:rPr>
          <w:rFonts w:cs="Arial"/>
        </w:rPr>
      </w:pPr>
      <w:r w:rsidRPr="004642C7">
        <w:rPr>
          <w:rFonts w:cs="Arial"/>
        </w:rPr>
        <w:lastRenderedPageBreak/>
        <w:t xml:space="preserve">Palenie tytoniu jest zachowaniem mniej powszechnym. </w:t>
      </w:r>
      <w:r w:rsidR="0071266A">
        <w:rPr>
          <w:rFonts w:cs="Arial"/>
        </w:rPr>
        <w:t>W czasie całego życia, jakiekolwiek doświadczenia z paleniem miało 33,9</w:t>
      </w:r>
      <w:r w:rsidRPr="004642C7">
        <w:rPr>
          <w:rFonts w:cs="Arial"/>
        </w:rPr>
        <w:t>% uczniów ósmych klas szkół podsta</w:t>
      </w:r>
      <w:r w:rsidR="0071266A">
        <w:rPr>
          <w:rFonts w:cs="Arial"/>
        </w:rPr>
        <w:t>wowych, a w szkołach średnich 52,1</w:t>
      </w:r>
      <w:r w:rsidRPr="004642C7">
        <w:rPr>
          <w:rFonts w:cs="Arial"/>
        </w:rPr>
        <w:t xml:space="preserve">% pierwszoklasistów i </w:t>
      </w:r>
      <w:r w:rsidR="00AB59CF">
        <w:rPr>
          <w:rFonts w:cs="Arial"/>
        </w:rPr>
        <w:t>66,7</w:t>
      </w:r>
      <w:r w:rsidRPr="004642C7">
        <w:rPr>
          <w:rFonts w:cs="Arial"/>
        </w:rPr>
        <w:t xml:space="preserve">% uczniów ze starszej grupy. W czasie ostatnich 30 dni przed badaniem paliło odpowiednio 14,4% uczniów z pierwszej grupy, 24,9% z drugiej grupy i 32,3% z trzeciej grupy. </w:t>
      </w:r>
    </w:p>
    <w:p w14:paraId="5A3D03C0" w14:textId="77777777" w:rsidR="00212551" w:rsidRDefault="00212551" w:rsidP="002E0420">
      <w:pPr>
        <w:jc w:val="both"/>
        <w:rPr>
          <w:rFonts w:cs="Arial"/>
        </w:rPr>
      </w:pPr>
    </w:p>
    <w:p w14:paraId="795CC8C9" w14:textId="45AA5537" w:rsidR="00935237" w:rsidRDefault="00935237" w:rsidP="002E0420">
      <w:pPr>
        <w:jc w:val="both"/>
        <w:rPr>
          <w:rFonts w:cs="Arial"/>
        </w:rPr>
      </w:pPr>
      <w:r>
        <w:rPr>
          <w:rFonts w:cstheme="minorHAnsi"/>
          <w:b/>
          <w:bCs/>
        </w:rPr>
        <w:t>Tabela nr 3</w:t>
      </w:r>
      <w:r w:rsidRPr="00BE3973">
        <w:rPr>
          <w:rFonts w:cstheme="minorHAnsi"/>
          <w:b/>
          <w:bCs/>
        </w:rPr>
        <w:t>.</w:t>
      </w:r>
      <w:r>
        <w:rPr>
          <w:rFonts w:cstheme="minorHAnsi"/>
          <w:b/>
          <w:bCs/>
        </w:rPr>
        <w:t xml:space="preserve"> </w:t>
      </w:r>
      <w:r w:rsidR="00F35EB7">
        <w:rPr>
          <w:rFonts w:cstheme="minorHAnsi"/>
          <w:b/>
          <w:bCs/>
        </w:rPr>
        <w:t>Palenie tytoniu przez młodzież szkolną w Pruszkowie</w:t>
      </w:r>
    </w:p>
    <w:tbl>
      <w:tblPr>
        <w:tblW w:w="9200" w:type="dxa"/>
        <w:tblInd w:w="5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591"/>
        <w:gridCol w:w="3612"/>
        <w:gridCol w:w="1997"/>
      </w:tblGrid>
      <w:tr w:rsidR="003051CD" w:rsidRPr="00935237" w14:paraId="7E960C79" w14:textId="77777777" w:rsidTr="003051CD">
        <w:trPr>
          <w:cantSplit/>
          <w:trHeight w:val="705"/>
        </w:trPr>
        <w:tc>
          <w:tcPr>
            <w:tcW w:w="3591" w:type="dxa"/>
            <w:shd w:val="clear" w:color="000000" w:fill="B8CCE4"/>
            <w:vAlign w:val="center"/>
            <w:hideMark/>
          </w:tcPr>
          <w:p w14:paraId="3FF7210C" w14:textId="77777777" w:rsidR="00935237" w:rsidRPr="00935237" w:rsidRDefault="00935237" w:rsidP="00935237">
            <w:pPr>
              <w:spacing w:after="0" w:line="240" w:lineRule="auto"/>
              <w:jc w:val="center"/>
              <w:rPr>
                <w:rFonts w:ascii="Calibri" w:eastAsia="Times New Roman" w:hAnsi="Calibri" w:cs="Calibri"/>
                <w:b/>
                <w:bCs/>
                <w:color w:val="000000"/>
              </w:rPr>
            </w:pPr>
            <w:r w:rsidRPr="00935237">
              <w:rPr>
                <w:rFonts w:ascii="Calibri" w:eastAsia="Times New Roman" w:hAnsi="Calibri" w:cs="Calibri"/>
                <w:b/>
                <w:bCs/>
                <w:color w:val="000000"/>
              </w:rPr>
              <w:t>Poziom klasy</w:t>
            </w:r>
          </w:p>
        </w:tc>
        <w:tc>
          <w:tcPr>
            <w:tcW w:w="3612" w:type="dxa"/>
            <w:shd w:val="clear" w:color="000000" w:fill="B8CCE4"/>
            <w:vAlign w:val="center"/>
            <w:hideMark/>
          </w:tcPr>
          <w:p w14:paraId="06BB99E9" w14:textId="6FD907CA" w:rsidR="00935237" w:rsidRPr="00935237" w:rsidRDefault="00935237" w:rsidP="00935237">
            <w:pPr>
              <w:spacing w:after="0" w:line="240" w:lineRule="auto"/>
              <w:jc w:val="center"/>
              <w:rPr>
                <w:rFonts w:ascii="Calibri" w:eastAsia="Times New Roman" w:hAnsi="Calibri" w:cs="Calibri"/>
                <w:b/>
                <w:bCs/>
                <w:color w:val="000000"/>
              </w:rPr>
            </w:pPr>
            <w:r w:rsidRPr="00935237">
              <w:rPr>
                <w:rFonts w:ascii="Calibri" w:eastAsia="Times New Roman" w:hAnsi="Calibri" w:cs="Calibri"/>
                <w:b/>
                <w:bCs/>
                <w:color w:val="000000"/>
              </w:rPr>
              <w:t xml:space="preserve"> </w:t>
            </w:r>
            <w:r w:rsidR="00F35EB7">
              <w:rPr>
                <w:rFonts w:ascii="Calibri" w:eastAsia="Times New Roman" w:hAnsi="Calibri" w:cs="Calibri"/>
                <w:b/>
                <w:bCs/>
                <w:color w:val="000000"/>
              </w:rPr>
              <w:t>Palenie tytoniu</w:t>
            </w:r>
          </w:p>
        </w:tc>
        <w:tc>
          <w:tcPr>
            <w:tcW w:w="1997" w:type="dxa"/>
            <w:shd w:val="clear" w:color="000000" w:fill="B8CCE4"/>
            <w:vAlign w:val="center"/>
            <w:hideMark/>
          </w:tcPr>
          <w:p w14:paraId="660C3D3C" w14:textId="77777777" w:rsidR="00935237" w:rsidRPr="00935237" w:rsidRDefault="00935237" w:rsidP="00935237">
            <w:pPr>
              <w:spacing w:after="0" w:line="240" w:lineRule="auto"/>
              <w:jc w:val="center"/>
              <w:rPr>
                <w:rFonts w:ascii="Calibri" w:eastAsia="Times New Roman" w:hAnsi="Calibri" w:cs="Calibri"/>
                <w:b/>
                <w:bCs/>
                <w:color w:val="000000"/>
              </w:rPr>
            </w:pPr>
            <w:r w:rsidRPr="00935237">
              <w:rPr>
                <w:rFonts w:ascii="Calibri" w:eastAsia="Times New Roman" w:hAnsi="Calibri" w:cs="Calibri"/>
                <w:b/>
                <w:bCs/>
                <w:color w:val="000000"/>
              </w:rPr>
              <w:t>Pruszków</w:t>
            </w:r>
          </w:p>
        </w:tc>
      </w:tr>
      <w:tr w:rsidR="003051CD" w:rsidRPr="00935237" w14:paraId="18315513" w14:textId="77777777" w:rsidTr="003051CD">
        <w:trPr>
          <w:cantSplit/>
          <w:trHeight w:val="486"/>
        </w:trPr>
        <w:tc>
          <w:tcPr>
            <w:tcW w:w="3591" w:type="dxa"/>
            <w:vMerge w:val="restart"/>
            <w:shd w:val="clear" w:color="000000" w:fill="B8CCE4"/>
            <w:vAlign w:val="center"/>
            <w:hideMark/>
          </w:tcPr>
          <w:p w14:paraId="5D696A74" w14:textId="77777777" w:rsidR="00935237" w:rsidRPr="00935237" w:rsidRDefault="00935237" w:rsidP="00935237">
            <w:pPr>
              <w:spacing w:after="0" w:line="240" w:lineRule="auto"/>
              <w:jc w:val="center"/>
              <w:rPr>
                <w:rFonts w:ascii="Calibri" w:eastAsia="Times New Roman" w:hAnsi="Calibri" w:cs="Calibri"/>
                <w:b/>
                <w:bCs/>
                <w:color w:val="000000"/>
              </w:rPr>
            </w:pPr>
            <w:r w:rsidRPr="00935237">
              <w:rPr>
                <w:rFonts w:ascii="Calibri" w:eastAsia="Times New Roman" w:hAnsi="Calibri" w:cs="Calibri"/>
                <w:b/>
                <w:bCs/>
                <w:color w:val="000000"/>
              </w:rPr>
              <w:t>8 klasy szkół podstawowych</w:t>
            </w:r>
          </w:p>
        </w:tc>
        <w:tc>
          <w:tcPr>
            <w:tcW w:w="3612" w:type="dxa"/>
            <w:shd w:val="clear" w:color="000000" w:fill="FFFFFF"/>
            <w:vAlign w:val="center"/>
            <w:hideMark/>
          </w:tcPr>
          <w:p w14:paraId="3025BE95"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Nigdy nie paliła</w:t>
            </w:r>
          </w:p>
        </w:tc>
        <w:tc>
          <w:tcPr>
            <w:tcW w:w="1997" w:type="dxa"/>
            <w:shd w:val="clear" w:color="000000" w:fill="FFFFFF"/>
            <w:vAlign w:val="center"/>
            <w:hideMark/>
          </w:tcPr>
          <w:p w14:paraId="330D16D2" w14:textId="3D75ADBD"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66,1</w:t>
            </w:r>
            <w:r>
              <w:rPr>
                <w:rFonts w:ascii="Calibri" w:eastAsia="Times New Roman" w:hAnsi="Calibri" w:cs="Calibri"/>
                <w:color w:val="000000"/>
              </w:rPr>
              <w:t xml:space="preserve"> %</w:t>
            </w:r>
          </w:p>
        </w:tc>
      </w:tr>
      <w:tr w:rsidR="003051CD" w:rsidRPr="00935237" w14:paraId="19EB86FF" w14:textId="77777777" w:rsidTr="003051CD">
        <w:trPr>
          <w:trHeight w:val="377"/>
        </w:trPr>
        <w:tc>
          <w:tcPr>
            <w:tcW w:w="3591" w:type="dxa"/>
            <w:vMerge/>
            <w:vAlign w:val="center"/>
            <w:hideMark/>
          </w:tcPr>
          <w:p w14:paraId="37998B20"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187B2092"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1-2 razy</w:t>
            </w:r>
          </w:p>
        </w:tc>
        <w:tc>
          <w:tcPr>
            <w:tcW w:w="1997" w:type="dxa"/>
            <w:shd w:val="clear" w:color="000000" w:fill="FFFFFF"/>
            <w:vAlign w:val="center"/>
            <w:hideMark/>
          </w:tcPr>
          <w:p w14:paraId="469D41A1" w14:textId="47FA90DB"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11,7</w:t>
            </w:r>
            <w:r>
              <w:rPr>
                <w:rFonts w:ascii="Calibri" w:eastAsia="Times New Roman" w:hAnsi="Calibri" w:cs="Calibri"/>
                <w:color w:val="000000"/>
              </w:rPr>
              <w:t xml:space="preserve"> %</w:t>
            </w:r>
          </w:p>
        </w:tc>
      </w:tr>
      <w:tr w:rsidR="003051CD" w:rsidRPr="00935237" w14:paraId="63191FB4" w14:textId="77777777" w:rsidTr="003051CD">
        <w:trPr>
          <w:trHeight w:val="438"/>
        </w:trPr>
        <w:tc>
          <w:tcPr>
            <w:tcW w:w="3591" w:type="dxa"/>
            <w:vMerge/>
            <w:vAlign w:val="center"/>
            <w:hideMark/>
          </w:tcPr>
          <w:p w14:paraId="7BA69F61"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423D35AA"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3-5 razy</w:t>
            </w:r>
          </w:p>
        </w:tc>
        <w:tc>
          <w:tcPr>
            <w:tcW w:w="1997" w:type="dxa"/>
            <w:shd w:val="clear" w:color="000000" w:fill="FFFFFF"/>
            <w:vAlign w:val="center"/>
            <w:hideMark/>
          </w:tcPr>
          <w:p w14:paraId="4140841D" w14:textId="33E3956C"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5,9</w:t>
            </w:r>
            <w:r>
              <w:rPr>
                <w:rFonts w:ascii="Calibri" w:eastAsia="Times New Roman" w:hAnsi="Calibri" w:cs="Calibri"/>
                <w:color w:val="000000"/>
              </w:rPr>
              <w:t xml:space="preserve"> %</w:t>
            </w:r>
          </w:p>
        </w:tc>
      </w:tr>
      <w:tr w:rsidR="003051CD" w:rsidRPr="00935237" w14:paraId="5462633B" w14:textId="77777777" w:rsidTr="003051CD">
        <w:trPr>
          <w:trHeight w:val="425"/>
        </w:trPr>
        <w:tc>
          <w:tcPr>
            <w:tcW w:w="3591" w:type="dxa"/>
            <w:vMerge/>
            <w:vAlign w:val="center"/>
            <w:hideMark/>
          </w:tcPr>
          <w:p w14:paraId="55E22E0E"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610DBDFA"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6-9 razy</w:t>
            </w:r>
          </w:p>
        </w:tc>
        <w:tc>
          <w:tcPr>
            <w:tcW w:w="1997" w:type="dxa"/>
            <w:shd w:val="clear" w:color="000000" w:fill="FFFFFF"/>
            <w:vAlign w:val="center"/>
            <w:hideMark/>
          </w:tcPr>
          <w:p w14:paraId="673E196D" w14:textId="325AE44C"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3,4</w:t>
            </w:r>
            <w:r>
              <w:rPr>
                <w:rFonts w:ascii="Calibri" w:eastAsia="Times New Roman" w:hAnsi="Calibri" w:cs="Calibri"/>
                <w:color w:val="000000"/>
              </w:rPr>
              <w:t xml:space="preserve"> %</w:t>
            </w:r>
          </w:p>
        </w:tc>
      </w:tr>
      <w:tr w:rsidR="003051CD" w:rsidRPr="00935237" w14:paraId="785102DD" w14:textId="77777777" w:rsidTr="003051CD">
        <w:trPr>
          <w:trHeight w:val="474"/>
        </w:trPr>
        <w:tc>
          <w:tcPr>
            <w:tcW w:w="3591" w:type="dxa"/>
            <w:vMerge/>
            <w:vAlign w:val="center"/>
            <w:hideMark/>
          </w:tcPr>
          <w:p w14:paraId="5D85B934"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6E1EF9DF"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10-19 razy</w:t>
            </w:r>
          </w:p>
        </w:tc>
        <w:tc>
          <w:tcPr>
            <w:tcW w:w="1997" w:type="dxa"/>
            <w:shd w:val="clear" w:color="000000" w:fill="FFFFFF"/>
            <w:vAlign w:val="center"/>
            <w:hideMark/>
          </w:tcPr>
          <w:p w14:paraId="3564D520" w14:textId="4C51F2F3"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3,1</w:t>
            </w:r>
            <w:r>
              <w:rPr>
                <w:rFonts w:ascii="Calibri" w:eastAsia="Times New Roman" w:hAnsi="Calibri" w:cs="Calibri"/>
                <w:color w:val="000000"/>
              </w:rPr>
              <w:t xml:space="preserve"> %</w:t>
            </w:r>
          </w:p>
        </w:tc>
      </w:tr>
      <w:tr w:rsidR="003051CD" w:rsidRPr="00935237" w14:paraId="684C1523" w14:textId="77777777" w:rsidTr="003051CD">
        <w:trPr>
          <w:trHeight w:val="413"/>
        </w:trPr>
        <w:tc>
          <w:tcPr>
            <w:tcW w:w="3591" w:type="dxa"/>
            <w:vMerge/>
            <w:vAlign w:val="center"/>
            <w:hideMark/>
          </w:tcPr>
          <w:p w14:paraId="56E7DB1C"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17CDA08F"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20-39 razy</w:t>
            </w:r>
          </w:p>
        </w:tc>
        <w:tc>
          <w:tcPr>
            <w:tcW w:w="1997" w:type="dxa"/>
            <w:shd w:val="clear" w:color="000000" w:fill="FFFFFF"/>
            <w:vAlign w:val="center"/>
            <w:hideMark/>
          </w:tcPr>
          <w:p w14:paraId="46954A31" w14:textId="44AB969B"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3,6</w:t>
            </w:r>
            <w:r>
              <w:rPr>
                <w:rFonts w:ascii="Calibri" w:eastAsia="Times New Roman" w:hAnsi="Calibri" w:cs="Calibri"/>
                <w:color w:val="000000"/>
              </w:rPr>
              <w:t xml:space="preserve"> %</w:t>
            </w:r>
          </w:p>
        </w:tc>
      </w:tr>
      <w:tr w:rsidR="003051CD" w:rsidRPr="00935237" w14:paraId="0D6826F9" w14:textId="77777777" w:rsidTr="003051CD">
        <w:trPr>
          <w:trHeight w:val="498"/>
        </w:trPr>
        <w:tc>
          <w:tcPr>
            <w:tcW w:w="3591" w:type="dxa"/>
            <w:vMerge/>
            <w:vAlign w:val="center"/>
            <w:hideMark/>
          </w:tcPr>
          <w:p w14:paraId="49D3C9AA"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5CEC5274"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40 razy lub więcej</w:t>
            </w:r>
          </w:p>
        </w:tc>
        <w:tc>
          <w:tcPr>
            <w:tcW w:w="1997" w:type="dxa"/>
            <w:shd w:val="clear" w:color="000000" w:fill="FFFFFF"/>
            <w:vAlign w:val="center"/>
            <w:hideMark/>
          </w:tcPr>
          <w:p w14:paraId="712401DB" w14:textId="5662B90B"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6,2</w:t>
            </w:r>
            <w:r>
              <w:rPr>
                <w:rFonts w:ascii="Calibri" w:eastAsia="Times New Roman" w:hAnsi="Calibri" w:cs="Calibri"/>
                <w:color w:val="000000"/>
              </w:rPr>
              <w:t xml:space="preserve"> %</w:t>
            </w:r>
          </w:p>
        </w:tc>
      </w:tr>
      <w:tr w:rsidR="003051CD" w:rsidRPr="00935237" w14:paraId="5107C2B9" w14:textId="77777777" w:rsidTr="003051CD">
        <w:trPr>
          <w:cantSplit/>
          <w:trHeight w:val="583"/>
        </w:trPr>
        <w:tc>
          <w:tcPr>
            <w:tcW w:w="3591" w:type="dxa"/>
            <w:vMerge w:val="restart"/>
            <w:shd w:val="clear" w:color="000000" w:fill="B8CCE4"/>
            <w:vAlign w:val="center"/>
            <w:hideMark/>
          </w:tcPr>
          <w:p w14:paraId="6FABCE09" w14:textId="77777777" w:rsidR="00935237" w:rsidRPr="00935237" w:rsidRDefault="00935237" w:rsidP="00935237">
            <w:pPr>
              <w:spacing w:after="0" w:line="240" w:lineRule="auto"/>
              <w:jc w:val="center"/>
              <w:rPr>
                <w:rFonts w:ascii="Calibri" w:eastAsia="Times New Roman" w:hAnsi="Calibri" w:cs="Calibri"/>
                <w:b/>
                <w:bCs/>
                <w:color w:val="000000"/>
              </w:rPr>
            </w:pPr>
            <w:r w:rsidRPr="00935237">
              <w:rPr>
                <w:rFonts w:ascii="Calibri" w:eastAsia="Times New Roman" w:hAnsi="Calibri" w:cs="Calibri"/>
                <w:b/>
                <w:bCs/>
                <w:color w:val="000000"/>
              </w:rPr>
              <w:t>1 klasy szkół średnich</w:t>
            </w:r>
          </w:p>
        </w:tc>
        <w:tc>
          <w:tcPr>
            <w:tcW w:w="3612" w:type="dxa"/>
            <w:shd w:val="clear" w:color="000000" w:fill="FFFFFF"/>
            <w:vAlign w:val="center"/>
            <w:hideMark/>
          </w:tcPr>
          <w:p w14:paraId="2D0C1639"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Nigdy nie paliła</w:t>
            </w:r>
          </w:p>
        </w:tc>
        <w:tc>
          <w:tcPr>
            <w:tcW w:w="1997" w:type="dxa"/>
            <w:shd w:val="clear" w:color="000000" w:fill="FFFFFF"/>
            <w:vAlign w:val="center"/>
            <w:hideMark/>
          </w:tcPr>
          <w:p w14:paraId="43BD5236" w14:textId="537A4661"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47,9</w:t>
            </w:r>
            <w:r>
              <w:rPr>
                <w:rFonts w:ascii="Calibri" w:eastAsia="Times New Roman" w:hAnsi="Calibri" w:cs="Calibri"/>
                <w:color w:val="000000"/>
              </w:rPr>
              <w:t xml:space="preserve"> %</w:t>
            </w:r>
          </w:p>
        </w:tc>
      </w:tr>
      <w:tr w:rsidR="003051CD" w:rsidRPr="00935237" w14:paraId="08220703" w14:textId="77777777" w:rsidTr="003051CD">
        <w:trPr>
          <w:trHeight w:val="365"/>
        </w:trPr>
        <w:tc>
          <w:tcPr>
            <w:tcW w:w="3591" w:type="dxa"/>
            <w:vMerge/>
            <w:vAlign w:val="center"/>
            <w:hideMark/>
          </w:tcPr>
          <w:p w14:paraId="31C61CA2"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18453C22"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1-2 razy</w:t>
            </w:r>
          </w:p>
        </w:tc>
        <w:tc>
          <w:tcPr>
            <w:tcW w:w="1997" w:type="dxa"/>
            <w:shd w:val="clear" w:color="000000" w:fill="FFFFFF"/>
            <w:vAlign w:val="center"/>
            <w:hideMark/>
          </w:tcPr>
          <w:p w14:paraId="3320B08E" w14:textId="10217568"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17,5</w:t>
            </w:r>
            <w:r>
              <w:rPr>
                <w:rFonts w:ascii="Calibri" w:eastAsia="Times New Roman" w:hAnsi="Calibri" w:cs="Calibri"/>
                <w:color w:val="000000"/>
              </w:rPr>
              <w:t xml:space="preserve"> %</w:t>
            </w:r>
          </w:p>
        </w:tc>
      </w:tr>
      <w:tr w:rsidR="003051CD" w:rsidRPr="00935237" w14:paraId="7BF27364" w14:textId="77777777" w:rsidTr="003051CD">
        <w:trPr>
          <w:trHeight w:val="425"/>
        </w:trPr>
        <w:tc>
          <w:tcPr>
            <w:tcW w:w="3591" w:type="dxa"/>
            <w:vMerge/>
            <w:vAlign w:val="center"/>
            <w:hideMark/>
          </w:tcPr>
          <w:p w14:paraId="1C73C640"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208935A8"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3-5 razy</w:t>
            </w:r>
          </w:p>
        </w:tc>
        <w:tc>
          <w:tcPr>
            <w:tcW w:w="1997" w:type="dxa"/>
            <w:shd w:val="clear" w:color="000000" w:fill="FFFFFF"/>
            <w:vAlign w:val="center"/>
            <w:hideMark/>
          </w:tcPr>
          <w:p w14:paraId="4ADC2E8B" w14:textId="4F439E5F"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5,5</w:t>
            </w:r>
            <w:r>
              <w:rPr>
                <w:rFonts w:ascii="Calibri" w:eastAsia="Times New Roman" w:hAnsi="Calibri" w:cs="Calibri"/>
                <w:color w:val="000000"/>
              </w:rPr>
              <w:t xml:space="preserve"> %</w:t>
            </w:r>
          </w:p>
        </w:tc>
      </w:tr>
      <w:tr w:rsidR="003051CD" w:rsidRPr="00935237" w14:paraId="3FE655F8" w14:textId="77777777" w:rsidTr="003051CD">
        <w:trPr>
          <w:trHeight w:val="438"/>
        </w:trPr>
        <w:tc>
          <w:tcPr>
            <w:tcW w:w="3591" w:type="dxa"/>
            <w:vMerge/>
            <w:vAlign w:val="center"/>
            <w:hideMark/>
          </w:tcPr>
          <w:p w14:paraId="1F41CEEC"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3AABF67F"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6-9 razy</w:t>
            </w:r>
          </w:p>
        </w:tc>
        <w:tc>
          <w:tcPr>
            <w:tcW w:w="1997" w:type="dxa"/>
            <w:shd w:val="clear" w:color="000000" w:fill="FFFFFF"/>
            <w:vAlign w:val="center"/>
            <w:hideMark/>
          </w:tcPr>
          <w:p w14:paraId="721C39E7" w14:textId="063F7459"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2,8</w:t>
            </w:r>
            <w:r>
              <w:rPr>
                <w:rFonts w:ascii="Calibri" w:eastAsia="Times New Roman" w:hAnsi="Calibri" w:cs="Calibri"/>
                <w:color w:val="000000"/>
              </w:rPr>
              <w:t xml:space="preserve"> %</w:t>
            </w:r>
          </w:p>
        </w:tc>
      </w:tr>
      <w:tr w:rsidR="003051CD" w:rsidRPr="00935237" w14:paraId="515C0339" w14:textId="77777777" w:rsidTr="003051CD">
        <w:trPr>
          <w:trHeight w:val="486"/>
        </w:trPr>
        <w:tc>
          <w:tcPr>
            <w:tcW w:w="3591" w:type="dxa"/>
            <w:vMerge/>
            <w:vAlign w:val="center"/>
            <w:hideMark/>
          </w:tcPr>
          <w:p w14:paraId="027CD919"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0AA14AEF"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10-19 razy</w:t>
            </w:r>
          </w:p>
        </w:tc>
        <w:tc>
          <w:tcPr>
            <w:tcW w:w="1997" w:type="dxa"/>
            <w:shd w:val="clear" w:color="000000" w:fill="FFFFFF"/>
            <w:vAlign w:val="center"/>
            <w:hideMark/>
          </w:tcPr>
          <w:p w14:paraId="68C464CD" w14:textId="1FC314F9"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5,5</w:t>
            </w:r>
            <w:r>
              <w:rPr>
                <w:rFonts w:ascii="Calibri" w:eastAsia="Times New Roman" w:hAnsi="Calibri" w:cs="Calibri"/>
                <w:color w:val="000000"/>
              </w:rPr>
              <w:t xml:space="preserve"> %</w:t>
            </w:r>
          </w:p>
        </w:tc>
      </w:tr>
      <w:tr w:rsidR="003051CD" w:rsidRPr="00935237" w14:paraId="24798973" w14:textId="77777777" w:rsidTr="003051CD">
        <w:trPr>
          <w:trHeight w:val="438"/>
        </w:trPr>
        <w:tc>
          <w:tcPr>
            <w:tcW w:w="3591" w:type="dxa"/>
            <w:vMerge/>
            <w:vAlign w:val="center"/>
            <w:hideMark/>
          </w:tcPr>
          <w:p w14:paraId="51F48ECD"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2E173A4C"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20-39 razy</w:t>
            </w:r>
          </w:p>
        </w:tc>
        <w:tc>
          <w:tcPr>
            <w:tcW w:w="1997" w:type="dxa"/>
            <w:shd w:val="clear" w:color="000000" w:fill="FFFFFF"/>
            <w:vAlign w:val="center"/>
            <w:hideMark/>
          </w:tcPr>
          <w:p w14:paraId="4C2437B2" w14:textId="1C10ED0F"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3</w:t>
            </w:r>
            <w:r w:rsidR="00AB59CF">
              <w:rPr>
                <w:rFonts w:ascii="Calibri" w:eastAsia="Times New Roman" w:hAnsi="Calibri" w:cs="Calibri"/>
                <w:color w:val="000000"/>
              </w:rPr>
              <w:t>,0</w:t>
            </w:r>
            <w:r>
              <w:rPr>
                <w:rFonts w:ascii="Calibri" w:eastAsia="Times New Roman" w:hAnsi="Calibri" w:cs="Calibri"/>
                <w:color w:val="000000"/>
              </w:rPr>
              <w:t xml:space="preserve"> %</w:t>
            </w:r>
          </w:p>
        </w:tc>
      </w:tr>
      <w:tr w:rsidR="003051CD" w:rsidRPr="00935237" w14:paraId="11DB1D22" w14:textId="77777777" w:rsidTr="003051CD">
        <w:trPr>
          <w:trHeight w:val="474"/>
        </w:trPr>
        <w:tc>
          <w:tcPr>
            <w:tcW w:w="3591" w:type="dxa"/>
            <w:vMerge/>
            <w:vAlign w:val="center"/>
            <w:hideMark/>
          </w:tcPr>
          <w:p w14:paraId="659AB5D3"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7B3E5091"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40 razy lub więcej</w:t>
            </w:r>
          </w:p>
        </w:tc>
        <w:tc>
          <w:tcPr>
            <w:tcW w:w="1997" w:type="dxa"/>
            <w:shd w:val="clear" w:color="000000" w:fill="FFFFFF"/>
            <w:vAlign w:val="center"/>
            <w:hideMark/>
          </w:tcPr>
          <w:p w14:paraId="20A5C09D" w14:textId="0EE5BE2F"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17,7</w:t>
            </w:r>
            <w:r>
              <w:rPr>
                <w:rFonts w:ascii="Calibri" w:eastAsia="Times New Roman" w:hAnsi="Calibri" w:cs="Calibri"/>
                <w:color w:val="000000"/>
              </w:rPr>
              <w:t xml:space="preserve"> %</w:t>
            </w:r>
          </w:p>
        </w:tc>
      </w:tr>
      <w:tr w:rsidR="003051CD" w:rsidRPr="00935237" w14:paraId="1F0A3520" w14:textId="77777777" w:rsidTr="003051CD">
        <w:trPr>
          <w:cantSplit/>
          <w:trHeight w:val="547"/>
        </w:trPr>
        <w:tc>
          <w:tcPr>
            <w:tcW w:w="3591" w:type="dxa"/>
            <w:vMerge w:val="restart"/>
            <w:shd w:val="clear" w:color="000000" w:fill="B8CCE4"/>
            <w:vAlign w:val="center"/>
            <w:hideMark/>
          </w:tcPr>
          <w:p w14:paraId="1DF94984" w14:textId="77777777" w:rsidR="00935237" w:rsidRPr="00935237" w:rsidRDefault="00935237" w:rsidP="00935237">
            <w:pPr>
              <w:spacing w:after="0" w:line="240" w:lineRule="auto"/>
              <w:jc w:val="center"/>
              <w:rPr>
                <w:rFonts w:ascii="Calibri" w:eastAsia="Times New Roman" w:hAnsi="Calibri" w:cs="Calibri"/>
                <w:b/>
                <w:bCs/>
                <w:color w:val="000000"/>
              </w:rPr>
            </w:pPr>
            <w:r w:rsidRPr="00935237">
              <w:rPr>
                <w:rFonts w:ascii="Calibri" w:eastAsia="Times New Roman" w:hAnsi="Calibri" w:cs="Calibri"/>
                <w:b/>
                <w:bCs/>
                <w:color w:val="000000"/>
              </w:rPr>
              <w:t>3 klasy szkół średnich</w:t>
            </w:r>
          </w:p>
        </w:tc>
        <w:tc>
          <w:tcPr>
            <w:tcW w:w="3612" w:type="dxa"/>
            <w:shd w:val="clear" w:color="000000" w:fill="FFFFFF"/>
            <w:vAlign w:val="center"/>
            <w:hideMark/>
          </w:tcPr>
          <w:p w14:paraId="7F860E36"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Nigdy nie paliła</w:t>
            </w:r>
          </w:p>
        </w:tc>
        <w:tc>
          <w:tcPr>
            <w:tcW w:w="1997" w:type="dxa"/>
            <w:shd w:val="clear" w:color="000000" w:fill="FFFFFF"/>
            <w:vAlign w:val="center"/>
            <w:hideMark/>
          </w:tcPr>
          <w:p w14:paraId="54DC35D6" w14:textId="731E5064"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33,3</w:t>
            </w:r>
            <w:r>
              <w:rPr>
                <w:rFonts w:ascii="Calibri" w:eastAsia="Times New Roman" w:hAnsi="Calibri" w:cs="Calibri"/>
                <w:color w:val="000000"/>
              </w:rPr>
              <w:t xml:space="preserve"> %</w:t>
            </w:r>
          </w:p>
        </w:tc>
      </w:tr>
      <w:tr w:rsidR="003051CD" w:rsidRPr="00935237" w14:paraId="58528F68" w14:textId="77777777" w:rsidTr="003051CD">
        <w:trPr>
          <w:trHeight w:val="364"/>
        </w:trPr>
        <w:tc>
          <w:tcPr>
            <w:tcW w:w="3591" w:type="dxa"/>
            <w:vMerge/>
            <w:vAlign w:val="center"/>
            <w:hideMark/>
          </w:tcPr>
          <w:p w14:paraId="65A4D30E"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7F41B665"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1-2 razy</w:t>
            </w:r>
          </w:p>
        </w:tc>
        <w:tc>
          <w:tcPr>
            <w:tcW w:w="1997" w:type="dxa"/>
            <w:shd w:val="clear" w:color="000000" w:fill="FFFFFF"/>
            <w:vAlign w:val="center"/>
            <w:hideMark/>
          </w:tcPr>
          <w:p w14:paraId="16FF39A1" w14:textId="0B85BDB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12,1</w:t>
            </w:r>
            <w:r>
              <w:rPr>
                <w:rFonts w:ascii="Calibri" w:eastAsia="Times New Roman" w:hAnsi="Calibri" w:cs="Calibri"/>
                <w:color w:val="000000"/>
              </w:rPr>
              <w:t xml:space="preserve"> %</w:t>
            </w:r>
          </w:p>
        </w:tc>
      </w:tr>
      <w:tr w:rsidR="003051CD" w:rsidRPr="00935237" w14:paraId="6D3CBAF4" w14:textId="77777777" w:rsidTr="003051CD">
        <w:trPr>
          <w:trHeight w:val="438"/>
        </w:trPr>
        <w:tc>
          <w:tcPr>
            <w:tcW w:w="3591" w:type="dxa"/>
            <w:vMerge/>
            <w:vAlign w:val="center"/>
            <w:hideMark/>
          </w:tcPr>
          <w:p w14:paraId="72547247"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2CB10468"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3-5 razy</w:t>
            </w:r>
          </w:p>
        </w:tc>
        <w:tc>
          <w:tcPr>
            <w:tcW w:w="1997" w:type="dxa"/>
            <w:shd w:val="clear" w:color="000000" w:fill="FFFFFF"/>
            <w:vAlign w:val="center"/>
            <w:hideMark/>
          </w:tcPr>
          <w:p w14:paraId="1E02D1F1" w14:textId="38033B06"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8,9</w:t>
            </w:r>
            <w:r>
              <w:rPr>
                <w:rFonts w:ascii="Calibri" w:eastAsia="Times New Roman" w:hAnsi="Calibri" w:cs="Calibri"/>
                <w:color w:val="000000"/>
              </w:rPr>
              <w:t xml:space="preserve"> %</w:t>
            </w:r>
          </w:p>
        </w:tc>
      </w:tr>
      <w:tr w:rsidR="003051CD" w:rsidRPr="00935237" w14:paraId="0A442F2E" w14:textId="77777777" w:rsidTr="003051CD">
        <w:trPr>
          <w:trHeight w:val="328"/>
        </w:trPr>
        <w:tc>
          <w:tcPr>
            <w:tcW w:w="3591" w:type="dxa"/>
            <w:vMerge/>
            <w:vAlign w:val="center"/>
            <w:hideMark/>
          </w:tcPr>
          <w:p w14:paraId="4DDD0984"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33C2F5EE"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6-9 razy</w:t>
            </w:r>
          </w:p>
        </w:tc>
        <w:tc>
          <w:tcPr>
            <w:tcW w:w="1997" w:type="dxa"/>
            <w:shd w:val="clear" w:color="000000" w:fill="FFFFFF"/>
            <w:vAlign w:val="center"/>
            <w:hideMark/>
          </w:tcPr>
          <w:p w14:paraId="5961714B" w14:textId="593D802A"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3,5</w:t>
            </w:r>
            <w:r>
              <w:rPr>
                <w:rFonts w:ascii="Calibri" w:eastAsia="Times New Roman" w:hAnsi="Calibri" w:cs="Calibri"/>
                <w:color w:val="000000"/>
              </w:rPr>
              <w:t xml:space="preserve"> %</w:t>
            </w:r>
          </w:p>
        </w:tc>
      </w:tr>
      <w:tr w:rsidR="003051CD" w:rsidRPr="00935237" w14:paraId="5F3A0124" w14:textId="77777777" w:rsidTr="003051CD">
        <w:trPr>
          <w:trHeight w:val="462"/>
        </w:trPr>
        <w:tc>
          <w:tcPr>
            <w:tcW w:w="3591" w:type="dxa"/>
            <w:vMerge/>
            <w:vAlign w:val="center"/>
            <w:hideMark/>
          </w:tcPr>
          <w:p w14:paraId="74D29E85"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4F1857F7"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10-19 razy</w:t>
            </w:r>
          </w:p>
        </w:tc>
        <w:tc>
          <w:tcPr>
            <w:tcW w:w="1997" w:type="dxa"/>
            <w:shd w:val="clear" w:color="000000" w:fill="FFFFFF"/>
            <w:vAlign w:val="center"/>
            <w:hideMark/>
          </w:tcPr>
          <w:p w14:paraId="73F37E1D" w14:textId="50632001"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7</w:t>
            </w:r>
            <w:r w:rsidR="00AB59CF">
              <w:rPr>
                <w:rFonts w:ascii="Calibri" w:eastAsia="Times New Roman" w:hAnsi="Calibri" w:cs="Calibri"/>
                <w:color w:val="000000"/>
              </w:rPr>
              <w:t>,0</w:t>
            </w:r>
            <w:r>
              <w:rPr>
                <w:rFonts w:ascii="Calibri" w:eastAsia="Times New Roman" w:hAnsi="Calibri" w:cs="Calibri"/>
                <w:color w:val="000000"/>
              </w:rPr>
              <w:t xml:space="preserve"> %</w:t>
            </w:r>
          </w:p>
        </w:tc>
      </w:tr>
      <w:tr w:rsidR="003051CD" w:rsidRPr="00935237" w14:paraId="75192351" w14:textId="77777777" w:rsidTr="003051CD">
        <w:trPr>
          <w:trHeight w:val="377"/>
        </w:trPr>
        <w:tc>
          <w:tcPr>
            <w:tcW w:w="3591" w:type="dxa"/>
            <w:vMerge/>
            <w:vAlign w:val="center"/>
            <w:hideMark/>
          </w:tcPr>
          <w:p w14:paraId="4F4A9D6A"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7C85D574"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20-39 razy</w:t>
            </w:r>
          </w:p>
        </w:tc>
        <w:tc>
          <w:tcPr>
            <w:tcW w:w="1997" w:type="dxa"/>
            <w:shd w:val="clear" w:color="000000" w:fill="FFFFFF"/>
            <w:vAlign w:val="center"/>
            <w:hideMark/>
          </w:tcPr>
          <w:p w14:paraId="355ABD33" w14:textId="04453AA9"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5,8</w:t>
            </w:r>
            <w:r>
              <w:rPr>
                <w:rFonts w:ascii="Calibri" w:eastAsia="Times New Roman" w:hAnsi="Calibri" w:cs="Calibri"/>
                <w:color w:val="000000"/>
              </w:rPr>
              <w:t xml:space="preserve"> %</w:t>
            </w:r>
          </w:p>
        </w:tc>
      </w:tr>
      <w:tr w:rsidR="003051CD" w:rsidRPr="00935237" w14:paraId="5D86D683" w14:textId="77777777" w:rsidTr="003051CD">
        <w:trPr>
          <w:trHeight w:val="401"/>
        </w:trPr>
        <w:tc>
          <w:tcPr>
            <w:tcW w:w="3591" w:type="dxa"/>
            <w:vMerge/>
            <w:vAlign w:val="center"/>
            <w:hideMark/>
          </w:tcPr>
          <w:p w14:paraId="606CD9CD" w14:textId="77777777" w:rsidR="00935237" w:rsidRPr="00935237" w:rsidRDefault="00935237" w:rsidP="00935237">
            <w:pPr>
              <w:spacing w:after="0" w:line="240" w:lineRule="auto"/>
              <w:rPr>
                <w:rFonts w:ascii="Calibri" w:eastAsia="Times New Roman" w:hAnsi="Calibri" w:cs="Calibri"/>
                <w:b/>
                <w:bCs/>
                <w:color w:val="000000"/>
              </w:rPr>
            </w:pPr>
          </w:p>
        </w:tc>
        <w:tc>
          <w:tcPr>
            <w:tcW w:w="3612" w:type="dxa"/>
            <w:shd w:val="clear" w:color="000000" w:fill="FFFFFF"/>
            <w:vAlign w:val="center"/>
            <w:hideMark/>
          </w:tcPr>
          <w:p w14:paraId="4AEC8595" w14:textId="77777777"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40 razy lub więcej</w:t>
            </w:r>
          </w:p>
        </w:tc>
        <w:tc>
          <w:tcPr>
            <w:tcW w:w="1997" w:type="dxa"/>
            <w:shd w:val="clear" w:color="000000" w:fill="FFFFFF"/>
            <w:vAlign w:val="center"/>
            <w:hideMark/>
          </w:tcPr>
          <w:p w14:paraId="6ECD857C" w14:textId="57880645" w:rsidR="00935237" w:rsidRPr="00935237" w:rsidRDefault="00935237" w:rsidP="00935237">
            <w:pPr>
              <w:spacing w:after="0" w:line="240" w:lineRule="auto"/>
              <w:jc w:val="center"/>
              <w:rPr>
                <w:rFonts w:ascii="Calibri" w:eastAsia="Times New Roman" w:hAnsi="Calibri" w:cs="Calibri"/>
                <w:color w:val="000000"/>
              </w:rPr>
            </w:pPr>
            <w:r w:rsidRPr="00935237">
              <w:rPr>
                <w:rFonts w:ascii="Calibri" w:eastAsia="Times New Roman" w:hAnsi="Calibri" w:cs="Calibri"/>
                <w:color w:val="000000"/>
              </w:rPr>
              <w:t>29,4</w:t>
            </w:r>
            <w:r>
              <w:rPr>
                <w:rFonts w:ascii="Calibri" w:eastAsia="Times New Roman" w:hAnsi="Calibri" w:cs="Calibri"/>
                <w:color w:val="000000"/>
              </w:rPr>
              <w:t xml:space="preserve"> %</w:t>
            </w:r>
          </w:p>
        </w:tc>
      </w:tr>
    </w:tbl>
    <w:p w14:paraId="778FD0CF" w14:textId="77777777" w:rsidR="00935237" w:rsidRPr="004642C7" w:rsidRDefault="00935237" w:rsidP="002E0420">
      <w:pPr>
        <w:jc w:val="both"/>
        <w:rPr>
          <w:rFonts w:cs="Arial"/>
        </w:rPr>
      </w:pPr>
    </w:p>
    <w:p w14:paraId="2E5681DB" w14:textId="1ECBF9D1" w:rsidR="002E0420" w:rsidRPr="004642C7" w:rsidRDefault="002E0420" w:rsidP="002E0420">
      <w:pPr>
        <w:jc w:val="both"/>
        <w:rPr>
          <w:rFonts w:cs="Arial"/>
        </w:rPr>
      </w:pPr>
      <w:r w:rsidRPr="004642C7">
        <w:rPr>
          <w:rFonts w:cs="Arial"/>
        </w:rPr>
        <w:lastRenderedPageBreak/>
        <w:t>Palenie tytoniu jest obecnie podobnie rozpowszechnione wśród dziewcząt, jak wśród chłopców. Tak samo jest z piciem napojów alkoholowych. Niektóre z</w:t>
      </w:r>
      <w:r w:rsidR="00AF44C4">
        <w:rPr>
          <w:rFonts w:cs="Arial"/>
        </w:rPr>
        <w:t>e</w:t>
      </w:r>
      <w:r w:rsidRPr="004642C7">
        <w:rPr>
          <w:rFonts w:cs="Arial"/>
        </w:rPr>
        <w:t xml:space="preserve"> wskaźników picia i palenia sugerują większe rozpowszechnienie wśród chłopców, inne </w:t>
      </w:r>
      <w:proofErr w:type="gramStart"/>
      <w:r w:rsidRPr="004642C7">
        <w:rPr>
          <w:rFonts w:cs="Arial"/>
        </w:rPr>
        <w:t>wśród  dziewcząt</w:t>
      </w:r>
      <w:proofErr w:type="gramEnd"/>
      <w:r w:rsidRPr="004642C7">
        <w:rPr>
          <w:rFonts w:cs="Arial"/>
        </w:rPr>
        <w:t xml:space="preserve">, różnice nie są jednak duże. </w:t>
      </w:r>
    </w:p>
    <w:p w14:paraId="47C07DE8" w14:textId="77777777" w:rsidR="002E0420" w:rsidRPr="004642C7" w:rsidRDefault="002E0420" w:rsidP="002E0420">
      <w:pPr>
        <w:jc w:val="both"/>
        <w:rPr>
          <w:rFonts w:cs="Arial"/>
        </w:rPr>
      </w:pPr>
      <w:r w:rsidRPr="004642C7">
        <w:rPr>
          <w:rFonts w:cs="Arial"/>
        </w:rPr>
        <w:t>Jeszcze rzadziej zdarza się przyjmowanie leków uspokajających lub nasennych bez przepisu lekarza. Takie doświadczenia, chociaż raz w życiu, stały się udziałem 16,3% uczniów z najmłodszej kohorty, 16,4% uczniów ze starszej kohorty i 20,8% ze najstarszej kohorty.</w:t>
      </w:r>
    </w:p>
    <w:p w14:paraId="3EAB14D5" w14:textId="77777777" w:rsidR="002E0420" w:rsidRPr="004642C7" w:rsidRDefault="002E0420" w:rsidP="002E0420">
      <w:pPr>
        <w:jc w:val="both"/>
        <w:rPr>
          <w:rFonts w:cs="Arial"/>
        </w:rPr>
      </w:pPr>
      <w:r w:rsidRPr="004642C7">
        <w:rPr>
          <w:rFonts w:cs="Arial"/>
        </w:rPr>
        <w:t>Sięganie po te leki jest bardziej rozpowszechnione wśród dziewcząt niż wśród chłopców.</w:t>
      </w:r>
    </w:p>
    <w:p w14:paraId="444B0A44" w14:textId="43E522AA" w:rsidR="002E0420" w:rsidRPr="004642C7" w:rsidRDefault="002E0420" w:rsidP="002E0420">
      <w:pPr>
        <w:jc w:val="both"/>
        <w:rPr>
          <w:rFonts w:cs="Arial"/>
        </w:rPr>
      </w:pPr>
      <w:r w:rsidRPr="004642C7">
        <w:rPr>
          <w:rFonts w:cs="Arial"/>
        </w:rPr>
        <w:t xml:space="preserve">Wyniki badania wskazują na niższy poziom rozpowszechnienia używania substancji </w:t>
      </w:r>
      <w:proofErr w:type="gramStart"/>
      <w:r w:rsidRPr="004642C7">
        <w:rPr>
          <w:rFonts w:cs="Arial"/>
        </w:rPr>
        <w:t>nielegalnych,</w:t>
      </w:r>
      <w:proofErr w:type="gramEnd"/>
      <w:r w:rsidRPr="004642C7">
        <w:rPr>
          <w:rFonts w:cs="Arial"/>
        </w:rPr>
        <w:t xml:space="preserve"> niż alkoholu i tytoniu. Większość badanych nigdy po substancje nielegalne nie sięgała. Wyjątkiem są przetwory </w:t>
      </w:r>
      <w:r w:rsidR="00765A60" w:rsidRPr="004642C7">
        <w:rPr>
          <w:rFonts w:cs="Arial"/>
        </w:rPr>
        <w:t>konop</w:t>
      </w:r>
      <w:r w:rsidR="00765A60">
        <w:rPr>
          <w:rFonts w:cs="Arial"/>
        </w:rPr>
        <w:t>i</w:t>
      </w:r>
      <w:r w:rsidRPr="004642C7">
        <w:rPr>
          <w:rFonts w:cs="Arial"/>
        </w:rPr>
        <w:t xml:space="preserve">. Wśród tych, którzy mają za sobą takie doświadczenia z używaniem substancji nielegalnych zdecydowaną większość stanowią osoby, które eksperymentowały z marihuaną lub haszyszem. Chociaż raz w ciągu całego życia używało tych substancji 9,6% najmłodszych uczniów, 20,8% starszych uczniów i 46,6% najstarszych uczniów. </w:t>
      </w:r>
    </w:p>
    <w:p w14:paraId="0DD5B935" w14:textId="0EDE15F0" w:rsidR="002E0420" w:rsidRPr="004642C7" w:rsidRDefault="002E0420" w:rsidP="002E0420">
      <w:pPr>
        <w:jc w:val="both"/>
        <w:rPr>
          <w:rFonts w:cs="Arial"/>
        </w:rPr>
      </w:pPr>
      <w:r w:rsidRPr="004642C7">
        <w:rPr>
          <w:rFonts w:cs="Arial"/>
        </w:rPr>
        <w:t xml:space="preserve">Aktualne, okazjonalne używanie substancji nielegalnych, czego wskaźnikiem jest używanie w czasie ostatnich 12 miesięcy, także stawia przetwory </w:t>
      </w:r>
      <w:r w:rsidR="00765A60" w:rsidRPr="004642C7">
        <w:rPr>
          <w:rFonts w:cs="Arial"/>
        </w:rPr>
        <w:t>konop</w:t>
      </w:r>
      <w:r w:rsidR="00765A60">
        <w:rPr>
          <w:rFonts w:cs="Arial"/>
        </w:rPr>
        <w:t>i</w:t>
      </w:r>
      <w:r w:rsidRPr="004642C7">
        <w:rPr>
          <w:rFonts w:cs="Arial"/>
        </w:rPr>
        <w:t xml:space="preserve"> na pierwszym miejscu pod względem rozpowszechnienia. W ósmych klasach szkół podstawowych używa tego środka 7,6% młodzieży, zaś w szkołach średnich, w klasach pierwszych 7,5% uczniów, a w klasach </w:t>
      </w:r>
      <w:proofErr w:type="gramStart"/>
      <w:r w:rsidRPr="004642C7">
        <w:rPr>
          <w:rFonts w:cs="Arial"/>
        </w:rPr>
        <w:t>trzecich  –</w:t>
      </w:r>
      <w:proofErr w:type="gramEnd"/>
      <w:r w:rsidRPr="004642C7">
        <w:rPr>
          <w:rFonts w:cs="Arial"/>
        </w:rPr>
        <w:t xml:space="preserve"> 38,1%. </w:t>
      </w:r>
    </w:p>
    <w:p w14:paraId="5B2EEC4F" w14:textId="77777777" w:rsidR="002E0420" w:rsidRPr="004642C7" w:rsidRDefault="002E0420" w:rsidP="002E0420">
      <w:pPr>
        <w:jc w:val="both"/>
        <w:rPr>
          <w:rFonts w:cs="Arial"/>
        </w:rPr>
      </w:pPr>
      <w:r w:rsidRPr="004642C7">
        <w:rPr>
          <w:rFonts w:cs="Arial"/>
        </w:rPr>
        <w:t xml:space="preserve">W czasie ostatnich 30 dni przed badaniem 4,4% uczniów ósmych klas szkół podstawowych, 9,9% uczniów pierwszych klas szkół średnich i 17,6% uczniów trzecich klas tych szkół używało marihuany lub haszyszu. </w:t>
      </w:r>
    </w:p>
    <w:p w14:paraId="322C8C89" w14:textId="77777777" w:rsidR="002E0420" w:rsidRPr="004642C7" w:rsidRDefault="002E0420" w:rsidP="002E0420">
      <w:pPr>
        <w:jc w:val="both"/>
        <w:rPr>
          <w:rFonts w:cs="Arial"/>
        </w:rPr>
      </w:pPr>
      <w:r w:rsidRPr="004642C7">
        <w:rPr>
          <w:rFonts w:cs="Arial"/>
        </w:rPr>
        <w:t xml:space="preserve">Zarówno eksperymentowanie z przetworami konopi, jak ich okazjonalne i częste używanie, jest bardziej rozpowszechnione wśród chłopców niż wśród dziewcząt tylko w najstarszej kohorcie. W pozostałych kohortach nie obserwujemy różnic między chłopcami i dziewczętami w tym względzie. </w:t>
      </w:r>
    </w:p>
    <w:p w14:paraId="72182494" w14:textId="77777777" w:rsidR="002E0420" w:rsidRPr="004642C7" w:rsidRDefault="002E0420" w:rsidP="002E0420">
      <w:pPr>
        <w:jc w:val="both"/>
        <w:rPr>
          <w:rFonts w:cs="Arial"/>
        </w:rPr>
      </w:pPr>
      <w:r w:rsidRPr="004642C7">
        <w:rPr>
          <w:rFonts w:cs="Arial"/>
        </w:rPr>
        <w:t xml:space="preserve">Do problemowych użytkowników przetworów konopi zidentyfikowanych przy pomocy testu przesiewowego zaliczyć można 3,4% ośmioklasistów ze szkół podstawowych oraz 5,7% pierwszoklasistów i 11,3% trzecioklasistów ze szkół średnich. </w:t>
      </w:r>
    </w:p>
    <w:p w14:paraId="2340468A" w14:textId="77777777" w:rsidR="002E0420" w:rsidRPr="004642C7" w:rsidRDefault="002E0420" w:rsidP="002E0420">
      <w:pPr>
        <w:jc w:val="both"/>
        <w:rPr>
          <w:rFonts w:cs="Arial"/>
        </w:rPr>
      </w:pPr>
      <w:r w:rsidRPr="004642C7">
        <w:rPr>
          <w:rFonts w:cs="Arial"/>
        </w:rPr>
        <w:t xml:space="preserve">Rozpowszechnienie używania „dopalaczy” jest znacznie niższe niż przetworów konopi. Wśród uczniów ósmych klas szkół podstawowych 4,8% używało kiedykolwiek tych substancji. W szkołach średnich w grupie pierwszoklasistów 4,2%, a trzecioklasistów 6,6% zebrało tego typu doświadczenia. Odsetek pierwszoklasistów, którzy sięgali po „dopalacze” w czasie ostatnich 30 dni przed badaniem wyniósł 3,9%. W najstarszej kohorcie takich uczniów było 2,3%, zaś w najmłodszej – 3,0%. </w:t>
      </w:r>
    </w:p>
    <w:p w14:paraId="73DEF0E0" w14:textId="77777777" w:rsidR="002E0420" w:rsidRPr="004642C7" w:rsidRDefault="002E0420" w:rsidP="002E0420">
      <w:pPr>
        <w:jc w:val="both"/>
        <w:rPr>
          <w:rFonts w:cs="Arial"/>
        </w:rPr>
      </w:pPr>
      <w:r w:rsidRPr="004642C7">
        <w:rPr>
          <w:rFonts w:cs="Arial"/>
        </w:rPr>
        <w:t xml:space="preserve">Uwagę zwraca wysoki poziom dostępności napojów alkoholowych przejawiający się w ocenach respondentów. Na tym tle dostępność substancji nielegalnych jest oceniana niżej. Spośród substancji nielegalnych najwyżej oceniana jest dostępność przetworów konopi. </w:t>
      </w:r>
    </w:p>
    <w:p w14:paraId="4ACBABEC" w14:textId="77777777" w:rsidR="002E0420" w:rsidRPr="004642C7" w:rsidRDefault="002E0420" w:rsidP="002E0420">
      <w:pPr>
        <w:jc w:val="both"/>
        <w:rPr>
          <w:rFonts w:cs="Arial"/>
        </w:rPr>
      </w:pPr>
      <w:r w:rsidRPr="004642C7">
        <w:rPr>
          <w:rFonts w:cs="Arial"/>
        </w:rPr>
        <w:t xml:space="preserve">Badani narażeni są przede wszystkim na oferty napojów alkoholowych, spośród substancji nielegalnych uczniom najczęściej proponowano przetwory konopi oraz alkohol produkowany nielegalnie domowym sposobem. </w:t>
      </w:r>
    </w:p>
    <w:p w14:paraId="028F61F7" w14:textId="33963A0F" w:rsidR="002E0420" w:rsidRPr="004642C7" w:rsidRDefault="002E0420" w:rsidP="002E0420">
      <w:pPr>
        <w:jc w:val="both"/>
        <w:rPr>
          <w:rFonts w:cs="Arial"/>
        </w:rPr>
      </w:pPr>
      <w:r w:rsidRPr="004642C7">
        <w:rPr>
          <w:rFonts w:cs="Arial"/>
        </w:rPr>
        <w:lastRenderedPageBreak/>
        <w:t>Rodzice badanych odznaczają się dość wysokim poziomem liberalizmu, jeśli chodzi o dopuszczanie do picia napojów alkoholowych przez swoje dzieci. Czternasto-piętnastolatkowie w 57-63% deklaruj</w:t>
      </w:r>
      <w:r w:rsidR="0095328E">
        <w:rPr>
          <w:rFonts w:cs="Arial"/>
        </w:rPr>
        <w:t xml:space="preserve">e </w:t>
      </w:r>
      <w:r w:rsidRPr="004642C7">
        <w:rPr>
          <w:rFonts w:cs="Arial"/>
        </w:rPr>
        <w:t xml:space="preserve">bezwzględny brak zgody rodziców na picie przez nich napojów alkoholowych. W pierwszych klasach szkół średnich analogiczny odsetek uczniów wynosi 43-47% zaś w klasach trzecich – 13-15%.  </w:t>
      </w:r>
    </w:p>
    <w:p w14:paraId="51AE036A" w14:textId="77777777" w:rsidR="002E0420" w:rsidRPr="004642C7" w:rsidRDefault="002E0420" w:rsidP="002E0420">
      <w:pPr>
        <w:jc w:val="both"/>
        <w:rPr>
          <w:rFonts w:cs="Arial"/>
        </w:rPr>
      </w:pPr>
      <w:r w:rsidRPr="004642C7">
        <w:rPr>
          <w:rFonts w:cs="Arial"/>
        </w:rPr>
        <w:t xml:space="preserve">Większość młodzieży jest dobrze zorientowana w zakresie ryzyka szkód zdrowotnych i społecznych związanych z używaniem substancji psychoaktywnych. O stopniu ryzyka, według ocen respondentów, decyduje bardziej nasilenie </w:t>
      </w:r>
      <w:proofErr w:type="gramStart"/>
      <w:r w:rsidRPr="004642C7">
        <w:rPr>
          <w:rFonts w:cs="Arial"/>
        </w:rPr>
        <w:t>używania,</w:t>
      </w:r>
      <w:proofErr w:type="gramEnd"/>
      <w:r w:rsidRPr="004642C7">
        <w:rPr>
          <w:rFonts w:cs="Arial"/>
        </w:rPr>
        <w:t xml:space="preserve"> niż rodzaj substancji.</w:t>
      </w:r>
    </w:p>
    <w:p w14:paraId="1BC5ECAD" w14:textId="77777777" w:rsidR="002E0420" w:rsidRPr="004642C7" w:rsidRDefault="002E0420" w:rsidP="002E0420">
      <w:pPr>
        <w:jc w:val="both"/>
        <w:rPr>
          <w:rFonts w:cs="Arial"/>
        </w:rPr>
      </w:pPr>
      <w:r w:rsidRPr="004642C7">
        <w:rPr>
          <w:rFonts w:cs="Arial"/>
        </w:rPr>
        <w:t xml:space="preserve">Oczekiwania wobec alkoholu oraz marihuany i haszyszu formułowane przez młodzież szkolną odwołują się w większym stopniu do pozytywnych konsekwencji niż ewentualnych szkód. </w:t>
      </w:r>
    </w:p>
    <w:p w14:paraId="13157A4C" w14:textId="77777777" w:rsidR="002E0420" w:rsidRPr="004642C7" w:rsidRDefault="002E0420" w:rsidP="002E0420">
      <w:pPr>
        <w:jc w:val="both"/>
        <w:rPr>
          <w:rFonts w:cs="Arial"/>
        </w:rPr>
      </w:pPr>
      <w:r w:rsidRPr="004642C7">
        <w:rPr>
          <w:rFonts w:cs="Arial"/>
        </w:rPr>
        <w:t xml:space="preserve">Około jedna piąta uczniów ósmych klas szkół podstawowych oraz uczniów pierwszych klas szkół średnich, a także jedna trzecia uczniów trzecich klas szkół średnich, grała chociaż raz w życiu w gry hazardowe, tj. </w:t>
      </w:r>
      <w:proofErr w:type="gramStart"/>
      <w:r w:rsidRPr="004642C7">
        <w:rPr>
          <w:rFonts w:cs="Arial"/>
        </w:rPr>
        <w:t>takie</w:t>
      </w:r>
      <w:proofErr w:type="gramEnd"/>
      <w:r w:rsidRPr="004642C7">
        <w:rPr>
          <w:rFonts w:cs="Arial"/>
        </w:rPr>
        <w:t xml:space="preserve"> gdzie stawia się pieniądze i można je wygrać. W czasie ostatnich 30 dni takie zachowanie zadeklarowało 6,7% uczniów z najmłodszej kohorty, 5,1% ze starszej i 15,3% uczniów z najstarszej kohorty. Można szacować, że 0,9-1,8% pruszkowskich uczniów może być zagrożonych hazardem problemowym. </w:t>
      </w:r>
    </w:p>
    <w:p w14:paraId="0490B447" w14:textId="22D2C1B0" w:rsidR="00486023" w:rsidRPr="00486023" w:rsidRDefault="00486023" w:rsidP="008E5FC5">
      <w:pPr>
        <w:jc w:val="both"/>
        <w:rPr>
          <w:rFonts w:cstheme="minorHAnsi"/>
        </w:rPr>
      </w:pPr>
      <w:r w:rsidRPr="00486023">
        <w:rPr>
          <w:rFonts w:cstheme="minorHAnsi"/>
        </w:rPr>
        <w:t xml:space="preserve">Wyniki badania ESPAD z 2021 r. w Pruszkowie skłaniają do sformułowania kilku wniosków, a w ślad za nimi kilku rekomendacji. </w:t>
      </w:r>
    </w:p>
    <w:p w14:paraId="3E60AD55" w14:textId="77777777" w:rsidR="00486023" w:rsidRPr="00486023" w:rsidRDefault="00486023" w:rsidP="008E5FC5">
      <w:pPr>
        <w:jc w:val="both"/>
        <w:rPr>
          <w:rFonts w:cstheme="minorHAnsi"/>
        </w:rPr>
      </w:pPr>
      <w:r w:rsidRPr="00486023">
        <w:rPr>
          <w:rFonts w:cstheme="minorHAnsi"/>
        </w:rPr>
        <w:t xml:space="preserve">Młodzież Pruszkowa wedle wyników badania zrealizowanego w 2021 r. nadal jawi się jako zagrożona przez legalne substancje psychoaktywne, chociaż pojawiły się pozytywne tendencje. Większość wskaźników dotyczących substancji nielegalnych także jest dość wysoka, chociaż niższa niż w przypadku substancji legalnych. </w:t>
      </w:r>
    </w:p>
    <w:p w14:paraId="2C5B9763" w14:textId="3F1418D4" w:rsidR="00486023" w:rsidRPr="00486023" w:rsidRDefault="00486023" w:rsidP="008E5FC5">
      <w:pPr>
        <w:jc w:val="both"/>
        <w:rPr>
          <w:rFonts w:cstheme="minorHAnsi"/>
        </w:rPr>
      </w:pPr>
      <w:r w:rsidRPr="00486023">
        <w:rPr>
          <w:rFonts w:cstheme="minorHAnsi"/>
        </w:rPr>
        <w:t xml:space="preserve">Badanie z 2021 r.  w stosunku do badania z 2002 r. wskazuje na spadek wskaźników palenia </w:t>
      </w:r>
      <w:proofErr w:type="gramStart"/>
      <w:r w:rsidRPr="00486023">
        <w:rPr>
          <w:rFonts w:cstheme="minorHAnsi"/>
        </w:rPr>
        <w:t>tytoniu,</w:t>
      </w:r>
      <w:proofErr w:type="gramEnd"/>
      <w:r w:rsidRPr="00486023">
        <w:rPr>
          <w:rFonts w:cstheme="minorHAnsi"/>
        </w:rPr>
        <w:t xml:space="preserve"> oraz wskaźników dostępności tej substancji. To dobrze świadczy o lo</w:t>
      </w:r>
      <w:r w:rsidR="00A01D40">
        <w:rPr>
          <w:rFonts w:cstheme="minorHAnsi"/>
        </w:rPr>
        <w:t xml:space="preserve">kalnej polityce wobec tytoniu. </w:t>
      </w:r>
      <w:r w:rsidRPr="00486023">
        <w:rPr>
          <w:rFonts w:cstheme="minorHAnsi"/>
        </w:rPr>
        <w:t xml:space="preserve">Wyzwaniem są papierosy elektroniczne, których używanie jest nie mniej rozpowszechnione niż tradycyjne palenie tytoniu. </w:t>
      </w:r>
    </w:p>
    <w:p w14:paraId="50CB863C" w14:textId="3259BA00" w:rsidR="00486023" w:rsidRPr="00486023" w:rsidRDefault="00486023" w:rsidP="008E5FC5">
      <w:pPr>
        <w:jc w:val="both"/>
        <w:rPr>
          <w:rFonts w:cstheme="minorHAnsi"/>
        </w:rPr>
      </w:pPr>
      <w:r w:rsidRPr="00486023">
        <w:rPr>
          <w:rFonts w:cstheme="minorHAnsi"/>
        </w:rPr>
        <w:t>Podobnie rzecz się ma z używani</w:t>
      </w:r>
      <w:r w:rsidR="0095328E">
        <w:rPr>
          <w:rFonts w:cstheme="minorHAnsi"/>
        </w:rPr>
        <w:t>em</w:t>
      </w:r>
      <w:r w:rsidRPr="00486023">
        <w:rPr>
          <w:rFonts w:cstheme="minorHAnsi"/>
        </w:rPr>
        <w:t xml:space="preserve"> alkoholu przed</w:t>
      </w:r>
      <w:r w:rsidR="00765A60">
        <w:rPr>
          <w:rFonts w:cstheme="minorHAnsi"/>
        </w:rPr>
        <w:t>e wszystkim w młodszej kohorcie,</w:t>
      </w:r>
      <w:r w:rsidRPr="00486023">
        <w:rPr>
          <w:rFonts w:cstheme="minorHAnsi"/>
        </w:rPr>
        <w:t xml:space="preserve"> zmniejszeniu ulegają wskaźniki picia oraz dostępności napojów alkoholowych.  Pewnej dynamice podlega wzór picia ze względu na typ napojów. Spada popularność piwa, rośnie wina. </w:t>
      </w:r>
    </w:p>
    <w:p w14:paraId="2AE97A66" w14:textId="77777777" w:rsidR="00486023" w:rsidRPr="00486023" w:rsidRDefault="00486023" w:rsidP="008E5FC5">
      <w:pPr>
        <w:jc w:val="both"/>
        <w:rPr>
          <w:rFonts w:cstheme="minorHAnsi"/>
        </w:rPr>
      </w:pPr>
      <w:r w:rsidRPr="00486023">
        <w:rPr>
          <w:rFonts w:cstheme="minorHAnsi"/>
        </w:rPr>
        <w:t xml:space="preserve">Mniejsze rozpowszechnienia picia napojów alkoholowych w 2021 r. niż w 2002 r., a także mniejszy poziom postrzeganej dostępności napojów alkoholowych sugerują pozytywny efekt szeroko pojętych działań zapobiegawczych podejmowanych w mieście. Z drugiej strony nie można wykluczyć pewnego wpływu epidemii COVID-19. </w:t>
      </w:r>
    </w:p>
    <w:p w14:paraId="3532C541" w14:textId="5FC71312" w:rsidR="00486023" w:rsidRPr="00486023" w:rsidRDefault="00486023" w:rsidP="008E5FC5">
      <w:pPr>
        <w:jc w:val="both"/>
        <w:rPr>
          <w:rFonts w:cstheme="minorHAnsi"/>
        </w:rPr>
      </w:pPr>
      <w:r w:rsidRPr="00486023">
        <w:rPr>
          <w:rFonts w:cstheme="minorHAnsi"/>
        </w:rPr>
        <w:t xml:space="preserve">Porównanie wyników uzyskanych w 2021 r. z wynikami z 2002 r. sugeruje spadek rozpowszechniania używania przetworów konopi w obu młodszych kohortach. Zmniejszeniu ulega też dostępność tych substancji </w:t>
      </w:r>
      <w:r w:rsidR="00A01D40">
        <w:rPr>
          <w:rFonts w:cstheme="minorHAnsi"/>
        </w:rPr>
        <w:t xml:space="preserve">oraz ekspozycja na propozycje. </w:t>
      </w:r>
      <w:r w:rsidRPr="00486023">
        <w:rPr>
          <w:rFonts w:cstheme="minorHAnsi"/>
        </w:rPr>
        <w:t xml:space="preserve">Chociaż w przypadku marihuany lub haszyszu mamy do czynienia ze spadkiem rozpowszechniania używania, to jednak niepokój mogą budzić przekonania o ryzyku zdrowotnym wynikającym z ich używania. </w:t>
      </w:r>
    </w:p>
    <w:p w14:paraId="77C6315E" w14:textId="786DD19E" w:rsidR="00486023" w:rsidRPr="00486023" w:rsidRDefault="00486023" w:rsidP="008E5FC5">
      <w:pPr>
        <w:jc w:val="both"/>
        <w:rPr>
          <w:rFonts w:cstheme="minorHAnsi"/>
        </w:rPr>
      </w:pPr>
      <w:r w:rsidRPr="00486023">
        <w:rPr>
          <w:rFonts w:cstheme="minorHAnsi"/>
        </w:rPr>
        <w:lastRenderedPageBreak/>
        <w:t>Badanie ESPAD pozwoliło na pomiar czynników chroniących i czynników ryzyka używania substancji psychoaktywnych przez młodzież (</w:t>
      </w:r>
      <w:proofErr w:type="spellStart"/>
      <w:r w:rsidRPr="00486023">
        <w:rPr>
          <w:rFonts w:cstheme="minorHAnsi"/>
        </w:rPr>
        <w:t>Kafetzopoulos</w:t>
      </w:r>
      <w:proofErr w:type="spellEnd"/>
      <w:r w:rsidR="009A72FE">
        <w:rPr>
          <w:rFonts w:cstheme="minorHAnsi"/>
        </w:rPr>
        <w:t>,</w:t>
      </w:r>
      <w:r w:rsidRPr="00486023">
        <w:rPr>
          <w:rFonts w:cstheme="minorHAnsi"/>
        </w:rPr>
        <w:t xml:space="preserve"> 2006).</w:t>
      </w:r>
    </w:p>
    <w:p w14:paraId="0960CC6D" w14:textId="77777777" w:rsidR="00486023" w:rsidRPr="00486023" w:rsidRDefault="00486023" w:rsidP="008E5FC5">
      <w:pPr>
        <w:jc w:val="both"/>
        <w:rPr>
          <w:rFonts w:cstheme="minorHAnsi"/>
        </w:rPr>
      </w:pPr>
      <w:r w:rsidRPr="00486023">
        <w:rPr>
          <w:rFonts w:cstheme="minorHAnsi"/>
        </w:rPr>
        <w:t xml:space="preserve">Jednym z podstawowych czynników chroniących nastolatka przed sięganiem po substancje psychoaktywne jest ich niska dostępność. Mimo tendencji spadkowej, nadal nabycie alkoholu lub tytoniu jest dla nastolatków dosyć łatwe. Wyniki badania sugerują też potrzebę wzmożenia kontroli punktów gastronomicznych pod względem podawania napojów alkoholowych niepełnoletnim. Badani, w czasie ostatnich 30 dni, w większych odsetkach pili napoje alkoholowe w pubach, barach, kawiarniach, itp. niż kupowali je w sieci sprzedaży detalicznej na wynos.   </w:t>
      </w:r>
    </w:p>
    <w:p w14:paraId="618F2D04" w14:textId="0F97CC54" w:rsidR="00486023" w:rsidRPr="00486023" w:rsidRDefault="00486023" w:rsidP="008E5FC5">
      <w:pPr>
        <w:jc w:val="both"/>
        <w:rPr>
          <w:rFonts w:cstheme="minorHAnsi"/>
        </w:rPr>
      </w:pPr>
      <w:r w:rsidRPr="00486023">
        <w:rPr>
          <w:rFonts w:cstheme="minorHAnsi"/>
        </w:rPr>
        <w:t>Zmiana tego stan</w:t>
      </w:r>
      <w:r w:rsidR="009314FB">
        <w:rPr>
          <w:rFonts w:cstheme="minorHAnsi"/>
        </w:rPr>
        <w:t>u rzeczy jest szczególnie trudna</w:t>
      </w:r>
      <w:r w:rsidRPr="00486023">
        <w:rPr>
          <w:rFonts w:cstheme="minorHAnsi"/>
        </w:rPr>
        <w:t xml:space="preserve"> w warunkach tak silnie - jak w Polsce - rozbudowanej sieci sprzedaży napojów alkoholowych. Jej redukcja mogłaby wydatnie pomóc w ograniczeniu picia również wśród młodzieży. Wyniki badania ESPAD sugerują już pewne sukcesy w ograniczaniu dostępności alkoholu dla nieletnich. Ten długoterminowy proces wart jest dalszego wsparcia. Ograniczanie dostępności alkoholu, to jedna z najbardziej obiecujących strategii ograniczania problemów alkoholowych, o najlepiej udokumentowanej skuteczności.</w:t>
      </w:r>
    </w:p>
    <w:p w14:paraId="4CBECDDD" w14:textId="77777777" w:rsidR="00486023" w:rsidRPr="00486023" w:rsidRDefault="00486023" w:rsidP="008E5FC5">
      <w:pPr>
        <w:jc w:val="both"/>
        <w:rPr>
          <w:rFonts w:cstheme="minorHAnsi"/>
        </w:rPr>
      </w:pPr>
      <w:r w:rsidRPr="00486023">
        <w:rPr>
          <w:rFonts w:cstheme="minorHAnsi"/>
        </w:rPr>
        <w:t xml:space="preserve">Przechodząc do rekomendacji w zakresie profilaktyki trzeba wskazać, że szczególnym wyzwaniem jest znaczne rozpowszechnienie palenia tytoniu, picie alkoholu oraz używanie przetworów konopi przez dziewczęta. Wyniki uzyskane w mieście w 2021 r. potwierdziły skalę potrzeb w zakresie profilaktyki adresowanej do dziewcząt. Przynajmniej niektóre wskaźniki picia alkoholu i palenia tytoniu są dla dziewcząt już wyższe niż dla chłopców. Oznacza to potrzebę opracowania programów profilaktycznych uwzględniających specyfikę dziewcząt jako adresatów. Wydaje się, że przygotowując takie programy można odwołać się do kwestii zdrowia prokreacyjnego.  </w:t>
      </w:r>
    </w:p>
    <w:p w14:paraId="4EEC8834" w14:textId="78AD632E" w:rsidR="00486023" w:rsidRPr="00486023" w:rsidRDefault="00486023" w:rsidP="008E5FC5">
      <w:pPr>
        <w:jc w:val="both"/>
        <w:rPr>
          <w:rFonts w:cstheme="minorHAnsi"/>
        </w:rPr>
      </w:pPr>
      <w:r w:rsidRPr="00486023">
        <w:rPr>
          <w:rFonts w:cstheme="minorHAnsi"/>
        </w:rPr>
        <w:t>Istotnym czynnikiem sprzyjającym używaniu substancji psychoaktywnych są pozytywne oczekiwania wobec tych substancji.</w:t>
      </w:r>
      <w:r w:rsidR="009314FB">
        <w:rPr>
          <w:rFonts w:cstheme="minorHAnsi"/>
        </w:rPr>
        <w:t xml:space="preserve"> Uczniowie pruszkowskich szkół</w:t>
      </w:r>
      <w:r w:rsidRPr="00486023">
        <w:rPr>
          <w:rFonts w:cstheme="minorHAnsi"/>
        </w:rPr>
        <w:t xml:space="preserve"> spodziewają się raczej konsekwencji pozytywnych picia alkoholu i palenia marihuany niż skutków negatywnych. Takie wzory antycypacji sprzyjają sięganiu po substancje psychoaktywne, wskazując jednocześnie pole interwencji profilaktycznych. Programy skierowane na zmianę tych oczekiwań mogą przyczynić się do zmniejszenia rozpowszechnienia używania </w:t>
      </w:r>
      <w:proofErr w:type="gramStart"/>
      <w:r w:rsidRPr="00486023">
        <w:rPr>
          <w:rFonts w:cstheme="minorHAnsi"/>
        </w:rPr>
        <w:t>substancji  psychoaktywnych</w:t>
      </w:r>
      <w:proofErr w:type="gramEnd"/>
      <w:r w:rsidRPr="00486023">
        <w:rPr>
          <w:rFonts w:cstheme="minorHAnsi"/>
        </w:rPr>
        <w:t xml:space="preserve"> przez młodzież.                                                                                            </w:t>
      </w:r>
    </w:p>
    <w:p w14:paraId="63320276" w14:textId="77777777" w:rsidR="00486023" w:rsidRPr="00486023" w:rsidRDefault="00486023" w:rsidP="008E5FC5">
      <w:pPr>
        <w:jc w:val="both"/>
        <w:rPr>
          <w:rFonts w:cstheme="minorHAnsi"/>
        </w:rPr>
      </w:pPr>
      <w:r w:rsidRPr="00486023">
        <w:rPr>
          <w:rFonts w:cstheme="minorHAnsi"/>
        </w:rPr>
        <w:t xml:space="preserve">Ważnym czynnikiem chroniącym młodzież przed piciem napojów alkoholowych są prawidłowe postawy rodzicielskie, a w szczególności brak przyzwolenie na picie napojów alkoholowych, przynajmniej do czasu osiągnięcia pełnoletności. Tylko mniej niż dwie trzecie uczniów ósmych klas szkół podstawowych, mniej niż połowa pierwszoklasistów ze szkół średnich spotyka się z bezwzględnym zakazem ze strony swoich rodziców. Wyniki badania wskazują zatem na potrzebę edukacji rodziców w tym zakresie, jeśli chcemy utrzymania abstynencyjnego paradygmatu profilaktyki adresowanej do </w:t>
      </w:r>
      <w:proofErr w:type="gramStart"/>
      <w:r w:rsidRPr="00486023">
        <w:rPr>
          <w:rFonts w:cstheme="minorHAnsi"/>
        </w:rPr>
        <w:t>niepełnoletnich..</w:t>
      </w:r>
      <w:proofErr w:type="gramEnd"/>
      <w:r w:rsidRPr="00486023">
        <w:rPr>
          <w:rFonts w:cstheme="minorHAnsi"/>
        </w:rPr>
        <w:t xml:space="preserve">  </w:t>
      </w:r>
    </w:p>
    <w:p w14:paraId="10956554" w14:textId="61FA44C4" w:rsidR="00486023" w:rsidRDefault="00486023" w:rsidP="008E5FC5">
      <w:pPr>
        <w:jc w:val="both"/>
        <w:rPr>
          <w:rFonts w:cstheme="minorHAnsi"/>
        </w:rPr>
      </w:pPr>
      <w:r w:rsidRPr="00486023">
        <w:rPr>
          <w:rFonts w:cstheme="minorHAnsi"/>
        </w:rPr>
        <w:t xml:space="preserve">Nowym problemem ujawnionym przez badanie ESPAD w 2015 r. są gry hazardowe. Badanie z 2021 r. potwierdziło jego aktualność. Wprawdzie rozpowszechnienie tego problemu nie jest jeszcze szczególnie duże, to jednak warto pomyśleć o ofercie profilaktycznej w tym zakresie, zwłaszcza adresowanej do chłopców. </w:t>
      </w:r>
    </w:p>
    <w:p w14:paraId="592CEDB7" w14:textId="77777777" w:rsidR="00FC5D27" w:rsidRPr="00486023" w:rsidRDefault="00FC5D27" w:rsidP="008E5FC5">
      <w:pPr>
        <w:jc w:val="both"/>
        <w:rPr>
          <w:rFonts w:cstheme="minorHAnsi"/>
        </w:rPr>
      </w:pPr>
    </w:p>
    <w:p w14:paraId="1FC2DB6A" w14:textId="5CE02D48" w:rsidR="00723E50" w:rsidRPr="00C64A05" w:rsidRDefault="00DB4EC4" w:rsidP="002E0420">
      <w:pPr>
        <w:jc w:val="both"/>
        <w:rPr>
          <w:rFonts w:cs="Arial"/>
        </w:rPr>
      </w:pPr>
      <w:r>
        <w:rPr>
          <w:rFonts w:cs="Arial"/>
        </w:rPr>
        <w:lastRenderedPageBreak/>
        <w:t>Dodatkowo w</w:t>
      </w:r>
      <w:r w:rsidR="000A26A0">
        <w:rPr>
          <w:rFonts w:cs="Arial"/>
        </w:rPr>
        <w:t>arto zaznaczyć, iż Miejski Ośrodek Pomocy Społecznej w Pruszkowie zorganizował w maju 2021 r. przeprowadzenie szkolenia dla nauczycieli do realizacji programu profilaktycznego p.n. „</w:t>
      </w:r>
      <w:proofErr w:type="spellStart"/>
      <w:r w:rsidR="004F0D69">
        <w:rPr>
          <w:rFonts w:cs="Arial"/>
        </w:rPr>
        <w:t>Unplugged</w:t>
      </w:r>
      <w:proofErr w:type="spellEnd"/>
      <w:r w:rsidR="004F0D69">
        <w:rPr>
          <w:rFonts w:cs="Arial"/>
        </w:rPr>
        <w:t xml:space="preserve">”, </w:t>
      </w:r>
      <w:r w:rsidR="005631F9">
        <w:rPr>
          <w:rFonts w:cs="Arial"/>
        </w:rPr>
        <w:t xml:space="preserve">w ramach </w:t>
      </w:r>
      <w:r w:rsidR="004F0D69">
        <w:rPr>
          <w:rFonts w:cs="Arial"/>
        </w:rPr>
        <w:t>profilaktyki uniwersalnej</w:t>
      </w:r>
      <w:r w:rsidR="005631F9">
        <w:rPr>
          <w:rFonts w:cs="Arial"/>
        </w:rPr>
        <w:t>, o której mowa w NPZ</w:t>
      </w:r>
      <w:r w:rsidR="004F0D69">
        <w:rPr>
          <w:rFonts w:cs="Arial"/>
        </w:rPr>
        <w:t xml:space="preserve">. Program </w:t>
      </w:r>
      <w:r w:rsidR="000A26A0">
        <w:rPr>
          <w:rFonts w:cs="Arial"/>
        </w:rPr>
        <w:t>jest oparty na modelu wszechstronnego wpływu społ</w:t>
      </w:r>
      <w:r>
        <w:rPr>
          <w:rFonts w:cs="Arial"/>
        </w:rPr>
        <w:t>ecznego</w:t>
      </w:r>
      <w:r w:rsidR="000A26A0">
        <w:rPr>
          <w:rFonts w:cs="Arial"/>
        </w:rPr>
        <w:t>. Celem głównym programu było ograniczenie używan</w:t>
      </w:r>
      <w:r w:rsidR="006078F9">
        <w:rPr>
          <w:rFonts w:cs="Arial"/>
        </w:rPr>
        <w:t>ia substancji psychoaktywnych (</w:t>
      </w:r>
      <w:r w:rsidR="000A26A0">
        <w:rPr>
          <w:rFonts w:cs="Arial"/>
        </w:rPr>
        <w:t>alkohol, tyt</w:t>
      </w:r>
      <w:r w:rsidR="006078F9">
        <w:rPr>
          <w:rFonts w:cs="Arial"/>
        </w:rPr>
        <w:t>oń, narkotyki) przez młodzież (</w:t>
      </w:r>
      <w:r w:rsidR="000A26A0">
        <w:rPr>
          <w:rFonts w:cs="Arial"/>
        </w:rPr>
        <w:t>uczniowie w wieku 12-14 lat)</w:t>
      </w:r>
      <w:r w:rsidR="005D5CFB">
        <w:rPr>
          <w:rFonts w:cs="Arial"/>
        </w:rPr>
        <w:t>, ograniczenie rozwoju intensywności używania, tj. przejścia od fazy używania eksperymentalnego do fazy używania problemowego. Celem szczegółowym była zmiana postaw i opinii wobec używania substancji psychoaktywnych, nabycie przez uczniów umiejętności chroniących przed używaniem</w:t>
      </w:r>
      <w:r>
        <w:rPr>
          <w:rFonts w:cs="Arial"/>
        </w:rPr>
        <w:t xml:space="preserve"> </w:t>
      </w:r>
      <w:r w:rsidR="005D5CFB">
        <w:rPr>
          <w:rFonts w:cs="Arial"/>
        </w:rPr>
        <w:t xml:space="preserve">substancji psychoaktywnych. </w:t>
      </w:r>
      <w:r>
        <w:rPr>
          <w:rFonts w:cs="Arial"/>
        </w:rPr>
        <w:t>S</w:t>
      </w:r>
      <w:r w:rsidR="009D4E74">
        <w:rPr>
          <w:rFonts w:cs="Arial"/>
        </w:rPr>
        <w:t>zkolenie</w:t>
      </w:r>
      <w:r>
        <w:rPr>
          <w:rFonts w:cs="Arial"/>
        </w:rPr>
        <w:t xml:space="preserve"> dotyczące realizacji </w:t>
      </w:r>
      <w:r w:rsidR="00B31F6D">
        <w:rPr>
          <w:rFonts w:cs="Arial"/>
        </w:rPr>
        <w:t>p</w:t>
      </w:r>
      <w:r>
        <w:rPr>
          <w:rFonts w:cs="Arial"/>
        </w:rPr>
        <w:t>rogramu</w:t>
      </w:r>
      <w:r w:rsidR="00F73985">
        <w:rPr>
          <w:rFonts w:cs="Arial"/>
        </w:rPr>
        <w:t xml:space="preserve"> p.n.</w:t>
      </w:r>
      <w:r>
        <w:rPr>
          <w:rFonts w:cs="Arial"/>
        </w:rPr>
        <w:t xml:space="preserve"> „</w:t>
      </w:r>
      <w:proofErr w:type="spellStart"/>
      <w:r>
        <w:rPr>
          <w:rFonts w:cs="Arial"/>
        </w:rPr>
        <w:t>Unplugged</w:t>
      </w:r>
      <w:proofErr w:type="spellEnd"/>
      <w:r>
        <w:rPr>
          <w:rFonts w:cs="Arial"/>
        </w:rPr>
        <w:t>” odbył</w:t>
      </w:r>
      <w:r w:rsidR="009D4E74">
        <w:rPr>
          <w:rFonts w:cs="Arial"/>
        </w:rPr>
        <w:t>o</w:t>
      </w:r>
      <w:r>
        <w:rPr>
          <w:rFonts w:cs="Arial"/>
        </w:rPr>
        <w:t xml:space="preserve"> się zgodnie z założeniami i scenariuszem szkolenia przygotowanym przez Krajowe Biuro ds. Przeciwdziałania Narkomanii oraz Ośrodek Rozwoju Edukacji. </w:t>
      </w:r>
      <w:r w:rsidR="005D5CFB">
        <w:rPr>
          <w:rFonts w:cs="Arial"/>
        </w:rPr>
        <w:t>Przeprowadzona ewaluacja zobrazowała, iż z</w:t>
      </w:r>
      <w:r>
        <w:rPr>
          <w:rFonts w:cs="Arial"/>
        </w:rPr>
        <w:t xml:space="preserve">decydowana większość uczestników </w:t>
      </w:r>
      <w:r w:rsidR="005D5CFB">
        <w:rPr>
          <w:rFonts w:cs="Arial"/>
        </w:rPr>
        <w:t>(81%)</w:t>
      </w:r>
      <w:r>
        <w:rPr>
          <w:rFonts w:cs="Arial"/>
        </w:rPr>
        <w:t xml:space="preserve"> wskazała, że udział w </w:t>
      </w:r>
      <w:r w:rsidR="005D5CFB">
        <w:rPr>
          <w:rFonts w:cs="Arial"/>
        </w:rPr>
        <w:t>szkoleniu</w:t>
      </w:r>
      <w:r>
        <w:rPr>
          <w:rFonts w:cs="Arial"/>
        </w:rPr>
        <w:t xml:space="preserve"> jest </w:t>
      </w:r>
      <w:r w:rsidR="005D5CFB">
        <w:rPr>
          <w:rFonts w:cs="Arial"/>
        </w:rPr>
        <w:t xml:space="preserve">zdecydowanie </w:t>
      </w:r>
      <w:r>
        <w:rPr>
          <w:rFonts w:cs="Arial"/>
        </w:rPr>
        <w:t>przydatny w ich pracy zawodowej</w:t>
      </w:r>
      <w:r w:rsidR="005D5CFB">
        <w:rPr>
          <w:rFonts w:cs="Arial"/>
        </w:rPr>
        <w:t>. Szkolenie spotkało się z dużym zainteresowaniem czego skutkiem będzie kontynuacja go w kolejnych latach.</w:t>
      </w:r>
      <w:r>
        <w:rPr>
          <w:rFonts w:cs="Arial"/>
        </w:rPr>
        <w:t xml:space="preserve"> </w:t>
      </w:r>
    </w:p>
    <w:p w14:paraId="6A0666F1" w14:textId="374153CA" w:rsidR="00946346" w:rsidRDefault="00723E50" w:rsidP="00723E50">
      <w:pPr>
        <w:spacing w:after="0"/>
        <w:jc w:val="both"/>
        <w:rPr>
          <w:rFonts w:cstheme="minorHAnsi"/>
          <w:sz w:val="18"/>
        </w:rPr>
      </w:pPr>
      <w:r w:rsidRPr="00C64A05">
        <w:rPr>
          <w:rFonts w:cs="Arial"/>
        </w:rPr>
        <w:t>Obecny Program,</w:t>
      </w:r>
      <w:r w:rsidR="00ED7990">
        <w:rPr>
          <w:rFonts w:cs="Arial"/>
        </w:rPr>
        <w:t xml:space="preserve"> przewidziany na lata 2022-2025</w:t>
      </w:r>
      <w:r w:rsidRPr="00C64A05">
        <w:rPr>
          <w:rFonts w:cs="Arial"/>
        </w:rPr>
        <w:t xml:space="preserve"> dodatkowo, oprócz problematyki związanej z substancja</w:t>
      </w:r>
      <w:r w:rsidR="009314FB">
        <w:rPr>
          <w:rFonts w:cs="Arial"/>
        </w:rPr>
        <w:t xml:space="preserve">mi psychoaktywnymi, uwzględnia </w:t>
      </w:r>
      <w:r w:rsidRPr="00C64A05">
        <w:rPr>
          <w:rFonts w:cs="Arial"/>
        </w:rPr>
        <w:t>problematykę uzależnień behawioralnych.</w:t>
      </w:r>
      <w:r w:rsidR="00CD426B">
        <w:rPr>
          <w:rFonts w:cs="Arial"/>
        </w:rPr>
        <w:t xml:space="preserve"> Termin „uzależnienia behawioralne” określa takie formy zachowań, które nie są</w:t>
      </w:r>
      <w:r w:rsidRPr="00C64A05">
        <w:rPr>
          <w:rFonts w:cs="Arial"/>
        </w:rPr>
        <w:t xml:space="preserve"> </w:t>
      </w:r>
      <w:r w:rsidR="00CD426B">
        <w:rPr>
          <w:rFonts w:cs="Arial"/>
        </w:rPr>
        <w:t xml:space="preserve">związane z przyjmowaniem substancji psychoaktywnych, ale z wykonywaniem pewnych czynności. </w:t>
      </w:r>
      <w:r w:rsidRPr="00C64A05">
        <w:rPr>
          <w:rFonts w:cs="Arial"/>
        </w:rPr>
        <w:t>Dotyczy to m</w:t>
      </w:r>
      <w:r>
        <w:rPr>
          <w:rFonts w:cs="Arial"/>
        </w:rPr>
        <w:t>iędzy</w:t>
      </w:r>
      <w:r w:rsidRPr="00C64A05">
        <w:rPr>
          <w:rFonts w:cs="Arial"/>
        </w:rPr>
        <w:t xml:space="preserve"> </w:t>
      </w:r>
      <w:proofErr w:type="gramStart"/>
      <w:r w:rsidRPr="00C64A05">
        <w:rPr>
          <w:rFonts w:cs="Arial"/>
        </w:rPr>
        <w:t>in</w:t>
      </w:r>
      <w:r>
        <w:rPr>
          <w:rFonts w:cs="Arial"/>
        </w:rPr>
        <w:t>nymi</w:t>
      </w:r>
      <w:r w:rsidRPr="00C64A05">
        <w:rPr>
          <w:rFonts w:cs="Arial"/>
        </w:rPr>
        <w:t xml:space="preserve">  </w:t>
      </w:r>
      <w:r w:rsidRPr="00C64A05">
        <w:rPr>
          <w:rStyle w:val="hgkelc"/>
          <w:rFonts w:eastAsia="Times New Roman" w:cs="Times New Roman"/>
          <w:bCs/>
        </w:rPr>
        <w:t>takich</w:t>
      </w:r>
      <w:proofErr w:type="gramEnd"/>
      <w:r w:rsidRPr="00C64A05">
        <w:rPr>
          <w:rStyle w:val="hgkelc"/>
          <w:rFonts w:eastAsia="Times New Roman" w:cs="Times New Roman"/>
          <w:bCs/>
        </w:rPr>
        <w:t xml:space="preserve"> zachowań jak patologiczny hazard,</w:t>
      </w:r>
      <w:r w:rsidRPr="00C64A05">
        <w:rPr>
          <w:rStyle w:val="hgkelc"/>
          <w:rFonts w:eastAsia="Times New Roman" w:cs="Times New Roman"/>
          <w:b/>
          <w:bCs/>
        </w:rPr>
        <w:t xml:space="preserve"> </w:t>
      </w:r>
      <w:r w:rsidRPr="00C64A05">
        <w:rPr>
          <w:rStyle w:val="hgkelc"/>
          <w:rFonts w:eastAsia="Times New Roman" w:cs="Times New Roman"/>
        </w:rPr>
        <w:t>zakupoholizm, fon</w:t>
      </w:r>
      <w:r w:rsidR="00CD426B">
        <w:rPr>
          <w:rStyle w:val="hgkelc"/>
          <w:rFonts w:eastAsia="Times New Roman" w:cs="Times New Roman"/>
        </w:rPr>
        <w:t xml:space="preserve">oholizm, pracoholizm, </w:t>
      </w:r>
      <w:proofErr w:type="spellStart"/>
      <w:r w:rsidR="00CD426B">
        <w:rPr>
          <w:rStyle w:val="hgkelc"/>
          <w:rFonts w:eastAsia="Times New Roman" w:cs="Times New Roman"/>
        </w:rPr>
        <w:t>hiperseks</w:t>
      </w:r>
      <w:proofErr w:type="spellEnd"/>
      <w:r w:rsidR="00CD426B">
        <w:rPr>
          <w:rStyle w:val="hgkelc"/>
          <w:rFonts w:eastAsia="Times New Roman" w:cs="Times New Roman"/>
        </w:rPr>
        <w:t xml:space="preserve">, a ich specyfiką jest m.in. utrata kontroli nad tymi </w:t>
      </w:r>
      <w:proofErr w:type="spellStart"/>
      <w:r w:rsidR="00CD426B">
        <w:rPr>
          <w:rStyle w:val="hgkelc"/>
          <w:rFonts w:eastAsia="Times New Roman" w:cs="Times New Roman"/>
        </w:rPr>
        <w:t>zachowaniami</w:t>
      </w:r>
      <w:proofErr w:type="spellEnd"/>
      <w:r w:rsidR="00CD426B">
        <w:rPr>
          <w:rStyle w:val="hgkelc"/>
          <w:rFonts w:eastAsia="Times New Roman" w:cs="Times New Roman"/>
        </w:rPr>
        <w:t xml:space="preserve"> czy czynnościami. </w:t>
      </w:r>
      <w:r>
        <w:rPr>
          <w:rStyle w:val="hgkelc"/>
          <w:rFonts w:eastAsia="Times New Roman" w:cs="Times New Roman"/>
        </w:rPr>
        <w:t xml:space="preserve"> </w:t>
      </w:r>
      <w:r w:rsidRPr="00C64A05">
        <w:rPr>
          <w:rFonts w:cs="Arial"/>
        </w:rPr>
        <w:t>Dotychczas nie były zbierane dane dotyczące r</w:t>
      </w:r>
      <w:r>
        <w:rPr>
          <w:rFonts w:cs="Arial"/>
        </w:rPr>
        <w:t>ozmiarów problemu w środowisku p</w:t>
      </w:r>
      <w:r w:rsidRPr="00C64A05">
        <w:rPr>
          <w:rFonts w:cs="Arial"/>
        </w:rPr>
        <w:t xml:space="preserve">ruszkowskich mieszkańców. Diagnoza zagrożenia i popularności takich zachowań będą jednym z zadań Programu w nadchodzących latach. </w:t>
      </w:r>
      <w:r>
        <w:rPr>
          <w:rFonts w:cs="Arial"/>
        </w:rPr>
        <w:t xml:space="preserve">Szczególnie ważna jest ocena zagrożenia </w:t>
      </w:r>
      <w:proofErr w:type="gramStart"/>
      <w:r>
        <w:rPr>
          <w:rFonts w:cs="Arial"/>
        </w:rPr>
        <w:t>fonoholizmem  młodzieży</w:t>
      </w:r>
      <w:proofErr w:type="gramEnd"/>
      <w:r w:rsidR="00ED7990">
        <w:rPr>
          <w:rFonts w:cs="Arial"/>
        </w:rPr>
        <w:t xml:space="preserve"> dosyć mocno zauważalnym w dobie szeroko dostępnej technologii</w:t>
      </w:r>
      <w:r>
        <w:rPr>
          <w:rFonts w:cs="Arial"/>
        </w:rPr>
        <w:t>.</w:t>
      </w:r>
      <w:r w:rsidR="00610B12">
        <w:rPr>
          <w:rFonts w:cs="Arial"/>
        </w:rPr>
        <w:t xml:space="preserve"> </w:t>
      </w:r>
      <w:r w:rsidR="00946346">
        <w:rPr>
          <w:rFonts w:cs="Arial"/>
        </w:rPr>
        <w:t>Akademia NASK w Poradniku dla rodziców pt. „</w:t>
      </w:r>
      <w:proofErr w:type="spellStart"/>
      <w:r w:rsidR="00946346">
        <w:rPr>
          <w:rFonts w:cs="Arial"/>
        </w:rPr>
        <w:t>Fomo</w:t>
      </w:r>
      <w:proofErr w:type="spellEnd"/>
      <w:r w:rsidR="00946346">
        <w:rPr>
          <w:rFonts w:cs="Arial"/>
        </w:rPr>
        <w:t xml:space="preserve"> i nadużywanie nowych technologii” zwraca uwagę</w:t>
      </w:r>
      <w:r w:rsidR="00442AFB">
        <w:rPr>
          <w:rFonts w:cs="Arial"/>
        </w:rPr>
        <w:t xml:space="preserve">, iż </w:t>
      </w:r>
      <w:r w:rsidR="00442AFB">
        <w:rPr>
          <w:rStyle w:val="markedcontent"/>
          <w:rFonts w:cstheme="minorHAnsi"/>
          <w:szCs w:val="25"/>
        </w:rPr>
        <w:t>n</w:t>
      </w:r>
      <w:r w:rsidR="00F471B8" w:rsidRPr="00F471B8">
        <w:rPr>
          <w:rStyle w:val="markedcontent"/>
          <w:rFonts w:cstheme="minorHAnsi"/>
          <w:szCs w:val="25"/>
        </w:rPr>
        <w:t>astolatki spędzają w Internecie średnio 4 godziny i 12 minut</w:t>
      </w:r>
      <w:r w:rsidR="00F471B8">
        <w:rPr>
          <w:rFonts w:cstheme="minorHAnsi"/>
          <w:sz w:val="18"/>
        </w:rPr>
        <w:t xml:space="preserve"> </w:t>
      </w:r>
      <w:r w:rsidR="00F471B8" w:rsidRPr="00F471B8">
        <w:rPr>
          <w:rStyle w:val="markedcontent"/>
          <w:rFonts w:cstheme="minorHAnsi"/>
          <w:szCs w:val="25"/>
        </w:rPr>
        <w:t>dziennie, a już co 8 młody człowiek osiem godzin lub więcej. Oznacza to,</w:t>
      </w:r>
      <w:r w:rsidR="00F471B8">
        <w:rPr>
          <w:rFonts w:cstheme="minorHAnsi"/>
          <w:sz w:val="18"/>
        </w:rPr>
        <w:t xml:space="preserve"> </w:t>
      </w:r>
      <w:r w:rsidR="00F471B8" w:rsidRPr="00F471B8">
        <w:rPr>
          <w:rStyle w:val="markedcontent"/>
          <w:rFonts w:cstheme="minorHAnsi"/>
          <w:szCs w:val="25"/>
        </w:rPr>
        <w:t>że typowym nastolatkom przebywanie w sieci zajmuje dwa miesiące w skali</w:t>
      </w:r>
      <w:r w:rsidR="008E7CCE">
        <w:rPr>
          <w:rFonts w:cstheme="minorHAnsi"/>
          <w:sz w:val="18"/>
        </w:rPr>
        <w:t xml:space="preserve"> </w:t>
      </w:r>
      <w:r w:rsidR="00F471B8" w:rsidRPr="00F471B8">
        <w:rPr>
          <w:rStyle w:val="markedcontent"/>
          <w:rFonts w:cstheme="minorHAnsi"/>
          <w:szCs w:val="25"/>
        </w:rPr>
        <w:t>roku – a niektórym aż cztery. Niespełna 60% młodych ludzi uważa, że powinna mniej korzystać ze swojego</w:t>
      </w:r>
      <w:r w:rsidR="00F471B8">
        <w:rPr>
          <w:rFonts w:cstheme="minorHAnsi"/>
          <w:sz w:val="18"/>
        </w:rPr>
        <w:t xml:space="preserve"> </w:t>
      </w:r>
      <w:proofErr w:type="spellStart"/>
      <w:r w:rsidR="00F471B8" w:rsidRPr="00F471B8">
        <w:rPr>
          <w:rStyle w:val="markedcontent"/>
          <w:rFonts w:cstheme="minorHAnsi"/>
          <w:szCs w:val="25"/>
        </w:rPr>
        <w:t>smartfona</w:t>
      </w:r>
      <w:proofErr w:type="spellEnd"/>
      <w:r w:rsidR="00F471B8" w:rsidRPr="00F471B8">
        <w:rPr>
          <w:rStyle w:val="markedcontent"/>
          <w:rFonts w:cstheme="minorHAnsi"/>
          <w:szCs w:val="25"/>
        </w:rPr>
        <w:t>, a deklaracje prawie 1/3 z nich wskazują, że są narażeni na poważne</w:t>
      </w:r>
      <w:r w:rsidR="008E7CCE">
        <w:rPr>
          <w:rFonts w:cstheme="minorHAnsi"/>
          <w:sz w:val="18"/>
        </w:rPr>
        <w:t xml:space="preserve"> </w:t>
      </w:r>
      <w:r w:rsidR="00F471B8" w:rsidRPr="00F471B8">
        <w:rPr>
          <w:rStyle w:val="markedcontent"/>
          <w:rFonts w:cstheme="minorHAnsi"/>
          <w:szCs w:val="25"/>
        </w:rPr>
        <w:t>w skutkach nadużywanie nowych technologii. Jednocześnie, ponad 65%</w:t>
      </w:r>
      <w:r w:rsidR="00F471B8">
        <w:rPr>
          <w:rFonts w:cstheme="minorHAnsi"/>
          <w:sz w:val="18"/>
        </w:rPr>
        <w:t xml:space="preserve"> </w:t>
      </w:r>
      <w:r w:rsidR="00F471B8" w:rsidRPr="00F471B8">
        <w:rPr>
          <w:rStyle w:val="markedcontent"/>
          <w:rFonts w:cstheme="minorHAnsi"/>
          <w:szCs w:val="25"/>
        </w:rPr>
        <w:t>nastolatków przyznaje, że w ich domach nie ma ustalonych żadnych zasad</w:t>
      </w:r>
      <w:r w:rsidR="00F471B8">
        <w:rPr>
          <w:rFonts w:cstheme="minorHAnsi"/>
          <w:sz w:val="18"/>
        </w:rPr>
        <w:t xml:space="preserve"> </w:t>
      </w:r>
      <w:r w:rsidR="00F471B8" w:rsidRPr="00F471B8">
        <w:rPr>
          <w:rStyle w:val="markedcontent"/>
          <w:rFonts w:cstheme="minorHAnsi"/>
          <w:szCs w:val="25"/>
        </w:rPr>
        <w:t xml:space="preserve">dotyczących korzystania przez nich z </w:t>
      </w:r>
      <w:proofErr w:type="gramStart"/>
      <w:r w:rsidR="00F471B8" w:rsidRPr="00F471B8">
        <w:rPr>
          <w:rStyle w:val="markedcontent"/>
          <w:rFonts w:cstheme="minorHAnsi"/>
          <w:szCs w:val="25"/>
        </w:rPr>
        <w:t>Internetu  (</w:t>
      </w:r>
      <w:proofErr w:type="gramEnd"/>
      <w:r w:rsidR="00946346">
        <w:rPr>
          <w:rStyle w:val="markedcontent"/>
          <w:rFonts w:cstheme="minorHAnsi"/>
          <w:szCs w:val="25"/>
        </w:rPr>
        <w:t xml:space="preserve">badania </w:t>
      </w:r>
      <w:r w:rsidR="00F471B8" w:rsidRPr="00F471B8">
        <w:rPr>
          <w:rStyle w:val="markedcontent"/>
          <w:rFonts w:cstheme="minorHAnsi"/>
          <w:szCs w:val="25"/>
        </w:rPr>
        <w:t>Bochenek, Lange, 2019).</w:t>
      </w:r>
      <w:r w:rsidR="00F471B8" w:rsidRPr="00F471B8">
        <w:rPr>
          <w:rFonts w:cstheme="minorHAnsi"/>
          <w:sz w:val="18"/>
        </w:rPr>
        <w:t xml:space="preserve"> </w:t>
      </w:r>
    </w:p>
    <w:p w14:paraId="0BC02A2C" w14:textId="77777777" w:rsidR="00946346" w:rsidRDefault="00610B12" w:rsidP="00723E50">
      <w:pPr>
        <w:spacing w:after="0"/>
        <w:jc w:val="both"/>
        <w:rPr>
          <w:rStyle w:val="markedcontent"/>
          <w:rFonts w:cstheme="minorHAnsi"/>
          <w:szCs w:val="30"/>
        </w:rPr>
      </w:pPr>
      <w:r>
        <w:rPr>
          <w:rFonts w:cs="Arial"/>
        </w:rPr>
        <w:t xml:space="preserve">W </w:t>
      </w:r>
      <w:r>
        <w:rPr>
          <w:rStyle w:val="markedcontent"/>
          <w:rFonts w:cstheme="minorHAnsi"/>
          <w:szCs w:val="30"/>
        </w:rPr>
        <w:t>p</w:t>
      </w:r>
      <w:r w:rsidRPr="00610B12">
        <w:rPr>
          <w:rStyle w:val="markedcontent"/>
          <w:rFonts w:cstheme="minorHAnsi"/>
          <w:szCs w:val="30"/>
        </w:rPr>
        <w:t>roje</w:t>
      </w:r>
      <w:r>
        <w:rPr>
          <w:rStyle w:val="markedcontent"/>
          <w:rFonts w:cstheme="minorHAnsi"/>
          <w:szCs w:val="30"/>
        </w:rPr>
        <w:t>kcie</w:t>
      </w:r>
      <w:r w:rsidRPr="00610B12">
        <w:rPr>
          <w:rStyle w:val="markedcontent"/>
          <w:rFonts w:cstheme="minorHAnsi"/>
          <w:szCs w:val="30"/>
        </w:rPr>
        <w:t xml:space="preserve"> badawczy</w:t>
      </w:r>
      <w:r>
        <w:rPr>
          <w:rStyle w:val="markedcontent"/>
          <w:rFonts w:cstheme="minorHAnsi"/>
          <w:szCs w:val="30"/>
        </w:rPr>
        <w:t>m</w:t>
      </w:r>
      <w:r w:rsidRPr="00610B12">
        <w:rPr>
          <w:rStyle w:val="markedcontent"/>
          <w:rFonts w:cstheme="minorHAnsi"/>
          <w:szCs w:val="30"/>
        </w:rPr>
        <w:t xml:space="preserve"> „Oszacowanie rozpowszechnienia oraz identyfikacja czynników ryzyka i czynników</w:t>
      </w:r>
      <w:r>
        <w:rPr>
          <w:rFonts w:cstheme="minorHAnsi"/>
          <w:sz w:val="16"/>
        </w:rPr>
        <w:t xml:space="preserve"> </w:t>
      </w:r>
      <w:r w:rsidRPr="00610B12">
        <w:rPr>
          <w:rStyle w:val="markedcontent"/>
          <w:rFonts w:cstheme="minorHAnsi"/>
          <w:szCs w:val="30"/>
        </w:rPr>
        <w:t>chroniących hazardu i innych uzależnień behawioralnych – edycja 2018/2019”</w:t>
      </w:r>
      <w:r w:rsidR="00ED7990">
        <w:rPr>
          <w:rStyle w:val="markedcontent"/>
          <w:rFonts w:cstheme="minorHAnsi"/>
          <w:szCs w:val="30"/>
        </w:rPr>
        <w:t xml:space="preserve"> </w:t>
      </w:r>
      <w:r w:rsidR="00ED7990" w:rsidRPr="00ED7990">
        <w:rPr>
          <w:rStyle w:val="markedcontent"/>
          <w:rFonts w:cstheme="minorHAnsi"/>
          <w:szCs w:val="25"/>
        </w:rPr>
        <w:t>zrealizowany</w:t>
      </w:r>
      <w:r w:rsidR="00ED7990">
        <w:rPr>
          <w:rStyle w:val="markedcontent"/>
          <w:rFonts w:cstheme="minorHAnsi"/>
          <w:szCs w:val="25"/>
        </w:rPr>
        <w:t>m</w:t>
      </w:r>
      <w:r w:rsidR="00ED7990" w:rsidRPr="00ED7990">
        <w:rPr>
          <w:rStyle w:val="markedcontent"/>
          <w:rFonts w:cstheme="minorHAnsi"/>
          <w:szCs w:val="25"/>
        </w:rPr>
        <w:t xml:space="preserve"> przez Fundację Centrum Badania Opinii Społecznej,</w:t>
      </w:r>
      <w:r w:rsidR="00ED7990">
        <w:rPr>
          <w:rFonts w:cstheme="minorHAnsi"/>
          <w:sz w:val="18"/>
        </w:rPr>
        <w:t xml:space="preserve"> </w:t>
      </w:r>
      <w:r w:rsidR="00ED7990" w:rsidRPr="00ED7990">
        <w:rPr>
          <w:rStyle w:val="markedcontent"/>
          <w:rFonts w:cstheme="minorHAnsi"/>
          <w:szCs w:val="25"/>
        </w:rPr>
        <w:t>współfinansowany</w:t>
      </w:r>
      <w:r w:rsidR="00ED7990">
        <w:rPr>
          <w:rStyle w:val="markedcontent"/>
          <w:rFonts w:cstheme="minorHAnsi"/>
          <w:szCs w:val="25"/>
        </w:rPr>
        <w:t>m</w:t>
      </w:r>
      <w:r w:rsidR="00ED7990" w:rsidRPr="00ED7990">
        <w:rPr>
          <w:rStyle w:val="markedcontent"/>
          <w:rFonts w:cstheme="minorHAnsi"/>
          <w:szCs w:val="25"/>
        </w:rPr>
        <w:t xml:space="preserve"> ze środków Funduszu Rozwiązywania Problemów Hazardowych</w:t>
      </w:r>
      <w:r w:rsidR="00ED7990">
        <w:rPr>
          <w:rFonts w:cstheme="minorHAnsi"/>
          <w:sz w:val="18"/>
        </w:rPr>
        <w:t xml:space="preserve"> </w:t>
      </w:r>
      <w:r w:rsidR="00ED7990" w:rsidRPr="00ED7990">
        <w:rPr>
          <w:rStyle w:val="markedcontent"/>
          <w:rFonts w:cstheme="minorHAnsi"/>
          <w:szCs w:val="25"/>
        </w:rPr>
        <w:t>będących w dyspozycji Ministra Zdrowia</w:t>
      </w:r>
      <w:r w:rsidR="00ED7990">
        <w:rPr>
          <w:rStyle w:val="markedcontent"/>
          <w:rFonts w:cstheme="minorHAnsi"/>
          <w:szCs w:val="25"/>
        </w:rPr>
        <w:t>,</w:t>
      </w:r>
      <w:r w:rsidR="00ED7990" w:rsidRPr="00ED7990">
        <w:rPr>
          <w:rStyle w:val="markedcontent"/>
          <w:rFonts w:cstheme="minorHAnsi"/>
          <w:sz w:val="18"/>
          <w:szCs w:val="30"/>
        </w:rPr>
        <w:t xml:space="preserve"> </w:t>
      </w:r>
      <w:r w:rsidR="00ED7990">
        <w:rPr>
          <w:rStyle w:val="markedcontent"/>
          <w:rFonts w:cstheme="minorHAnsi"/>
          <w:szCs w:val="30"/>
        </w:rPr>
        <w:t xml:space="preserve">dowiadujemy się, iż w 2019 r. sporadycznie korzystało z Internetu 74,2% populacji, a większość 59,2% korzysta z Internetu codziennie lub prawie codziennie. </w:t>
      </w:r>
      <w:r w:rsidR="00ED7990" w:rsidRPr="00ED7990">
        <w:rPr>
          <w:rStyle w:val="markedcontent"/>
          <w:rFonts w:cstheme="minorHAnsi"/>
          <w:szCs w:val="30"/>
        </w:rPr>
        <w:t>Zmienną charakteryzującą badanych w strukturze społeczno-demograficznej, która najsilniej różnicuje użytkowników Internetu ze względu na możliwość uzależnienia od</w:t>
      </w:r>
      <w:r w:rsidR="00891C23">
        <w:rPr>
          <w:rFonts w:cstheme="minorHAnsi"/>
          <w:sz w:val="16"/>
        </w:rPr>
        <w:t xml:space="preserve"> </w:t>
      </w:r>
      <w:r w:rsidR="00ED7990" w:rsidRPr="00ED7990">
        <w:rPr>
          <w:rStyle w:val="markedcontent"/>
          <w:rFonts w:cstheme="minorHAnsi"/>
          <w:szCs w:val="30"/>
        </w:rPr>
        <w:t>niego, jest wiek, a zagrożeni uzależnieniem lub już uzależnieni nadal rekrutują się głównie spośród osób</w:t>
      </w:r>
      <w:r w:rsidR="00891C23">
        <w:rPr>
          <w:rFonts w:cstheme="minorHAnsi"/>
          <w:sz w:val="16"/>
        </w:rPr>
        <w:t xml:space="preserve"> </w:t>
      </w:r>
      <w:r w:rsidR="00ED7990" w:rsidRPr="00ED7990">
        <w:rPr>
          <w:rStyle w:val="markedcontent"/>
          <w:rFonts w:cstheme="minorHAnsi"/>
          <w:szCs w:val="30"/>
        </w:rPr>
        <w:t xml:space="preserve">poniżej 25 roku życia, przy czym najbardziej zagrożeni są niepełnoletni. </w:t>
      </w:r>
      <w:r w:rsidR="00FB2841" w:rsidRPr="00FB2841">
        <w:rPr>
          <w:rStyle w:val="markedcontent"/>
          <w:rFonts w:cstheme="minorHAnsi"/>
          <w:szCs w:val="30"/>
        </w:rPr>
        <w:t>Ze względu na postępujący rozwój</w:t>
      </w:r>
      <w:r w:rsidR="008E7CCE">
        <w:rPr>
          <w:rFonts w:cstheme="minorHAnsi"/>
          <w:sz w:val="16"/>
        </w:rPr>
        <w:t xml:space="preserve"> </w:t>
      </w:r>
      <w:r w:rsidR="00FB2841" w:rsidRPr="00FB2841">
        <w:rPr>
          <w:rStyle w:val="markedcontent"/>
          <w:rFonts w:cstheme="minorHAnsi"/>
          <w:szCs w:val="30"/>
        </w:rPr>
        <w:t>technologii</w:t>
      </w:r>
      <w:r w:rsidR="00942940">
        <w:rPr>
          <w:rStyle w:val="markedcontent"/>
          <w:rFonts w:cstheme="minorHAnsi"/>
          <w:szCs w:val="30"/>
        </w:rPr>
        <w:t xml:space="preserve"> oraz sytuację w kraju spowodowaną pandemią wymuszającą poniekąd izolację społeczną</w:t>
      </w:r>
      <w:r w:rsidR="00FB2841" w:rsidRPr="00FB2841">
        <w:rPr>
          <w:rStyle w:val="markedcontent"/>
          <w:rFonts w:cstheme="minorHAnsi"/>
          <w:szCs w:val="30"/>
        </w:rPr>
        <w:t xml:space="preserve"> zjawisko problemowego korzystania z telefonów mobilnych </w:t>
      </w:r>
      <w:r w:rsidR="00F471B8">
        <w:rPr>
          <w:rStyle w:val="markedcontent"/>
          <w:rFonts w:cstheme="minorHAnsi"/>
          <w:szCs w:val="30"/>
        </w:rPr>
        <w:t>jest czynnikiem, który Miejski Ośrodek Pomocy Społecznej w Pruszkowie planuje objąć</w:t>
      </w:r>
      <w:r w:rsidR="00FB2841" w:rsidRPr="00FB2841">
        <w:rPr>
          <w:rStyle w:val="markedcontent"/>
          <w:rFonts w:cstheme="minorHAnsi"/>
          <w:szCs w:val="30"/>
        </w:rPr>
        <w:t xml:space="preserve"> monitoringiem</w:t>
      </w:r>
      <w:r w:rsidR="00FB2841">
        <w:rPr>
          <w:rStyle w:val="markedcontent"/>
          <w:rFonts w:cstheme="minorHAnsi"/>
          <w:szCs w:val="30"/>
        </w:rPr>
        <w:t>.</w:t>
      </w:r>
      <w:r w:rsidR="000F1C2F">
        <w:rPr>
          <w:rStyle w:val="markedcontent"/>
          <w:rFonts w:cstheme="minorHAnsi"/>
          <w:szCs w:val="30"/>
        </w:rPr>
        <w:t xml:space="preserve"> </w:t>
      </w:r>
    </w:p>
    <w:p w14:paraId="11682583" w14:textId="0C6F07FE" w:rsidR="00723E50" w:rsidRDefault="000F1C2F" w:rsidP="00723E50">
      <w:pPr>
        <w:spacing w:after="0"/>
        <w:jc w:val="both"/>
        <w:rPr>
          <w:rStyle w:val="markedcontent"/>
          <w:rFonts w:cstheme="minorHAnsi"/>
          <w:szCs w:val="30"/>
        </w:rPr>
      </w:pPr>
      <w:r>
        <w:rPr>
          <w:rStyle w:val="markedcontent"/>
          <w:rFonts w:cstheme="minorHAnsi"/>
          <w:szCs w:val="30"/>
        </w:rPr>
        <w:lastRenderedPageBreak/>
        <w:t xml:space="preserve">W grudniu 2021 r. </w:t>
      </w:r>
      <w:r w:rsidR="00946346">
        <w:rPr>
          <w:rStyle w:val="markedcontent"/>
          <w:rFonts w:cstheme="minorHAnsi"/>
          <w:szCs w:val="30"/>
        </w:rPr>
        <w:t>na zlecenie</w:t>
      </w:r>
      <w:r>
        <w:rPr>
          <w:rStyle w:val="markedcontent"/>
          <w:rFonts w:cstheme="minorHAnsi"/>
          <w:szCs w:val="30"/>
        </w:rPr>
        <w:t xml:space="preserve"> MOPS w Pruszkowie</w:t>
      </w:r>
      <w:r w:rsidR="00946346">
        <w:rPr>
          <w:rStyle w:val="markedcontent"/>
          <w:rFonts w:cstheme="minorHAnsi"/>
          <w:szCs w:val="30"/>
        </w:rPr>
        <w:t xml:space="preserve"> przeprowadzony został projekt</w:t>
      </w:r>
      <w:r>
        <w:rPr>
          <w:rStyle w:val="markedcontent"/>
          <w:rFonts w:cstheme="minorHAnsi"/>
          <w:szCs w:val="30"/>
        </w:rPr>
        <w:t xml:space="preserve"> bezpłatnych konsultacji wychowawczych</w:t>
      </w:r>
      <w:r w:rsidR="00946346">
        <w:rPr>
          <w:rStyle w:val="markedcontent"/>
          <w:rFonts w:cstheme="minorHAnsi"/>
          <w:szCs w:val="30"/>
        </w:rPr>
        <w:t xml:space="preserve"> (</w:t>
      </w:r>
      <w:r w:rsidR="00954A10">
        <w:rPr>
          <w:rStyle w:val="markedcontent"/>
          <w:rFonts w:cstheme="minorHAnsi"/>
          <w:szCs w:val="30"/>
        </w:rPr>
        <w:t>prowadzonych przez telefon lub komunikator zoom)</w:t>
      </w:r>
      <w:r>
        <w:rPr>
          <w:rStyle w:val="markedcontent"/>
          <w:rFonts w:cstheme="minorHAnsi"/>
          <w:szCs w:val="30"/>
        </w:rPr>
        <w:t xml:space="preserve"> </w:t>
      </w:r>
      <w:r w:rsidR="00115BA0">
        <w:rPr>
          <w:rStyle w:val="markedcontent"/>
          <w:rFonts w:cstheme="minorHAnsi"/>
          <w:szCs w:val="30"/>
        </w:rPr>
        <w:t xml:space="preserve">dla mieszkańców Pruszkowa </w:t>
      </w:r>
      <w:r>
        <w:rPr>
          <w:rStyle w:val="markedcontent"/>
          <w:rFonts w:cstheme="minorHAnsi"/>
          <w:szCs w:val="30"/>
        </w:rPr>
        <w:t>w oparciu o metodę Pozytywnej Dyscypliny</w:t>
      </w:r>
      <w:r w:rsidR="004F0D69">
        <w:rPr>
          <w:rStyle w:val="markedcontent"/>
          <w:rFonts w:cstheme="minorHAnsi"/>
          <w:szCs w:val="30"/>
        </w:rPr>
        <w:t>.</w:t>
      </w:r>
      <w:r w:rsidR="00946346">
        <w:rPr>
          <w:rStyle w:val="markedcontent"/>
          <w:rFonts w:cstheme="minorHAnsi"/>
          <w:szCs w:val="30"/>
        </w:rPr>
        <w:t xml:space="preserve"> Certyfikowani</w:t>
      </w:r>
      <w:r w:rsidR="004F0D69">
        <w:rPr>
          <w:rStyle w:val="markedcontent"/>
          <w:rFonts w:cstheme="minorHAnsi"/>
          <w:szCs w:val="30"/>
        </w:rPr>
        <w:t xml:space="preserve"> Edukatorzy</w:t>
      </w:r>
      <w:r w:rsidR="00946346">
        <w:rPr>
          <w:rStyle w:val="markedcontent"/>
          <w:rFonts w:cstheme="minorHAnsi"/>
          <w:szCs w:val="30"/>
        </w:rPr>
        <w:t xml:space="preserve"> prowadzący konsultacje</w:t>
      </w:r>
      <w:r w:rsidR="004F0D69">
        <w:rPr>
          <w:rStyle w:val="markedcontent"/>
          <w:rFonts w:cstheme="minorHAnsi"/>
          <w:szCs w:val="30"/>
        </w:rPr>
        <w:t xml:space="preserve">, </w:t>
      </w:r>
      <w:proofErr w:type="gramStart"/>
      <w:r w:rsidR="004F0D69">
        <w:rPr>
          <w:rStyle w:val="markedcontent"/>
          <w:rFonts w:cstheme="minorHAnsi"/>
          <w:szCs w:val="30"/>
        </w:rPr>
        <w:t xml:space="preserve">osoby </w:t>
      </w:r>
      <w:r w:rsidR="00115BA0">
        <w:rPr>
          <w:rStyle w:val="markedcontent"/>
          <w:rFonts w:cstheme="minorHAnsi"/>
          <w:szCs w:val="30"/>
        </w:rPr>
        <w:t xml:space="preserve"> z</w:t>
      </w:r>
      <w:proofErr w:type="gramEnd"/>
      <w:r w:rsidR="00115BA0">
        <w:rPr>
          <w:rStyle w:val="markedcontent"/>
          <w:rFonts w:cstheme="minorHAnsi"/>
          <w:szCs w:val="30"/>
        </w:rPr>
        <w:t xml:space="preserve"> bardzo dużym doświadczeniem w pracy z rodzicami dzieci w różnym wieku</w:t>
      </w:r>
      <w:r w:rsidR="00946346">
        <w:rPr>
          <w:rStyle w:val="markedcontent"/>
          <w:rFonts w:cstheme="minorHAnsi"/>
          <w:szCs w:val="30"/>
        </w:rPr>
        <w:t>,</w:t>
      </w:r>
      <w:r w:rsidR="00115BA0">
        <w:rPr>
          <w:rStyle w:val="markedcontent"/>
          <w:rFonts w:cstheme="minorHAnsi"/>
          <w:szCs w:val="30"/>
        </w:rPr>
        <w:t xml:space="preserve"> udzielali konsultacji w </w:t>
      </w:r>
      <w:r w:rsidR="00946346">
        <w:rPr>
          <w:rStyle w:val="markedcontent"/>
          <w:rFonts w:cstheme="minorHAnsi"/>
          <w:szCs w:val="30"/>
        </w:rPr>
        <w:t>radzeniu sobie z trudnościami wychowawczymi. J</w:t>
      </w:r>
      <w:r w:rsidR="00115BA0">
        <w:rPr>
          <w:rStyle w:val="markedcontent"/>
          <w:rFonts w:cstheme="minorHAnsi"/>
          <w:szCs w:val="30"/>
        </w:rPr>
        <w:t>ednocześnie udzielali wskazówek jak wprowadzić zasady dotyczące bezpie</w:t>
      </w:r>
      <w:r w:rsidR="00946346">
        <w:rPr>
          <w:rStyle w:val="markedcontent"/>
          <w:rFonts w:cstheme="minorHAnsi"/>
          <w:szCs w:val="30"/>
        </w:rPr>
        <w:t>cznego posługiwania się przez dzieci nowymi technologiami</w:t>
      </w:r>
      <w:r w:rsidR="00115BA0">
        <w:rPr>
          <w:rStyle w:val="markedcontent"/>
          <w:rFonts w:cstheme="minorHAnsi"/>
          <w:szCs w:val="30"/>
        </w:rPr>
        <w:t xml:space="preserve">. Rodzice z dużym zaangażowaniem korzystali z konsultacji wychowawczych, jednocześnie bardzo wysoko ocenili takową formę wsparcia (wyniki ewaluacji 5,9/6 w kontekście oceny konsultacji, oceny wiedzy i przygotowania edukatora, chęci polecenia konsultacji </w:t>
      </w:r>
      <w:r w:rsidR="00954A10">
        <w:rPr>
          <w:rStyle w:val="markedcontent"/>
          <w:rFonts w:cstheme="minorHAnsi"/>
          <w:szCs w:val="30"/>
        </w:rPr>
        <w:t>znajomym</w:t>
      </w:r>
      <w:r w:rsidR="00115BA0">
        <w:rPr>
          <w:rStyle w:val="markedcontent"/>
          <w:rFonts w:cstheme="minorHAnsi"/>
          <w:szCs w:val="30"/>
        </w:rPr>
        <w:t xml:space="preserve">).  </w:t>
      </w:r>
    </w:p>
    <w:p w14:paraId="237552BA" w14:textId="77777777" w:rsidR="00E50FB3" w:rsidRDefault="00E50FB3" w:rsidP="00723E50">
      <w:pPr>
        <w:spacing w:after="0"/>
        <w:jc w:val="both"/>
        <w:rPr>
          <w:rStyle w:val="markedcontent"/>
          <w:rFonts w:cstheme="minorHAnsi"/>
          <w:szCs w:val="30"/>
        </w:rPr>
      </w:pPr>
    </w:p>
    <w:p w14:paraId="14000A67" w14:textId="776AFAF5" w:rsidR="00670B8B" w:rsidRPr="00C64A05" w:rsidRDefault="00670B8B" w:rsidP="00723E50">
      <w:pPr>
        <w:spacing w:after="0"/>
        <w:jc w:val="both"/>
        <w:rPr>
          <w:rFonts w:cstheme="minorHAnsi"/>
        </w:rPr>
      </w:pPr>
      <w:r>
        <w:rPr>
          <w:rStyle w:val="markedcontent"/>
          <w:rFonts w:cstheme="minorHAnsi"/>
          <w:szCs w:val="30"/>
        </w:rPr>
        <w:t>Miejski Ośrodek Pomocy Społecznej w Pruszkowie pod</w:t>
      </w:r>
      <w:r w:rsidR="00E65F4D">
        <w:rPr>
          <w:rStyle w:val="markedcontent"/>
          <w:rFonts w:cstheme="minorHAnsi"/>
          <w:szCs w:val="30"/>
        </w:rPr>
        <w:t>ejmuje</w:t>
      </w:r>
      <w:r>
        <w:rPr>
          <w:rStyle w:val="markedcontent"/>
          <w:rFonts w:cstheme="minorHAnsi"/>
          <w:szCs w:val="30"/>
        </w:rPr>
        <w:t xml:space="preserve"> szeroki wachlarz działań profilaktycznych w ramach poszerzania i udoskonalania oferty realizacji programów profilaktycznych, o której mowa w NPZ, inicjowanie i wspieranie lokalnych, nowatorskich programów profilaktycznych z zakresu problematyki alkoholowej, narkomanii oraz uzależnień behawioralnych. Zapotrzebowanie na tego typu działania </w:t>
      </w:r>
      <w:r w:rsidR="00C21728">
        <w:rPr>
          <w:rStyle w:val="markedcontent"/>
          <w:rFonts w:cstheme="minorHAnsi"/>
          <w:szCs w:val="30"/>
        </w:rPr>
        <w:t>ustalono</w:t>
      </w:r>
      <w:r>
        <w:rPr>
          <w:rStyle w:val="markedcontent"/>
          <w:rFonts w:cstheme="minorHAnsi"/>
          <w:szCs w:val="30"/>
        </w:rPr>
        <w:t xml:space="preserve"> na podstawie przeprowadzonego dialogu </w:t>
      </w:r>
      <w:r w:rsidR="00E65F4D">
        <w:rPr>
          <w:rStyle w:val="markedcontent"/>
          <w:rFonts w:cstheme="minorHAnsi"/>
          <w:szCs w:val="30"/>
        </w:rPr>
        <w:t>między innymi</w:t>
      </w:r>
      <w:r w:rsidR="00FC5D27">
        <w:rPr>
          <w:rStyle w:val="markedcontent"/>
          <w:rFonts w:cstheme="minorHAnsi"/>
          <w:szCs w:val="30"/>
        </w:rPr>
        <w:t xml:space="preserve"> z </w:t>
      </w:r>
      <w:r>
        <w:rPr>
          <w:rStyle w:val="markedcontent"/>
          <w:rFonts w:cstheme="minorHAnsi"/>
          <w:szCs w:val="30"/>
        </w:rPr>
        <w:t>miejscowymi psychologami, pedagogami</w:t>
      </w:r>
      <w:r w:rsidR="00E65F4D">
        <w:rPr>
          <w:rStyle w:val="markedcontent"/>
          <w:rFonts w:cstheme="minorHAnsi"/>
          <w:szCs w:val="30"/>
        </w:rPr>
        <w:t>,</w:t>
      </w:r>
      <w:r>
        <w:rPr>
          <w:rStyle w:val="markedcontent"/>
          <w:rFonts w:cstheme="minorHAnsi"/>
          <w:szCs w:val="30"/>
        </w:rPr>
        <w:t xml:space="preserve"> dyrektorami pruszkowskich szkół i przedszkoli.</w:t>
      </w:r>
      <w:r w:rsidR="00E65F4D">
        <w:rPr>
          <w:rStyle w:val="markedcontent"/>
          <w:rFonts w:cstheme="minorHAnsi"/>
          <w:szCs w:val="30"/>
        </w:rPr>
        <w:t xml:space="preserve"> </w:t>
      </w:r>
      <w:r w:rsidR="00E65F4D">
        <w:t>M</w:t>
      </w:r>
      <w:r w:rsidR="00E65F4D" w:rsidRPr="00616E58">
        <w:t>ając na uwadze obecne problemy związane z pracą z dziećmi</w:t>
      </w:r>
      <w:r w:rsidR="00FC5D27">
        <w:t>,</w:t>
      </w:r>
      <w:r w:rsidR="00E65F4D">
        <w:t xml:space="preserve"> placówki oświatowe wyraziły </w:t>
      </w:r>
      <w:r w:rsidR="00E50FB3">
        <w:t xml:space="preserve">duże zapotrzebowanie na realizację programów profilaktycznych, zwłaszcza programów rekomendowanych </w:t>
      </w:r>
      <w:r w:rsidR="00E50FB3" w:rsidRPr="00616E58">
        <w:t>o potwierdzonych w badaniach ewaluacyjnych wysokich standar</w:t>
      </w:r>
      <w:r w:rsidR="00E50FB3">
        <w:t>d</w:t>
      </w:r>
      <w:r w:rsidR="00E50FB3" w:rsidRPr="00616E58">
        <w:t>ach wdrożenia lub skuteczności oddziaływań</w:t>
      </w:r>
      <w:r w:rsidR="00E50FB3">
        <w:t>.</w:t>
      </w:r>
      <w:r w:rsidR="00FC5D27">
        <w:t xml:space="preserve"> Działania podejmowane w ramach obecnego </w:t>
      </w:r>
      <w:r w:rsidR="00B31F6D">
        <w:t>P</w:t>
      </w:r>
      <w:r w:rsidR="00FC5D27">
        <w:t>rogramu będą sukcesywnie realizowane</w:t>
      </w:r>
      <w:r w:rsidR="00F845BF">
        <w:t xml:space="preserve"> przez c</w:t>
      </w:r>
      <w:r w:rsidR="00C21728">
        <w:t>ały okres jego</w:t>
      </w:r>
      <w:r w:rsidR="00F845BF">
        <w:t xml:space="preserve"> trwania</w:t>
      </w:r>
      <w:r w:rsidR="00FC5D27">
        <w:t xml:space="preserve">, </w:t>
      </w:r>
      <w:r w:rsidR="00F845BF">
        <w:t>w szczególności</w:t>
      </w:r>
      <w:r w:rsidR="00FC5D27">
        <w:t xml:space="preserve"> realizacja programów, w tym programów rekomendowanych przez KCPU z zakresu problematyki alkoholowej, narkomanii oraz uzależnień behawioralnych (w szczególności</w:t>
      </w:r>
      <w:r w:rsidR="00C21728">
        <w:t xml:space="preserve"> </w:t>
      </w:r>
      <w:r w:rsidR="00FC5D27">
        <w:t>e-uzależnień)</w:t>
      </w:r>
      <w:r w:rsidR="00F845BF">
        <w:t xml:space="preserve"> w ramach profilaktyki uzależnień (uniwersalnej, selektywnej i wskazującej), o której mowa w NPZ.</w:t>
      </w:r>
    </w:p>
    <w:p w14:paraId="173C1BEB" w14:textId="77777777" w:rsidR="00723E50" w:rsidRDefault="00723E50" w:rsidP="0060685B">
      <w:pPr>
        <w:tabs>
          <w:tab w:val="left" w:pos="1520"/>
        </w:tabs>
        <w:spacing w:after="0"/>
        <w:jc w:val="both"/>
        <w:rPr>
          <w:rFonts w:cstheme="minorHAnsi"/>
          <w:b/>
          <w:bCs/>
        </w:rPr>
      </w:pPr>
    </w:p>
    <w:p w14:paraId="6373C850" w14:textId="77777777" w:rsidR="00723E50" w:rsidRPr="00BE3973" w:rsidRDefault="00723E50" w:rsidP="0060685B">
      <w:pPr>
        <w:tabs>
          <w:tab w:val="left" w:pos="1520"/>
        </w:tabs>
        <w:spacing w:after="0"/>
        <w:jc w:val="both"/>
        <w:rPr>
          <w:rFonts w:cstheme="minorHAnsi"/>
          <w:b/>
          <w:bCs/>
        </w:rPr>
      </w:pPr>
    </w:p>
    <w:p w14:paraId="683307E5" w14:textId="46CAFD9A" w:rsidR="0046071B" w:rsidRPr="00BE3973" w:rsidRDefault="00416B54" w:rsidP="0060685B">
      <w:pPr>
        <w:spacing w:after="0"/>
        <w:jc w:val="both"/>
        <w:rPr>
          <w:rFonts w:cstheme="minorHAnsi"/>
        </w:rPr>
      </w:pPr>
      <w:r>
        <w:rPr>
          <w:rFonts w:cstheme="minorHAnsi"/>
        </w:rPr>
        <w:t>Według</w:t>
      </w:r>
      <w:r w:rsidR="005B1271" w:rsidRPr="00BE3973">
        <w:rPr>
          <w:rFonts w:cstheme="minorHAnsi"/>
        </w:rPr>
        <w:t xml:space="preserve"> danych statystycznych</w:t>
      </w:r>
      <w:r w:rsidR="0095657E">
        <w:rPr>
          <w:rFonts w:cstheme="minorHAnsi"/>
        </w:rPr>
        <w:t xml:space="preserve"> </w:t>
      </w:r>
      <w:r w:rsidR="00DE6FD3">
        <w:rPr>
          <w:rFonts w:cstheme="minorHAnsi"/>
        </w:rPr>
        <w:t xml:space="preserve">GUS Miasto </w:t>
      </w:r>
      <w:r w:rsidR="00C10891" w:rsidRPr="00BE3973">
        <w:rPr>
          <w:rFonts w:cstheme="minorHAnsi"/>
        </w:rPr>
        <w:t xml:space="preserve">Pruszków liczy </w:t>
      </w:r>
      <w:r w:rsidR="00DE6FD3">
        <w:rPr>
          <w:rFonts w:cstheme="minorHAnsi"/>
        </w:rPr>
        <w:t>ponad 60 tyś.</w:t>
      </w:r>
      <w:r w:rsidR="00D42DCD">
        <w:rPr>
          <w:rFonts w:cstheme="minorHAnsi"/>
        </w:rPr>
        <w:t xml:space="preserve"> </w:t>
      </w:r>
      <w:r w:rsidR="00D569C9">
        <w:rPr>
          <w:rFonts w:cstheme="minorHAnsi"/>
        </w:rPr>
        <w:t xml:space="preserve">mieszkańców. </w:t>
      </w:r>
      <w:r w:rsidR="00C10891" w:rsidRPr="00BE3973">
        <w:rPr>
          <w:rFonts w:cstheme="minorHAnsi"/>
        </w:rPr>
        <w:t xml:space="preserve">Do szkół publicznych w Pruszkowie uczęszcza łącznie </w:t>
      </w:r>
      <w:r w:rsidR="0057552C" w:rsidRPr="0042418F">
        <w:rPr>
          <w:rFonts w:cstheme="minorHAnsi"/>
        </w:rPr>
        <w:t>5620</w:t>
      </w:r>
      <w:r w:rsidR="0057552C" w:rsidRPr="00BE3973">
        <w:rPr>
          <w:rFonts w:cstheme="minorHAnsi"/>
        </w:rPr>
        <w:t xml:space="preserve"> </w:t>
      </w:r>
      <w:r w:rsidR="00C10891" w:rsidRPr="00BE3973">
        <w:rPr>
          <w:rFonts w:cstheme="minorHAnsi"/>
        </w:rPr>
        <w:t xml:space="preserve">uczniów, do klas „0” </w:t>
      </w:r>
      <w:r w:rsidR="0057552C" w:rsidRPr="0042418F">
        <w:rPr>
          <w:rFonts w:cstheme="minorHAnsi"/>
        </w:rPr>
        <w:t>182</w:t>
      </w:r>
      <w:r w:rsidR="0057552C" w:rsidRPr="00BE3973">
        <w:rPr>
          <w:rFonts w:cstheme="minorHAnsi"/>
        </w:rPr>
        <w:t xml:space="preserve"> </w:t>
      </w:r>
      <w:r w:rsidR="0042418F">
        <w:rPr>
          <w:rFonts w:cstheme="minorHAnsi"/>
        </w:rPr>
        <w:t>dzieci (dane</w:t>
      </w:r>
      <w:r w:rsidR="00914E01">
        <w:rPr>
          <w:rFonts w:cstheme="minorHAnsi"/>
        </w:rPr>
        <w:t xml:space="preserve"> na dzień 30 września 2021r.</w:t>
      </w:r>
      <w:r w:rsidR="0042418F">
        <w:rPr>
          <w:rFonts w:cstheme="minorHAnsi"/>
        </w:rPr>
        <w:t xml:space="preserve"> uzyskane z Wydziału Edukacji Urzędu Miasta Pruszkowa).</w:t>
      </w:r>
      <w:r w:rsidR="0046071B" w:rsidRPr="00BE3973">
        <w:rPr>
          <w:rFonts w:cstheme="minorHAnsi"/>
        </w:rPr>
        <w:t xml:space="preserve"> W trosce o wszystkich mieszkańców Pruszkowa skuteczna realizacja Gminnego Programu Profilaktyki i Rozwiązywania Problemów Alkoholowych</w:t>
      </w:r>
      <w:r w:rsidR="008E7CCE">
        <w:rPr>
          <w:rFonts w:cstheme="minorHAnsi"/>
        </w:rPr>
        <w:t xml:space="preserve"> oraz Przeciwdziałania</w:t>
      </w:r>
      <w:r w:rsidR="00F46C03">
        <w:rPr>
          <w:rFonts w:cstheme="minorHAnsi"/>
        </w:rPr>
        <w:t xml:space="preserve"> Narkomanii </w:t>
      </w:r>
      <w:r w:rsidR="0046071B" w:rsidRPr="00BE3973">
        <w:rPr>
          <w:rFonts w:cstheme="minorHAnsi"/>
        </w:rPr>
        <w:t>będzie opierać się na współpracy z poniżej wymienionymi instytucjami:</w:t>
      </w:r>
    </w:p>
    <w:p w14:paraId="08C2BC1A" w14:textId="77777777" w:rsidR="0060685B" w:rsidRPr="00BE3973" w:rsidRDefault="0060685B" w:rsidP="0060685B">
      <w:pPr>
        <w:spacing w:after="0"/>
        <w:jc w:val="both"/>
        <w:rPr>
          <w:rFonts w:cstheme="minorHAnsi"/>
        </w:rPr>
      </w:pPr>
    </w:p>
    <w:p w14:paraId="31B6F81B" w14:textId="77777777" w:rsidR="00C10891" w:rsidRPr="00BE3973" w:rsidRDefault="0046071B" w:rsidP="0060685B">
      <w:pPr>
        <w:pStyle w:val="Akapitzlist"/>
        <w:numPr>
          <w:ilvl w:val="0"/>
          <w:numId w:val="7"/>
        </w:numPr>
        <w:spacing w:after="0"/>
        <w:ind w:left="0" w:firstLine="0"/>
        <w:jc w:val="both"/>
        <w:rPr>
          <w:rFonts w:cstheme="minorHAnsi"/>
        </w:rPr>
      </w:pPr>
      <w:r w:rsidRPr="00BE3973">
        <w:rPr>
          <w:rFonts w:cstheme="minorHAnsi"/>
        </w:rPr>
        <w:t xml:space="preserve">Wojewódzki Ośrodek Terapii Uzależnienia i Współuzależnienia </w:t>
      </w:r>
    </w:p>
    <w:p w14:paraId="5358E24C" w14:textId="77777777" w:rsidR="0046071B" w:rsidRPr="00BE3973" w:rsidRDefault="0046071B" w:rsidP="00BE3973">
      <w:pPr>
        <w:pStyle w:val="Akapitzlist"/>
        <w:numPr>
          <w:ilvl w:val="0"/>
          <w:numId w:val="7"/>
        </w:numPr>
        <w:spacing w:after="0"/>
        <w:ind w:left="0" w:firstLine="0"/>
        <w:jc w:val="both"/>
        <w:rPr>
          <w:rFonts w:cstheme="minorHAnsi"/>
        </w:rPr>
      </w:pPr>
      <w:r w:rsidRPr="00BE3973">
        <w:rPr>
          <w:rFonts w:cstheme="minorHAnsi"/>
        </w:rPr>
        <w:t xml:space="preserve">Poradnia </w:t>
      </w:r>
      <w:r w:rsidR="00CE2CFC" w:rsidRPr="00BE3973">
        <w:rPr>
          <w:rFonts w:cstheme="minorHAnsi"/>
        </w:rPr>
        <w:t>Terapii Uzależnienia i Współuzależnienia od</w:t>
      </w:r>
      <w:r w:rsidR="00223232" w:rsidRPr="00BE3973">
        <w:rPr>
          <w:rFonts w:cstheme="minorHAnsi"/>
        </w:rPr>
        <w:t xml:space="preserve"> </w:t>
      </w:r>
      <w:r w:rsidR="00CE2CFC" w:rsidRPr="00BE3973">
        <w:rPr>
          <w:rFonts w:cstheme="minorHAnsi"/>
        </w:rPr>
        <w:t>Alkoholu</w:t>
      </w:r>
    </w:p>
    <w:p w14:paraId="13EE6A2F" w14:textId="77777777" w:rsidR="0046071B" w:rsidRPr="00BE3973" w:rsidRDefault="0046071B" w:rsidP="0060685B">
      <w:pPr>
        <w:pStyle w:val="Akapitzlist"/>
        <w:numPr>
          <w:ilvl w:val="0"/>
          <w:numId w:val="7"/>
        </w:numPr>
        <w:spacing w:after="0"/>
        <w:ind w:left="0" w:firstLine="0"/>
        <w:jc w:val="both"/>
        <w:rPr>
          <w:rFonts w:cstheme="minorHAnsi"/>
        </w:rPr>
      </w:pPr>
      <w:r w:rsidRPr="00BE3973">
        <w:rPr>
          <w:rFonts w:cstheme="minorHAnsi"/>
        </w:rPr>
        <w:t>Miejska Komisja Rozwiązywania Problemów Alkoholowych w Pruszkowie</w:t>
      </w:r>
    </w:p>
    <w:p w14:paraId="3C6C481E" w14:textId="77777777" w:rsidR="0046071B" w:rsidRPr="00BE3973" w:rsidRDefault="0046071B" w:rsidP="0060685B">
      <w:pPr>
        <w:pStyle w:val="Akapitzlist"/>
        <w:numPr>
          <w:ilvl w:val="0"/>
          <w:numId w:val="7"/>
        </w:numPr>
        <w:spacing w:after="0"/>
        <w:ind w:left="0" w:firstLine="0"/>
        <w:jc w:val="both"/>
        <w:rPr>
          <w:rFonts w:cstheme="minorHAnsi"/>
        </w:rPr>
      </w:pPr>
      <w:r w:rsidRPr="00BE3973">
        <w:rPr>
          <w:rFonts w:cstheme="minorHAnsi"/>
        </w:rPr>
        <w:t>Zespół Interdyscyplinarny ds. Przeciwdziałania Przemocy w Rodzinie</w:t>
      </w:r>
    </w:p>
    <w:p w14:paraId="211785D6" w14:textId="77777777" w:rsidR="0046071B" w:rsidRPr="00BE3973" w:rsidRDefault="0027696B" w:rsidP="0060685B">
      <w:pPr>
        <w:pStyle w:val="Akapitzlist"/>
        <w:numPr>
          <w:ilvl w:val="0"/>
          <w:numId w:val="7"/>
        </w:numPr>
        <w:spacing w:after="0"/>
        <w:ind w:left="0" w:firstLine="0"/>
        <w:jc w:val="both"/>
        <w:rPr>
          <w:rFonts w:cstheme="minorHAnsi"/>
        </w:rPr>
      </w:pPr>
      <w:r w:rsidRPr="00BE3973">
        <w:rPr>
          <w:rFonts w:cstheme="minorHAnsi"/>
        </w:rPr>
        <w:t xml:space="preserve">Straż Miejska </w:t>
      </w:r>
      <w:r w:rsidR="0046071B" w:rsidRPr="00BE3973">
        <w:rPr>
          <w:rFonts w:cstheme="minorHAnsi"/>
        </w:rPr>
        <w:t>w Pruszkowie</w:t>
      </w:r>
    </w:p>
    <w:p w14:paraId="1E761B8A" w14:textId="77777777" w:rsidR="0046071B" w:rsidRPr="00BE3973" w:rsidRDefault="0027696B" w:rsidP="0060685B">
      <w:pPr>
        <w:pStyle w:val="Akapitzlist"/>
        <w:numPr>
          <w:ilvl w:val="0"/>
          <w:numId w:val="7"/>
        </w:numPr>
        <w:spacing w:after="0"/>
        <w:ind w:left="0" w:firstLine="0"/>
        <w:jc w:val="both"/>
        <w:rPr>
          <w:rFonts w:cstheme="minorHAnsi"/>
        </w:rPr>
      </w:pPr>
      <w:r w:rsidRPr="00BE3973">
        <w:rPr>
          <w:rFonts w:cstheme="minorHAnsi"/>
        </w:rPr>
        <w:t>Komenda Powiatowa Policji</w:t>
      </w:r>
      <w:r w:rsidR="0046071B" w:rsidRPr="00BE3973">
        <w:rPr>
          <w:rFonts w:cstheme="minorHAnsi"/>
        </w:rPr>
        <w:t xml:space="preserve"> w Pruszkowie</w:t>
      </w:r>
    </w:p>
    <w:p w14:paraId="340B4AD6" w14:textId="77777777" w:rsidR="0046071B" w:rsidRPr="00BE3973" w:rsidRDefault="0046071B" w:rsidP="0060685B">
      <w:pPr>
        <w:pStyle w:val="Akapitzlist"/>
        <w:numPr>
          <w:ilvl w:val="0"/>
          <w:numId w:val="7"/>
        </w:numPr>
        <w:spacing w:after="0"/>
        <w:ind w:left="0" w:firstLine="0"/>
        <w:jc w:val="both"/>
        <w:rPr>
          <w:rFonts w:cstheme="minorHAnsi"/>
        </w:rPr>
      </w:pPr>
      <w:r w:rsidRPr="00BE3973">
        <w:rPr>
          <w:rFonts w:cstheme="minorHAnsi"/>
        </w:rPr>
        <w:t>Organizacje pozarządowe</w:t>
      </w:r>
    </w:p>
    <w:p w14:paraId="3042B515" w14:textId="77777777" w:rsidR="0060685B" w:rsidRPr="00BE3973" w:rsidRDefault="0060685B" w:rsidP="0060685B">
      <w:pPr>
        <w:spacing w:after="0"/>
        <w:jc w:val="both"/>
        <w:rPr>
          <w:rFonts w:cstheme="minorHAnsi"/>
          <w:b/>
          <w:bCs/>
        </w:rPr>
      </w:pPr>
    </w:p>
    <w:p w14:paraId="0A29A918" w14:textId="42ECDE79" w:rsidR="0060685B" w:rsidRDefault="0060685B" w:rsidP="0060685B">
      <w:pPr>
        <w:spacing w:after="0"/>
        <w:jc w:val="both"/>
        <w:rPr>
          <w:rFonts w:cstheme="minorHAnsi"/>
          <w:b/>
          <w:bCs/>
        </w:rPr>
      </w:pPr>
    </w:p>
    <w:p w14:paraId="141F99A2" w14:textId="2A941237" w:rsidR="003136D0" w:rsidRDefault="003136D0" w:rsidP="0060685B">
      <w:pPr>
        <w:spacing w:after="0"/>
        <w:jc w:val="both"/>
        <w:rPr>
          <w:rFonts w:cstheme="minorHAnsi"/>
          <w:b/>
          <w:bCs/>
        </w:rPr>
      </w:pPr>
    </w:p>
    <w:p w14:paraId="0D8B8414" w14:textId="0EBE587E" w:rsidR="003136D0" w:rsidRDefault="003136D0" w:rsidP="0060685B">
      <w:pPr>
        <w:spacing w:after="0"/>
        <w:jc w:val="both"/>
        <w:rPr>
          <w:rFonts w:cstheme="minorHAnsi"/>
          <w:b/>
          <w:bCs/>
        </w:rPr>
      </w:pPr>
    </w:p>
    <w:p w14:paraId="375599FD" w14:textId="20AF57B6" w:rsidR="003136D0" w:rsidRDefault="003136D0" w:rsidP="0060685B">
      <w:pPr>
        <w:spacing w:after="0"/>
        <w:jc w:val="both"/>
        <w:rPr>
          <w:rFonts w:cstheme="minorHAnsi"/>
          <w:b/>
          <w:bCs/>
        </w:rPr>
      </w:pPr>
    </w:p>
    <w:p w14:paraId="01C4A262" w14:textId="77777777" w:rsidR="003136D0" w:rsidRPr="00BE3973" w:rsidRDefault="003136D0" w:rsidP="0060685B">
      <w:pPr>
        <w:spacing w:after="0"/>
        <w:jc w:val="both"/>
        <w:rPr>
          <w:rFonts w:cstheme="minorHAnsi"/>
          <w:b/>
          <w:bCs/>
        </w:rPr>
      </w:pPr>
    </w:p>
    <w:p w14:paraId="7B48B59D" w14:textId="77777777" w:rsidR="0060685B" w:rsidRPr="00BE3973" w:rsidRDefault="00D27D68" w:rsidP="0060685B">
      <w:pPr>
        <w:spacing w:after="0"/>
        <w:jc w:val="both"/>
        <w:rPr>
          <w:rFonts w:cstheme="minorHAnsi"/>
        </w:rPr>
      </w:pPr>
      <w:r w:rsidRPr="00BE3973">
        <w:rPr>
          <w:rFonts w:cstheme="minorHAnsi"/>
          <w:b/>
          <w:bCs/>
        </w:rPr>
        <w:t>Wojewódzki Ośrodek Terapii Uzależnienia i Współuzależnienia (WOTUW)</w:t>
      </w:r>
      <w:r w:rsidRPr="00BE3973">
        <w:rPr>
          <w:rFonts w:cstheme="minorHAnsi"/>
        </w:rPr>
        <w:t xml:space="preserve"> jest stacjonarnym</w:t>
      </w:r>
      <w:r w:rsidR="002F0493" w:rsidRPr="00BE3973">
        <w:rPr>
          <w:rFonts w:cstheme="minorHAnsi"/>
        </w:rPr>
        <w:t xml:space="preserve"> oddziałem terapii osób uzależnionych i realizuje zadania określone przez Ministra Zdrowia w Rozporządzeniu z dnia 31 grudnia 1999 r. w sprawie organizacji, kwalifikacji personelu, </w:t>
      </w:r>
      <w:r w:rsidR="002117A6" w:rsidRPr="00BE3973">
        <w:rPr>
          <w:rFonts w:cstheme="minorHAnsi"/>
        </w:rPr>
        <w:t xml:space="preserve">zasad funkcjonowania i rodzajów zakładów lecznictwa odwykowego oraz udziału </w:t>
      </w:r>
      <w:r w:rsidR="00477650" w:rsidRPr="00BE3973">
        <w:rPr>
          <w:rFonts w:cstheme="minorHAnsi"/>
        </w:rPr>
        <w:t xml:space="preserve">innych zakładów opieki zdrowotnej w sprawowaniu opieki nad osobami uzależnionymi od alkoholu. </w:t>
      </w:r>
    </w:p>
    <w:p w14:paraId="0109647F" w14:textId="77777777" w:rsidR="00A01D40" w:rsidRPr="00BE3973" w:rsidRDefault="00A01D40" w:rsidP="0060685B">
      <w:pPr>
        <w:spacing w:after="0"/>
        <w:jc w:val="both"/>
        <w:rPr>
          <w:rFonts w:cstheme="minorHAnsi"/>
        </w:rPr>
      </w:pPr>
    </w:p>
    <w:p w14:paraId="2FD71D69" w14:textId="0C4A3685" w:rsidR="0060685B" w:rsidRPr="00BE3973" w:rsidRDefault="00F35EB7" w:rsidP="0060685B">
      <w:pPr>
        <w:spacing w:after="0"/>
        <w:jc w:val="both"/>
        <w:rPr>
          <w:rFonts w:cstheme="minorHAnsi"/>
          <w:b/>
          <w:bCs/>
        </w:rPr>
      </w:pPr>
      <w:r>
        <w:rPr>
          <w:rFonts w:cstheme="minorHAnsi"/>
          <w:b/>
          <w:bCs/>
        </w:rPr>
        <w:t>Tabela nr 4</w:t>
      </w:r>
      <w:r w:rsidR="00477650" w:rsidRPr="00BE3973">
        <w:rPr>
          <w:rFonts w:cstheme="minorHAnsi"/>
          <w:b/>
          <w:bCs/>
        </w:rPr>
        <w:t>. Dane statystyczne dotyczące leczenia w WOTUW pacjentów z terenu miasta Pruszkowa.</w:t>
      </w:r>
    </w:p>
    <w:p w14:paraId="6A90232D" w14:textId="77777777" w:rsidR="0060685B" w:rsidRPr="00BE3973" w:rsidRDefault="0060685B" w:rsidP="0060685B">
      <w:pPr>
        <w:spacing w:after="0"/>
        <w:jc w:val="both"/>
        <w:rPr>
          <w:rFonts w:cstheme="minorHAnsi"/>
          <w:b/>
          <w:bCs/>
        </w:rPr>
      </w:pPr>
    </w:p>
    <w:tbl>
      <w:tblPr>
        <w:tblW w:w="9199"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6300"/>
        <w:gridCol w:w="1285"/>
        <w:gridCol w:w="1134"/>
      </w:tblGrid>
      <w:tr w:rsidR="00C15B2C" w:rsidRPr="00BE3973" w14:paraId="3D305710" w14:textId="77777777" w:rsidTr="004F1B51">
        <w:trPr>
          <w:trHeight w:val="687"/>
        </w:trPr>
        <w:tc>
          <w:tcPr>
            <w:tcW w:w="480" w:type="dxa"/>
            <w:shd w:val="clear" w:color="000000" w:fill="B4C6E7"/>
            <w:noWrap/>
            <w:vAlign w:val="center"/>
            <w:hideMark/>
          </w:tcPr>
          <w:p w14:paraId="36A273FA" w14:textId="77777777" w:rsidR="00C15B2C" w:rsidRPr="00BE3973" w:rsidRDefault="00C15B2C" w:rsidP="0060685B">
            <w:pPr>
              <w:spacing w:after="0"/>
              <w:jc w:val="center"/>
              <w:rPr>
                <w:rFonts w:eastAsia="Times New Roman" w:cstheme="minorHAnsi"/>
                <w:b/>
                <w:bCs/>
                <w:color w:val="000000"/>
              </w:rPr>
            </w:pPr>
            <w:r w:rsidRPr="00BE3973">
              <w:rPr>
                <w:rFonts w:eastAsia="Times New Roman" w:cstheme="minorHAnsi"/>
                <w:b/>
                <w:bCs/>
                <w:color w:val="000000"/>
              </w:rPr>
              <w:t>Lp.</w:t>
            </w:r>
          </w:p>
        </w:tc>
        <w:tc>
          <w:tcPr>
            <w:tcW w:w="6300" w:type="dxa"/>
            <w:shd w:val="clear" w:color="000000" w:fill="B4C6E7"/>
            <w:vAlign w:val="center"/>
            <w:hideMark/>
          </w:tcPr>
          <w:p w14:paraId="1148169D" w14:textId="77777777" w:rsidR="00C15B2C" w:rsidRPr="00BE3973" w:rsidRDefault="00C15B2C" w:rsidP="0060685B">
            <w:pPr>
              <w:spacing w:after="0"/>
              <w:jc w:val="center"/>
              <w:rPr>
                <w:rFonts w:eastAsia="Times New Roman" w:cstheme="minorHAnsi"/>
                <w:b/>
                <w:bCs/>
                <w:color w:val="000000"/>
              </w:rPr>
            </w:pPr>
            <w:r w:rsidRPr="00BE3973">
              <w:rPr>
                <w:rFonts w:eastAsia="Times New Roman" w:cstheme="minorHAnsi"/>
                <w:b/>
                <w:bCs/>
                <w:color w:val="000000"/>
              </w:rPr>
              <w:t>Dane dotyczące leczenia pacjentów</w:t>
            </w:r>
          </w:p>
        </w:tc>
        <w:tc>
          <w:tcPr>
            <w:tcW w:w="1285" w:type="dxa"/>
            <w:shd w:val="clear" w:color="000000" w:fill="B4C6E7"/>
            <w:noWrap/>
            <w:vAlign w:val="center"/>
            <w:hideMark/>
          </w:tcPr>
          <w:p w14:paraId="159841E1" w14:textId="77777777" w:rsidR="00C15B2C" w:rsidRPr="00BE3973" w:rsidRDefault="00C15B2C" w:rsidP="0060685B">
            <w:pPr>
              <w:spacing w:after="0"/>
              <w:jc w:val="center"/>
              <w:rPr>
                <w:rFonts w:eastAsia="Times New Roman" w:cstheme="minorHAnsi"/>
                <w:b/>
                <w:bCs/>
                <w:color w:val="000000"/>
              </w:rPr>
            </w:pPr>
            <w:r w:rsidRPr="00BE3973">
              <w:rPr>
                <w:rFonts w:eastAsia="Times New Roman" w:cstheme="minorHAnsi"/>
                <w:b/>
                <w:bCs/>
                <w:color w:val="000000"/>
              </w:rPr>
              <w:t>2020 rok</w:t>
            </w:r>
          </w:p>
        </w:tc>
        <w:tc>
          <w:tcPr>
            <w:tcW w:w="1134" w:type="dxa"/>
            <w:shd w:val="clear" w:color="000000" w:fill="B4C6E7"/>
            <w:vAlign w:val="center"/>
            <w:hideMark/>
          </w:tcPr>
          <w:p w14:paraId="0D241B19" w14:textId="77777777" w:rsidR="00C15B2C" w:rsidRPr="00BE3973" w:rsidRDefault="00C15B2C" w:rsidP="0060685B">
            <w:pPr>
              <w:spacing w:after="0"/>
              <w:jc w:val="center"/>
              <w:rPr>
                <w:rFonts w:eastAsia="Times New Roman" w:cstheme="minorHAnsi"/>
                <w:b/>
                <w:bCs/>
                <w:color w:val="000000"/>
              </w:rPr>
            </w:pPr>
            <w:r w:rsidRPr="00BE3973">
              <w:rPr>
                <w:rFonts w:eastAsia="Times New Roman" w:cstheme="minorHAnsi"/>
                <w:b/>
                <w:bCs/>
                <w:color w:val="000000"/>
              </w:rPr>
              <w:t>od I do VI 2021 roku</w:t>
            </w:r>
          </w:p>
        </w:tc>
      </w:tr>
      <w:tr w:rsidR="00C15B2C" w:rsidRPr="00BE3973" w14:paraId="7F7724D5" w14:textId="77777777" w:rsidTr="004F1B51">
        <w:trPr>
          <w:trHeight w:val="869"/>
        </w:trPr>
        <w:tc>
          <w:tcPr>
            <w:tcW w:w="480" w:type="dxa"/>
            <w:shd w:val="clear" w:color="000000" w:fill="B4C6E7"/>
            <w:noWrap/>
            <w:vAlign w:val="center"/>
            <w:hideMark/>
          </w:tcPr>
          <w:p w14:paraId="0288D782" w14:textId="77777777" w:rsidR="00C15B2C" w:rsidRPr="00BE3973" w:rsidRDefault="00C15B2C" w:rsidP="0060685B">
            <w:pPr>
              <w:spacing w:after="0"/>
              <w:jc w:val="center"/>
              <w:rPr>
                <w:rFonts w:eastAsia="Times New Roman" w:cstheme="minorHAnsi"/>
                <w:b/>
                <w:bCs/>
                <w:color w:val="000000"/>
              </w:rPr>
            </w:pPr>
            <w:r w:rsidRPr="00BE3973">
              <w:rPr>
                <w:rFonts w:eastAsia="Times New Roman" w:cstheme="minorHAnsi"/>
                <w:b/>
                <w:bCs/>
                <w:color w:val="000000"/>
              </w:rPr>
              <w:t>1</w:t>
            </w:r>
          </w:p>
        </w:tc>
        <w:tc>
          <w:tcPr>
            <w:tcW w:w="6300" w:type="dxa"/>
            <w:shd w:val="clear" w:color="auto" w:fill="auto"/>
            <w:vAlign w:val="center"/>
            <w:hideMark/>
          </w:tcPr>
          <w:p w14:paraId="56C04FC5" w14:textId="77777777" w:rsidR="00C15B2C" w:rsidRPr="00BE3973" w:rsidRDefault="00C15B2C" w:rsidP="0060685B">
            <w:pPr>
              <w:spacing w:after="0"/>
              <w:ind w:left="286"/>
              <w:rPr>
                <w:rFonts w:eastAsia="Times New Roman" w:cstheme="minorHAnsi"/>
                <w:color w:val="000000"/>
              </w:rPr>
            </w:pPr>
            <w:r w:rsidRPr="00BE3973">
              <w:rPr>
                <w:rFonts w:eastAsia="Times New Roman" w:cstheme="minorHAnsi"/>
                <w:color w:val="000000"/>
              </w:rPr>
              <w:t>Osoby zarejestrowane w ramach opieki ambulatoryjnej</w:t>
            </w:r>
          </w:p>
        </w:tc>
        <w:tc>
          <w:tcPr>
            <w:tcW w:w="1285" w:type="dxa"/>
            <w:shd w:val="clear" w:color="auto" w:fill="auto"/>
            <w:noWrap/>
            <w:vAlign w:val="center"/>
            <w:hideMark/>
          </w:tcPr>
          <w:p w14:paraId="2AC12597" w14:textId="77777777" w:rsidR="00C15B2C" w:rsidRPr="00BE3973" w:rsidRDefault="00C15B2C" w:rsidP="0060685B">
            <w:pPr>
              <w:spacing w:after="0"/>
              <w:jc w:val="center"/>
              <w:rPr>
                <w:rFonts w:eastAsia="Times New Roman" w:cstheme="minorHAnsi"/>
                <w:color w:val="000000"/>
              </w:rPr>
            </w:pPr>
            <w:r w:rsidRPr="00BE3973">
              <w:rPr>
                <w:rFonts w:eastAsia="Times New Roman" w:cstheme="minorHAnsi"/>
                <w:color w:val="000000"/>
              </w:rPr>
              <w:t>57</w:t>
            </w:r>
          </w:p>
        </w:tc>
        <w:tc>
          <w:tcPr>
            <w:tcW w:w="1134" w:type="dxa"/>
            <w:shd w:val="clear" w:color="auto" w:fill="auto"/>
            <w:noWrap/>
            <w:vAlign w:val="center"/>
            <w:hideMark/>
          </w:tcPr>
          <w:p w14:paraId="4ECBE759" w14:textId="77777777" w:rsidR="00C15B2C" w:rsidRPr="00BE3973" w:rsidRDefault="00C15B2C" w:rsidP="0060685B">
            <w:pPr>
              <w:spacing w:after="0"/>
              <w:jc w:val="center"/>
              <w:rPr>
                <w:rFonts w:eastAsia="Times New Roman" w:cstheme="minorHAnsi"/>
                <w:color w:val="000000"/>
              </w:rPr>
            </w:pPr>
            <w:r w:rsidRPr="00BE3973">
              <w:rPr>
                <w:rFonts w:eastAsia="Times New Roman" w:cstheme="minorHAnsi"/>
                <w:color w:val="000000"/>
              </w:rPr>
              <w:t>52</w:t>
            </w:r>
          </w:p>
        </w:tc>
      </w:tr>
      <w:tr w:rsidR="00C15B2C" w:rsidRPr="00BE3973" w14:paraId="795073F2" w14:textId="77777777" w:rsidTr="004F1B51">
        <w:trPr>
          <w:trHeight w:val="825"/>
        </w:trPr>
        <w:tc>
          <w:tcPr>
            <w:tcW w:w="480" w:type="dxa"/>
            <w:shd w:val="clear" w:color="000000" w:fill="B4C6E7"/>
            <w:noWrap/>
            <w:vAlign w:val="center"/>
            <w:hideMark/>
          </w:tcPr>
          <w:p w14:paraId="18CD07FA" w14:textId="77777777" w:rsidR="00C15B2C" w:rsidRPr="00BE3973" w:rsidRDefault="00C15B2C" w:rsidP="0060685B">
            <w:pPr>
              <w:spacing w:after="0"/>
              <w:jc w:val="center"/>
              <w:rPr>
                <w:rFonts w:eastAsia="Times New Roman" w:cstheme="minorHAnsi"/>
                <w:b/>
                <w:bCs/>
                <w:color w:val="000000"/>
              </w:rPr>
            </w:pPr>
            <w:r w:rsidRPr="00BE3973">
              <w:rPr>
                <w:rFonts w:eastAsia="Times New Roman" w:cstheme="minorHAnsi"/>
                <w:b/>
                <w:bCs/>
                <w:color w:val="000000"/>
              </w:rPr>
              <w:t>2</w:t>
            </w:r>
          </w:p>
        </w:tc>
        <w:tc>
          <w:tcPr>
            <w:tcW w:w="6300" w:type="dxa"/>
            <w:shd w:val="clear" w:color="auto" w:fill="auto"/>
            <w:vAlign w:val="center"/>
            <w:hideMark/>
          </w:tcPr>
          <w:p w14:paraId="0CB7BA65" w14:textId="77777777" w:rsidR="00C15B2C" w:rsidRPr="00BE3973" w:rsidRDefault="00C15B2C" w:rsidP="0060685B">
            <w:pPr>
              <w:spacing w:after="0"/>
              <w:ind w:left="286"/>
              <w:rPr>
                <w:rFonts w:eastAsia="Times New Roman" w:cstheme="minorHAnsi"/>
                <w:color w:val="000000"/>
              </w:rPr>
            </w:pPr>
            <w:r w:rsidRPr="00BE3973">
              <w:rPr>
                <w:rFonts w:eastAsia="Times New Roman" w:cstheme="minorHAnsi"/>
                <w:color w:val="000000"/>
              </w:rPr>
              <w:t>Osoby, które ukończyły podstawowy program terapii uzależnienia od alkoholu</w:t>
            </w:r>
          </w:p>
        </w:tc>
        <w:tc>
          <w:tcPr>
            <w:tcW w:w="1285" w:type="dxa"/>
            <w:shd w:val="clear" w:color="auto" w:fill="auto"/>
            <w:noWrap/>
            <w:vAlign w:val="center"/>
            <w:hideMark/>
          </w:tcPr>
          <w:p w14:paraId="7F766D7C" w14:textId="77777777" w:rsidR="00C15B2C" w:rsidRPr="00BE3973" w:rsidRDefault="00C15B2C" w:rsidP="0060685B">
            <w:pPr>
              <w:spacing w:after="0"/>
              <w:jc w:val="center"/>
              <w:rPr>
                <w:rFonts w:eastAsia="Times New Roman" w:cstheme="minorHAnsi"/>
                <w:color w:val="000000"/>
              </w:rPr>
            </w:pPr>
            <w:r w:rsidRPr="00BE3973">
              <w:rPr>
                <w:rFonts w:eastAsia="Times New Roman" w:cstheme="minorHAnsi"/>
                <w:color w:val="000000"/>
              </w:rPr>
              <w:t>11</w:t>
            </w:r>
          </w:p>
        </w:tc>
        <w:tc>
          <w:tcPr>
            <w:tcW w:w="1134" w:type="dxa"/>
            <w:shd w:val="clear" w:color="auto" w:fill="auto"/>
            <w:noWrap/>
            <w:vAlign w:val="center"/>
            <w:hideMark/>
          </w:tcPr>
          <w:p w14:paraId="7D53221B" w14:textId="77777777" w:rsidR="00C15B2C" w:rsidRPr="00BE3973" w:rsidRDefault="00C15B2C" w:rsidP="0060685B">
            <w:pPr>
              <w:spacing w:after="0"/>
              <w:jc w:val="center"/>
              <w:rPr>
                <w:rFonts w:eastAsia="Times New Roman" w:cstheme="minorHAnsi"/>
                <w:color w:val="000000"/>
              </w:rPr>
            </w:pPr>
            <w:r w:rsidRPr="00BE3973">
              <w:rPr>
                <w:rFonts w:eastAsia="Times New Roman" w:cstheme="minorHAnsi"/>
                <w:color w:val="000000"/>
              </w:rPr>
              <w:t>12</w:t>
            </w:r>
          </w:p>
        </w:tc>
      </w:tr>
      <w:tr w:rsidR="00C15B2C" w:rsidRPr="00BE3973" w14:paraId="74F85DF3" w14:textId="77777777" w:rsidTr="004F1B51">
        <w:trPr>
          <w:trHeight w:val="709"/>
        </w:trPr>
        <w:tc>
          <w:tcPr>
            <w:tcW w:w="480" w:type="dxa"/>
            <w:shd w:val="clear" w:color="000000" w:fill="B4C6E7"/>
            <w:noWrap/>
            <w:vAlign w:val="center"/>
            <w:hideMark/>
          </w:tcPr>
          <w:p w14:paraId="1E7CFAC9" w14:textId="77777777" w:rsidR="00C15B2C" w:rsidRPr="00BE3973" w:rsidRDefault="00C15B2C" w:rsidP="0060685B">
            <w:pPr>
              <w:spacing w:after="0"/>
              <w:jc w:val="center"/>
              <w:rPr>
                <w:rFonts w:eastAsia="Times New Roman" w:cstheme="minorHAnsi"/>
                <w:b/>
                <w:bCs/>
                <w:color w:val="000000"/>
              </w:rPr>
            </w:pPr>
            <w:r w:rsidRPr="00BE3973">
              <w:rPr>
                <w:rFonts w:eastAsia="Times New Roman" w:cstheme="minorHAnsi"/>
                <w:b/>
                <w:bCs/>
                <w:color w:val="000000"/>
              </w:rPr>
              <w:t>3</w:t>
            </w:r>
          </w:p>
        </w:tc>
        <w:tc>
          <w:tcPr>
            <w:tcW w:w="6300" w:type="dxa"/>
            <w:shd w:val="clear" w:color="auto" w:fill="auto"/>
            <w:vAlign w:val="center"/>
            <w:hideMark/>
          </w:tcPr>
          <w:p w14:paraId="3BADABD7" w14:textId="77777777" w:rsidR="00C15B2C" w:rsidRPr="00BE3973" w:rsidRDefault="00C15B2C" w:rsidP="0060685B">
            <w:pPr>
              <w:spacing w:after="0"/>
              <w:ind w:left="286"/>
              <w:rPr>
                <w:rFonts w:eastAsia="Times New Roman" w:cstheme="minorHAnsi"/>
                <w:color w:val="000000"/>
              </w:rPr>
            </w:pPr>
            <w:r w:rsidRPr="00BE3973">
              <w:rPr>
                <w:rFonts w:eastAsia="Times New Roman" w:cstheme="minorHAnsi"/>
                <w:color w:val="000000"/>
              </w:rPr>
              <w:t>Osoby uczestniczące w ponadpodstawowym programie leczenia</w:t>
            </w:r>
          </w:p>
        </w:tc>
        <w:tc>
          <w:tcPr>
            <w:tcW w:w="1285" w:type="dxa"/>
            <w:shd w:val="clear" w:color="auto" w:fill="auto"/>
            <w:noWrap/>
            <w:vAlign w:val="center"/>
            <w:hideMark/>
          </w:tcPr>
          <w:p w14:paraId="10A62123" w14:textId="77777777" w:rsidR="00C15B2C" w:rsidRPr="00BE3973" w:rsidRDefault="00C15B2C" w:rsidP="0060685B">
            <w:pPr>
              <w:spacing w:after="0"/>
              <w:jc w:val="center"/>
              <w:rPr>
                <w:rFonts w:eastAsia="Times New Roman" w:cstheme="minorHAnsi"/>
                <w:color w:val="000000"/>
              </w:rPr>
            </w:pPr>
            <w:r w:rsidRPr="00BE3973">
              <w:rPr>
                <w:rFonts w:eastAsia="Times New Roman" w:cstheme="minorHAnsi"/>
                <w:color w:val="000000"/>
              </w:rPr>
              <w:t>30</w:t>
            </w:r>
          </w:p>
        </w:tc>
        <w:tc>
          <w:tcPr>
            <w:tcW w:w="1134" w:type="dxa"/>
            <w:shd w:val="clear" w:color="auto" w:fill="auto"/>
            <w:noWrap/>
            <w:vAlign w:val="center"/>
            <w:hideMark/>
          </w:tcPr>
          <w:p w14:paraId="505200DF" w14:textId="77777777" w:rsidR="00C15B2C" w:rsidRPr="00BE3973" w:rsidRDefault="00C15B2C" w:rsidP="0060685B">
            <w:pPr>
              <w:spacing w:after="0"/>
              <w:jc w:val="center"/>
              <w:rPr>
                <w:rFonts w:eastAsia="Times New Roman" w:cstheme="minorHAnsi"/>
                <w:color w:val="000000"/>
              </w:rPr>
            </w:pPr>
            <w:r w:rsidRPr="00BE3973">
              <w:rPr>
                <w:rFonts w:eastAsia="Times New Roman" w:cstheme="minorHAnsi"/>
                <w:color w:val="000000"/>
              </w:rPr>
              <w:t>25</w:t>
            </w:r>
          </w:p>
        </w:tc>
      </w:tr>
    </w:tbl>
    <w:p w14:paraId="37100412" w14:textId="77777777" w:rsidR="00253010" w:rsidRDefault="00253010" w:rsidP="0060685B">
      <w:pPr>
        <w:spacing w:after="0"/>
        <w:jc w:val="both"/>
        <w:rPr>
          <w:rFonts w:cstheme="minorHAnsi"/>
        </w:rPr>
      </w:pPr>
    </w:p>
    <w:p w14:paraId="15BB590D" w14:textId="06FD1B61" w:rsidR="00AA134F" w:rsidRPr="00BE3973" w:rsidRDefault="00F8722A" w:rsidP="0060685B">
      <w:pPr>
        <w:spacing w:after="0"/>
        <w:jc w:val="both"/>
        <w:rPr>
          <w:rFonts w:cstheme="minorHAnsi"/>
        </w:rPr>
      </w:pPr>
      <w:r w:rsidRPr="00BE3973">
        <w:rPr>
          <w:rFonts w:cstheme="minorHAnsi"/>
        </w:rPr>
        <w:t>Ponadto z pomocy WOTUW</w:t>
      </w:r>
      <w:r w:rsidR="00BE3973">
        <w:rPr>
          <w:rFonts w:cstheme="minorHAnsi"/>
        </w:rPr>
        <w:t xml:space="preserve"> </w:t>
      </w:r>
      <w:r w:rsidR="00BA2664" w:rsidRPr="00BE3973">
        <w:rPr>
          <w:rFonts w:cstheme="minorHAnsi"/>
        </w:rPr>
        <w:t xml:space="preserve">w okresie od stycznia do grudnia 2020 roku oraz od stycznia do czerwca 2021 roku </w:t>
      </w:r>
      <w:r w:rsidRPr="00BE3973">
        <w:rPr>
          <w:rFonts w:cstheme="minorHAnsi"/>
        </w:rPr>
        <w:t>korzystały raz w tygodniu średnio 4 osoby współuzależnione oraz doświadczające przemocy. W następnej kolejności osoby biorące udział w spotkaniach edukacyjno-informacyjnych dla rodzin leczących się pacjentów średnio około 5 osób dwa razy w miesiącu.</w:t>
      </w:r>
    </w:p>
    <w:p w14:paraId="4F541293" w14:textId="77777777" w:rsidR="006343BD" w:rsidRPr="00BE3973" w:rsidRDefault="00941AD3" w:rsidP="0060685B">
      <w:pPr>
        <w:spacing w:after="0"/>
        <w:jc w:val="both"/>
        <w:rPr>
          <w:rFonts w:cstheme="minorHAnsi"/>
        </w:rPr>
      </w:pPr>
      <w:r w:rsidRPr="00BE3973">
        <w:rPr>
          <w:rFonts w:cstheme="minorHAnsi"/>
        </w:rPr>
        <w:t xml:space="preserve">Należy zaznaczyć, </w:t>
      </w:r>
      <w:r w:rsidR="002B1B72" w:rsidRPr="00BE3973">
        <w:rPr>
          <w:rFonts w:cstheme="minorHAnsi"/>
        </w:rPr>
        <w:t>że ze</w:t>
      </w:r>
      <w:r w:rsidRPr="00BE3973">
        <w:rPr>
          <w:rFonts w:cstheme="minorHAnsi"/>
        </w:rPr>
        <w:t xml:space="preserve"> względu na pandemię COVID-19 od marca 2020 roku do kwietnia 2021 roku wstrzymane były świadczenia usług z zakresu uzależnień w systemie ambulatoryjnym. </w:t>
      </w:r>
    </w:p>
    <w:p w14:paraId="67597CD9" w14:textId="77777777" w:rsidR="00825110" w:rsidRPr="00BE3973" w:rsidRDefault="00825110" w:rsidP="0060685B">
      <w:pPr>
        <w:spacing w:after="0"/>
        <w:jc w:val="both"/>
        <w:rPr>
          <w:rFonts w:cstheme="minorHAnsi"/>
        </w:rPr>
      </w:pPr>
    </w:p>
    <w:p w14:paraId="6F177CCD" w14:textId="77777777" w:rsidR="008B10F5" w:rsidRPr="00BE3973" w:rsidRDefault="008B10F5" w:rsidP="0060685B">
      <w:pPr>
        <w:spacing w:after="0"/>
        <w:jc w:val="both"/>
        <w:rPr>
          <w:rFonts w:cstheme="minorHAnsi"/>
        </w:rPr>
      </w:pPr>
    </w:p>
    <w:p w14:paraId="731BBADB" w14:textId="77777777" w:rsidR="008B10F5" w:rsidRPr="00BE3973" w:rsidRDefault="008B10F5" w:rsidP="0060685B">
      <w:pPr>
        <w:spacing w:after="0"/>
        <w:jc w:val="both"/>
        <w:rPr>
          <w:rFonts w:cstheme="minorHAnsi"/>
        </w:rPr>
      </w:pPr>
      <w:r w:rsidRPr="00BE3973">
        <w:rPr>
          <w:rFonts w:cstheme="minorHAnsi"/>
          <w:b/>
          <w:bCs/>
        </w:rPr>
        <w:t>Poradnia Terapii Uzależnienia i Współuzależnienia od Alkoholu w Pruszkowie.</w:t>
      </w:r>
      <w:r w:rsidR="00BE3973" w:rsidRPr="00BE3973">
        <w:rPr>
          <w:rFonts w:cstheme="minorHAnsi"/>
          <w:b/>
          <w:bCs/>
        </w:rPr>
        <w:t xml:space="preserve"> </w:t>
      </w:r>
      <w:r w:rsidRPr="00BE3973">
        <w:rPr>
          <w:rFonts w:cstheme="minorHAnsi"/>
        </w:rPr>
        <w:t>Oferta terapeutyczna poradni skierowana jest do:</w:t>
      </w:r>
    </w:p>
    <w:p w14:paraId="09DC6377" w14:textId="77777777" w:rsidR="008B10F5" w:rsidRPr="00BE3973" w:rsidRDefault="008B10F5" w:rsidP="0060685B">
      <w:pPr>
        <w:pStyle w:val="Akapitzlist"/>
        <w:numPr>
          <w:ilvl w:val="0"/>
          <w:numId w:val="8"/>
        </w:numPr>
        <w:spacing w:after="0"/>
        <w:ind w:left="284" w:hanging="284"/>
        <w:jc w:val="both"/>
        <w:rPr>
          <w:rFonts w:cstheme="minorHAnsi"/>
        </w:rPr>
      </w:pPr>
      <w:r w:rsidRPr="00BE3973">
        <w:rPr>
          <w:rFonts w:cstheme="minorHAnsi"/>
        </w:rPr>
        <w:t>osób uzależnionych od alkoholu</w:t>
      </w:r>
    </w:p>
    <w:p w14:paraId="66E0821A" w14:textId="77777777" w:rsidR="008B10F5" w:rsidRPr="00BE3973" w:rsidRDefault="008B10F5" w:rsidP="0060685B">
      <w:pPr>
        <w:pStyle w:val="Akapitzlist"/>
        <w:numPr>
          <w:ilvl w:val="0"/>
          <w:numId w:val="8"/>
        </w:numPr>
        <w:spacing w:after="0"/>
        <w:ind w:left="284" w:hanging="284"/>
        <w:jc w:val="both"/>
        <w:rPr>
          <w:rFonts w:cstheme="minorHAnsi"/>
        </w:rPr>
      </w:pPr>
      <w:r w:rsidRPr="00BE3973">
        <w:rPr>
          <w:rFonts w:cstheme="minorHAnsi"/>
        </w:rPr>
        <w:t>osób z uzależnieniem mieszanym</w:t>
      </w:r>
      <w:r w:rsidR="009C441E" w:rsidRPr="00BE3973">
        <w:rPr>
          <w:rFonts w:cstheme="minorHAnsi"/>
        </w:rPr>
        <w:t xml:space="preserve"> (alkohol, inne środki psychoakt</w:t>
      </w:r>
      <w:r w:rsidR="00BE3973">
        <w:rPr>
          <w:rFonts w:cstheme="minorHAnsi"/>
        </w:rPr>
        <w:t>ywne, uzależnienia behawioralne</w:t>
      </w:r>
      <w:r w:rsidR="009C441E" w:rsidRPr="00BE3973">
        <w:rPr>
          <w:rFonts w:cstheme="minorHAnsi"/>
        </w:rPr>
        <w:t>)</w:t>
      </w:r>
    </w:p>
    <w:p w14:paraId="4DEC1049" w14:textId="77777777" w:rsidR="009C441E" w:rsidRPr="00BE3973" w:rsidRDefault="009C441E" w:rsidP="0060685B">
      <w:pPr>
        <w:pStyle w:val="Akapitzlist"/>
        <w:numPr>
          <w:ilvl w:val="0"/>
          <w:numId w:val="8"/>
        </w:numPr>
        <w:spacing w:after="0"/>
        <w:ind w:left="284" w:hanging="284"/>
        <w:jc w:val="both"/>
        <w:rPr>
          <w:rFonts w:cstheme="minorHAnsi"/>
        </w:rPr>
      </w:pPr>
      <w:r w:rsidRPr="00BE3973">
        <w:rPr>
          <w:rFonts w:cstheme="minorHAnsi"/>
        </w:rPr>
        <w:t>osób pijących szkodliwie</w:t>
      </w:r>
    </w:p>
    <w:p w14:paraId="7439AF7C" w14:textId="77777777" w:rsidR="009C441E" w:rsidRPr="00BE3973" w:rsidRDefault="009C441E" w:rsidP="0060685B">
      <w:pPr>
        <w:pStyle w:val="Akapitzlist"/>
        <w:numPr>
          <w:ilvl w:val="0"/>
          <w:numId w:val="8"/>
        </w:numPr>
        <w:spacing w:after="0"/>
        <w:ind w:left="284" w:hanging="284"/>
        <w:jc w:val="both"/>
        <w:rPr>
          <w:rFonts w:cstheme="minorHAnsi"/>
        </w:rPr>
      </w:pPr>
      <w:r w:rsidRPr="00BE3973">
        <w:rPr>
          <w:rFonts w:cstheme="minorHAnsi"/>
        </w:rPr>
        <w:t>osób współuzależnionych</w:t>
      </w:r>
    </w:p>
    <w:p w14:paraId="640E289F" w14:textId="77777777" w:rsidR="009C441E" w:rsidRPr="00BE3973" w:rsidRDefault="009C441E" w:rsidP="0060685B">
      <w:pPr>
        <w:pStyle w:val="Akapitzlist"/>
        <w:numPr>
          <w:ilvl w:val="0"/>
          <w:numId w:val="8"/>
        </w:numPr>
        <w:spacing w:after="0"/>
        <w:ind w:left="284" w:hanging="284"/>
        <w:jc w:val="both"/>
        <w:rPr>
          <w:rFonts w:cstheme="minorHAnsi"/>
        </w:rPr>
      </w:pPr>
      <w:r w:rsidRPr="00BE3973">
        <w:rPr>
          <w:rFonts w:cstheme="minorHAnsi"/>
        </w:rPr>
        <w:t>dorosłych dzieci alkoholików</w:t>
      </w:r>
    </w:p>
    <w:p w14:paraId="0E395047" w14:textId="77777777" w:rsidR="009C441E" w:rsidRPr="00BE3973" w:rsidRDefault="009C441E" w:rsidP="0060685B">
      <w:pPr>
        <w:spacing w:after="0"/>
        <w:jc w:val="both"/>
        <w:rPr>
          <w:rFonts w:cstheme="minorHAnsi"/>
        </w:rPr>
      </w:pPr>
    </w:p>
    <w:p w14:paraId="5B30498D" w14:textId="7C790A57" w:rsidR="001E60F1" w:rsidRDefault="001E60F1" w:rsidP="0060685B">
      <w:pPr>
        <w:spacing w:after="0"/>
        <w:jc w:val="both"/>
        <w:rPr>
          <w:rFonts w:cstheme="minorHAnsi"/>
          <w:b/>
          <w:bCs/>
        </w:rPr>
      </w:pPr>
    </w:p>
    <w:p w14:paraId="4A8EA9B6" w14:textId="5E117991" w:rsidR="00253010" w:rsidRDefault="00253010" w:rsidP="0060685B">
      <w:pPr>
        <w:spacing w:after="0"/>
        <w:jc w:val="both"/>
        <w:rPr>
          <w:rFonts w:cstheme="minorHAnsi"/>
          <w:b/>
          <w:bCs/>
        </w:rPr>
      </w:pPr>
    </w:p>
    <w:p w14:paraId="5F719055" w14:textId="22BAF2DC" w:rsidR="00253010" w:rsidRDefault="00253010" w:rsidP="0060685B">
      <w:pPr>
        <w:spacing w:after="0"/>
        <w:jc w:val="both"/>
        <w:rPr>
          <w:rFonts w:cstheme="minorHAnsi"/>
          <w:b/>
          <w:bCs/>
        </w:rPr>
      </w:pPr>
    </w:p>
    <w:p w14:paraId="79039D90" w14:textId="1AC08DA2" w:rsidR="00253010" w:rsidRDefault="00253010" w:rsidP="0060685B">
      <w:pPr>
        <w:spacing w:after="0"/>
        <w:jc w:val="both"/>
        <w:rPr>
          <w:rFonts w:cstheme="minorHAnsi"/>
          <w:b/>
          <w:bCs/>
        </w:rPr>
      </w:pPr>
    </w:p>
    <w:p w14:paraId="68063E1D" w14:textId="5289DC90" w:rsidR="00253010" w:rsidRDefault="00253010" w:rsidP="0060685B">
      <w:pPr>
        <w:spacing w:after="0"/>
        <w:jc w:val="both"/>
        <w:rPr>
          <w:rFonts w:cstheme="minorHAnsi"/>
          <w:b/>
          <w:bCs/>
        </w:rPr>
      </w:pPr>
    </w:p>
    <w:p w14:paraId="53703EC7" w14:textId="77777777" w:rsidR="001E60F1" w:rsidRDefault="001E60F1" w:rsidP="0060685B">
      <w:pPr>
        <w:spacing w:after="0"/>
        <w:jc w:val="both"/>
        <w:rPr>
          <w:rFonts w:cstheme="minorHAnsi"/>
          <w:b/>
          <w:bCs/>
        </w:rPr>
      </w:pPr>
    </w:p>
    <w:p w14:paraId="47C97894" w14:textId="54829ABD" w:rsidR="00E6683C" w:rsidRPr="00BE3973" w:rsidRDefault="00F35EB7" w:rsidP="0060685B">
      <w:pPr>
        <w:spacing w:after="0"/>
        <w:jc w:val="both"/>
        <w:rPr>
          <w:rFonts w:cstheme="minorHAnsi"/>
          <w:b/>
          <w:bCs/>
        </w:rPr>
      </w:pPr>
      <w:r>
        <w:rPr>
          <w:rFonts w:cstheme="minorHAnsi"/>
          <w:b/>
          <w:bCs/>
        </w:rPr>
        <w:t>Tabela nr 5</w:t>
      </w:r>
      <w:r w:rsidR="009C441E" w:rsidRPr="00BE3973">
        <w:rPr>
          <w:rFonts w:cstheme="minorHAnsi"/>
          <w:b/>
          <w:bCs/>
        </w:rPr>
        <w:t>. Dane</w:t>
      </w:r>
      <w:r w:rsidR="00F2664D" w:rsidRPr="00BE3973">
        <w:rPr>
          <w:rFonts w:cstheme="minorHAnsi"/>
          <w:b/>
          <w:bCs/>
        </w:rPr>
        <w:t xml:space="preserve"> statystyczne</w:t>
      </w:r>
      <w:r w:rsidR="00BE3973" w:rsidRPr="00BE3973">
        <w:rPr>
          <w:rFonts w:cstheme="minorHAnsi"/>
          <w:b/>
          <w:bCs/>
        </w:rPr>
        <w:t xml:space="preserve"> </w:t>
      </w:r>
      <w:r w:rsidR="00F2664D" w:rsidRPr="00BE3973">
        <w:rPr>
          <w:rFonts w:cstheme="minorHAnsi"/>
          <w:b/>
          <w:bCs/>
        </w:rPr>
        <w:t xml:space="preserve">dotyczące korzystania z poradni </w:t>
      </w:r>
      <w:r w:rsidR="009544FE" w:rsidRPr="00BE3973">
        <w:rPr>
          <w:rFonts w:cstheme="minorHAnsi"/>
          <w:b/>
          <w:bCs/>
        </w:rPr>
        <w:t xml:space="preserve">przez </w:t>
      </w:r>
      <w:r w:rsidR="00F2664D" w:rsidRPr="00BE3973">
        <w:rPr>
          <w:rFonts w:cstheme="minorHAnsi"/>
          <w:b/>
          <w:bCs/>
        </w:rPr>
        <w:t>mieszkańców Pruszkowa.</w:t>
      </w:r>
    </w:p>
    <w:p w14:paraId="172395DE" w14:textId="77777777" w:rsidR="00861AAC" w:rsidRPr="00BE3973" w:rsidRDefault="00861AAC" w:rsidP="0060685B">
      <w:pPr>
        <w:pStyle w:val="Akapitzlist"/>
        <w:spacing w:after="0"/>
        <w:ind w:left="0"/>
        <w:jc w:val="both"/>
        <w:rPr>
          <w:rFonts w:cstheme="minorHAnsi"/>
        </w:rPr>
      </w:pPr>
    </w:p>
    <w:tbl>
      <w:tblPr>
        <w:tblW w:w="9199"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5884"/>
        <w:gridCol w:w="1418"/>
        <w:gridCol w:w="1417"/>
      </w:tblGrid>
      <w:tr w:rsidR="00F2664D" w:rsidRPr="00BE3973" w14:paraId="04F891AB" w14:textId="77777777" w:rsidTr="004F1B51">
        <w:trPr>
          <w:trHeight w:val="802"/>
        </w:trPr>
        <w:tc>
          <w:tcPr>
            <w:tcW w:w="480" w:type="dxa"/>
            <w:shd w:val="clear" w:color="000000" w:fill="B4C6E7"/>
            <w:noWrap/>
            <w:vAlign w:val="center"/>
            <w:hideMark/>
          </w:tcPr>
          <w:p w14:paraId="4B391FCB" w14:textId="77777777" w:rsidR="00F2664D" w:rsidRPr="00BE3973" w:rsidRDefault="00F2664D" w:rsidP="0060685B">
            <w:pPr>
              <w:spacing w:after="0"/>
              <w:jc w:val="center"/>
              <w:rPr>
                <w:rFonts w:eastAsia="Times New Roman" w:cstheme="minorHAnsi"/>
                <w:b/>
                <w:bCs/>
                <w:color w:val="000000"/>
              </w:rPr>
            </w:pPr>
            <w:r w:rsidRPr="00BE3973">
              <w:rPr>
                <w:rFonts w:eastAsia="Times New Roman" w:cstheme="minorHAnsi"/>
                <w:b/>
                <w:bCs/>
                <w:color w:val="000000"/>
              </w:rPr>
              <w:lastRenderedPageBreak/>
              <w:t>Lp.</w:t>
            </w:r>
          </w:p>
        </w:tc>
        <w:tc>
          <w:tcPr>
            <w:tcW w:w="5884" w:type="dxa"/>
            <w:shd w:val="clear" w:color="000000" w:fill="B4C6E7"/>
            <w:vAlign w:val="center"/>
            <w:hideMark/>
          </w:tcPr>
          <w:p w14:paraId="698586C9" w14:textId="77777777" w:rsidR="00F2664D" w:rsidRPr="00BE3973" w:rsidRDefault="00F2664D" w:rsidP="0060685B">
            <w:pPr>
              <w:spacing w:after="0"/>
              <w:jc w:val="center"/>
              <w:rPr>
                <w:rFonts w:eastAsia="Times New Roman" w:cstheme="minorHAnsi"/>
                <w:b/>
                <w:bCs/>
                <w:color w:val="000000"/>
              </w:rPr>
            </w:pPr>
            <w:r w:rsidRPr="00BE3973">
              <w:rPr>
                <w:rFonts w:eastAsia="Times New Roman" w:cstheme="minorHAnsi"/>
                <w:b/>
                <w:bCs/>
                <w:color w:val="000000"/>
              </w:rPr>
              <w:t xml:space="preserve">Dane dotyczące </w:t>
            </w:r>
            <w:r w:rsidR="009544FE" w:rsidRPr="00BE3973">
              <w:rPr>
                <w:rFonts w:eastAsia="Times New Roman" w:cstheme="minorHAnsi"/>
                <w:b/>
                <w:bCs/>
                <w:color w:val="000000"/>
              </w:rPr>
              <w:t>korzystania z poradni</w:t>
            </w:r>
          </w:p>
        </w:tc>
        <w:tc>
          <w:tcPr>
            <w:tcW w:w="1418" w:type="dxa"/>
            <w:shd w:val="clear" w:color="000000" w:fill="B4C6E7"/>
            <w:noWrap/>
            <w:vAlign w:val="center"/>
            <w:hideMark/>
          </w:tcPr>
          <w:p w14:paraId="4290B745" w14:textId="77777777" w:rsidR="00F2664D" w:rsidRPr="00BE3973" w:rsidRDefault="00F2664D" w:rsidP="0060685B">
            <w:pPr>
              <w:spacing w:after="0"/>
              <w:jc w:val="center"/>
              <w:rPr>
                <w:rFonts w:eastAsia="Times New Roman" w:cstheme="minorHAnsi"/>
                <w:b/>
                <w:bCs/>
                <w:color w:val="000000"/>
              </w:rPr>
            </w:pPr>
            <w:r w:rsidRPr="00BE3973">
              <w:rPr>
                <w:rFonts w:eastAsia="Times New Roman" w:cstheme="minorHAnsi"/>
                <w:b/>
                <w:bCs/>
                <w:color w:val="000000"/>
              </w:rPr>
              <w:t>2020 rok</w:t>
            </w:r>
          </w:p>
        </w:tc>
        <w:tc>
          <w:tcPr>
            <w:tcW w:w="1417" w:type="dxa"/>
            <w:shd w:val="clear" w:color="000000" w:fill="B4C6E7"/>
            <w:vAlign w:val="center"/>
            <w:hideMark/>
          </w:tcPr>
          <w:p w14:paraId="44D39B45" w14:textId="77777777" w:rsidR="00F2664D" w:rsidRPr="00BE3973" w:rsidRDefault="00F2664D" w:rsidP="0060685B">
            <w:pPr>
              <w:spacing w:after="0"/>
              <w:jc w:val="center"/>
              <w:rPr>
                <w:rFonts w:eastAsia="Times New Roman" w:cstheme="minorHAnsi"/>
                <w:b/>
                <w:bCs/>
                <w:color w:val="000000"/>
              </w:rPr>
            </w:pPr>
            <w:r w:rsidRPr="00BE3973">
              <w:rPr>
                <w:rFonts w:eastAsia="Times New Roman" w:cstheme="minorHAnsi"/>
                <w:b/>
                <w:bCs/>
                <w:color w:val="000000"/>
              </w:rPr>
              <w:t>od I do VI 2021 roku</w:t>
            </w:r>
          </w:p>
        </w:tc>
      </w:tr>
      <w:tr w:rsidR="00F2664D" w:rsidRPr="00BE3973" w14:paraId="53B4AF9D" w14:textId="77777777" w:rsidTr="004F1B51">
        <w:trPr>
          <w:trHeight w:val="705"/>
        </w:trPr>
        <w:tc>
          <w:tcPr>
            <w:tcW w:w="480" w:type="dxa"/>
            <w:shd w:val="clear" w:color="000000" w:fill="B4C6E7"/>
            <w:noWrap/>
            <w:vAlign w:val="center"/>
            <w:hideMark/>
          </w:tcPr>
          <w:p w14:paraId="4EF8FA4D" w14:textId="77777777" w:rsidR="00F2664D" w:rsidRPr="00BE3973" w:rsidRDefault="00F2664D" w:rsidP="0060685B">
            <w:pPr>
              <w:spacing w:after="0"/>
              <w:jc w:val="center"/>
              <w:rPr>
                <w:rFonts w:eastAsia="Times New Roman" w:cstheme="minorHAnsi"/>
                <w:b/>
                <w:bCs/>
                <w:color w:val="000000"/>
              </w:rPr>
            </w:pPr>
            <w:r w:rsidRPr="00BE3973">
              <w:rPr>
                <w:rFonts w:eastAsia="Times New Roman" w:cstheme="minorHAnsi"/>
                <w:b/>
                <w:bCs/>
                <w:color w:val="000000"/>
              </w:rPr>
              <w:t>1</w:t>
            </w:r>
          </w:p>
        </w:tc>
        <w:tc>
          <w:tcPr>
            <w:tcW w:w="5884" w:type="dxa"/>
            <w:shd w:val="clear" w:color="auto" w:fill="auto"/>
            <w:vAlign w:val="center"/>
            <w:hideMark/>
          </w:tcPr>
          <w:p w14:paraId="40A74A1E" w14:textId="77777777" w:rsidR="00F2664D" w:rsidRPr="00BE3973" w:rsidRDefault="00F2664D" w:rsidP="0060685B">
            <w:pPr>
              <w:spacing w:after="0"/>
              <w:ind w:left="286"/>
              <w:rPr>
                <w:rFonts w:eastAsia="Times New Roman" w:cstheme="minorHAnsi"/>
                <w:color w:val="000000"/>
              </w:rPr>
            </w:pPr>
            <w:r w:rsidRPr="00BE3973">
              <w:rPr>
                <w:rFonts w:eastAsia="Times New Roman" w:cstheme="minorHAnsi"/>
                <w:color w:val="000000"/>
              </w:rPr>
              <w:t>Liczba osób, które podjęły leczenie odwykowe</w:t>
            </w:r>
          </w:p>
        </w:tc>
        <w:tc>
          <w:tcPr>
            <w:tcW w:w="1418" w:type="dxa"/>
            <w:shd w:val="clear" w:color="auto" w:fill="auto"/>
            <w:noWrap/>
            <w:vAlign w:val="center"/>
            <w:hideMark/>
          </w:tcPr>
          <w:p w14:paraId="6CD33B2F" w14:textId="77777777" w:rsidR="00F2664D" w:rsidRPr="00BE3973" w:rsidRDefault="00F2664D" w:rsidP="0060685B">
            <w:pPr>
              <w:spacing w:after="0"/>
              <w:jc w:val="center"/>
              <w:rPr>
                <w:rFonts w:eastAsia="Times New Roman" w:cstheme="minorHAnsi"/>
                <w:color w:val="000000"/>
              </w:rPr>
            </w:pPr>
            <w:r w:rsidRPr="00BE3973">
              <w:rPr>
                <w:rFonts w:eastAsia="Times New Roman" w:cstheme="minorHAnsi"/>
                <w:color w:val="000000"/>
              </w:rPr>
              <w:t>113</w:t>
            </w:r>
          </w:p>
        </w:tc>
        <w:tc>
          <w:tcPr>
            <w:tcW w:w="1417" w:type="dxa"/>
            <w:shd w:val="clear" w:color="auto" w:fill="auto"/>
            <w:noWrap/>
            <w:vAlign w:val="center"/>
            <w:hideMark/>
          </w:tcPr>
          <w:p w14:paraId="7E92758D" w14:textId="77777777" w:rsidR="00F2664D" w:rsidRPr="00BE3973" w:rsidRDefault="00F2664D" w:rsidP="0060685B">
            <w:pPr>
              <w:spacing w:after="0"/>
              <w:jc w:val="center"/>
              <w:rPr>
                <w:rFonts w:eastAsia="Times New Roman" w:cstheme="minorHAnsi"/>
                <w:color w:val="000000"/>
              </w:rPr>
            </w:pPr>
            <w:r w:rsidRPr="00BE3973">
              <w:rPr>
                <w:rFonts w:eastAsia="Times New Roman" w:cstheme="minorHAnsi"/>
                <w:color w:val="000000"/>
              </w:rPr>
              <w:t>88</w:t>
            </w:r>
          </w:p>
        </w:tc>
      </w:tr>
      <w:tr w:rsidR="00F2664D" w:rsidRPr="00BE3973" w14:paraId="62E336D1" w14:textId="77777777" w:rsidTr="004F1B51">
        <w:trPr>
          <w:trHeight w:val="830"/>
        </w:trPr>
        <w:tc>
          <w:tcPr>
            <w:tcW w:w="480" w:type="dxa"/>
            <w:shd w:val="clear" w:color="000000" w:fill="B4C6E7"/>
            <w:noWrap/>
            <w:vAlign w:val="center"/>
            <w:hideMark/>
          </w:tcPr>
          <w:p w14:paraId="55C1EA95" w14:textId="77777777" w:rsidR="00F2664D" w:rsidRPr="00BE3973" w:rsidRDefault="00F2664D" w:rsidP="0060685B">
            <w:pPr>
              <w:spacing w:after="0"/>
              <w:jc w:val="center"/>
              <w:rPr>
                <w:rFonts w:eastAsia="Times New Roman" w:cstheme="minorHAnsi"/>
                <w:b/>
                <w:bCs/>
                <w:color w:val="000000"/>
              </w:rPr>
            </w:pPr>
            <w:r w:rsidRPr="00BE3973">
              <w:rPr>
                <w:rFonts w:eastAsia="Times New Roman" w:cstheme="minorHAnsi"/>
                <w:b/>
                <w:bCs/>
                <w:color w:val="000000"/>
              </w:rPr>
              <w:t>2</w:t>
            </w:r>
          </w:p>
        </w:tc>
        <w:tc>
          <w:tcPr>
            <w:tcW w:w="5884" w:type="dxa"/>
            <w:shd w:val="clear" w:color="auto" w:fill="auto"/>
            <w:vAlign w:val="center"/>
            <w:hideMark/>
          </w:tcPr>
          <w:p w14:paraId="0B513A16" w14:textId="77777777" w:rsidR="00F2664D" w:rsidRPr="00BE3973" w:rsidRDefault="00F2664D" w:rsidP="0060685B">
            <w:pPr>
              <w:spacing w:after="0"/>
              <w:ind w:left="286"/>
              <w:rPr>
                <w:rFonts w:eastAsia="Times New Roman" w:cstheme="minorHAnsi"/>
                <w:color w:val="000000"/>
              </w:rPr>
            </w:pPr>
            <w:r w:rsidRPr="00BE3973">
              <w:rPr>
                <w:rFonts w:eastAsia="Times New Roman" w:cstheme="minorHAnsi"/>
                <w:color w:val="000000"/>
              </w:rPr>
              <w:t>Liczba osób z zaburzeniami adaptacyjnymi</w:t>
            </w:r>
          </w:p>
        </w:tc>
        <w:tc>
          <w:tcPr>
            <w:tcW w:w="1418" w:type="dxa"/>
            <w:shd w:val="clear" w:color="auto" w:fill="auto"/>
            <w:noWrap/>
            <w:vAlign w:val="center"/>
            <w:hideMark/>
          </w:tcPr>
          <w:p w14:paraId="462E1D4E" w14:textId="77777777" w:rsidR="00F2664D" w:rsidRPr="00BE3973" w:rsidRDefault="00F2664D" w:rsidP="0060685B">
            <w:pPr>
              <w:spacing w:after="0"/>
              <w:jc w:val="center"/>
              <w:rPr>
                <w:rFonts w:eastAsia="Times New Roman" w:cstheme="minorHAnsi"/>
                <w:color w:val="000000"/>
              </w:rPr>
            </w:pPr>
            <w:r w:rsidRPr="00BE3973">
              <w:rPr>
                <w:rFonts w:eastAsia="Times New Roman" w:cstheme="minorHAnsi"/>
                <w:color w:val="000000"/>
              </w:rPr>
              <w:t>16</w:t>
            </w:r>
          </w:p>
        </w:tc>
        <w:tc>
          <w:tcPr>
            <w:tcW w:w="1417" w:type="dxa"/>
            <w:shd w:val="clear" w:color="auto" w:fill="auto"/>
            <w:noWrap/>
            <w:vAlign w:val="center"/>
            <w:hideMark/>
          </w:tcPr>
          <w:p w14:paraId="722725D4" w14:textId="77777777" w:rsidR="00F2664D" w:rsidRPr="00BE3973" w:rsidRDefault="00F2664D" w:rsidP="0060685B">
            <w:pPr>
              <w:spacing w:after="0"/>
              <w:jc w:val="center"/>
              <w:rPr>
                <w:rFonts w:eastAsia="Times New Roman" w:cstheme="minorHAnsi"/>
                <w:color w:val="000000"/>
              </w:rPr>
            </w:pPr>
            <w:r w:rsidRPr="00BE3973">
              <w:rPr>
                <w:rFonts w:eastAsia="Times New Roman" w:cstheme="minorHAnsi"/>
                <w:color w:val="000000"/>
              </w:rPr>
              <w:t>17</w:t>
            </w:r>
          </w:p>
        </w:tc>
      </w:tr>
      <w:tr w:rsidR="00F2664D" w:rsidRPr="00BE3973" w14:paraId="21693579" w14:textId="77777777" w:rsidTr="004F1B51">
        <w:trPr>
          <w:trHeight w:val="699"/>
        </w:trPr>
        <w:tc>
          <w:tcPr>
            <w:tcW w:w="480" w:type="dxa"/>
            <w:shd w:val="clear" w:color="000000" w:fill="B4C6E7"/>
            <w:noWrap/>
            <w:vAlign w:val="center"/>
            <w:hideMark/>
          </w:tcPr>
          <w:p w14:paraId="41BAD30E" w14:textId="77777777" w:rsidR="00F2664D" w:rsidRPr="00BE3973" w:rsidRDefault="00F2664D" w:rsidP="0060685B">
            <w:pPr>
              <w:spacing w:after="0"/>
              <w:jc w:val="center"/>
              <w:rPr>
                <w:rFonts w:eastAsia="Times New Roman" w:cstheme="minorHAnsi"/>
                <w:b/>
                <w:bCs/>
                <w:color w:val="000000"/>
              </w:rPr>
            </w:pPr>
            <w:r w:rsidRPr="00BE3973">
              <w:rPr>
                <w:rFonts w:eastAsia="Times New Roman" w:cstheme="minorHAnsi"/>
                <w:b/>
                <w:bCs/>
                <w:color w:val="000000"/>
              </w:rPr>
              <w:t>3</w:t>
            </w:r>
          </w:p>
        </w:tc>
        <w:tc>
          <w:tcPr>
            <w:tcW w:w="5884" w:type="dxa"/>
            <w:shd w:val="clear" w:color="auto" w:fill="auto"/>
            <w:vAlign w:val="center"/>
            <w:hideMark/>
          </w:tcPr>
          <w:p w14:paraId="373FA5D7" w14:textId="77777777" w:rsidR="00F2664D" w:rsidRPr="00BE3973" w:rsidRDefault="00F2664D" w:rsidP="0060685B">
            <w:pPr>
              <w:spacing w:after="0"/>
              <w:ind w:left="286"/>
              <w:rPr>
                <w:rFonts w:eastAsia="Times New Roman" w:cstheme="minorHAnsi"/>
                <w:color w:val="000000"/>
              </w:rPr>
            </w:pPr>
            <w:r w:rsidRPr="00BE3973">
              <w:rPr>
                <w:rFonts w:eastAsia="Times New Roman" w:cstheme="minorHAnsi"/>
                <w:color w:val="000000"/>
              </w:rPr>
              <w:t>Liczba osób z syndromem DDA</w:t>
            </w:r>
            <w:r w:rsidRPr="00BE3973">
              <w:rPr>
                <w:rFonts w:eastAsia="Times New Roman" w:cstheme="minorHAnsi"/>
                <w:color w:val="000000"/>
              </w:rPr>
              <w:br/>
              <w:t>terapia indywidualna</w:t>
            </w:r>
          </w:p>
        </w:tc>
        <w:tc>
          <w:tcPr>
            <w:tcW w:w="1418" w:type="dxa"/>
            <w:shd w:val="clear" w:color="auto" w:fill="auto"/>
            <w:noWrap/>
            <w:vAlign w:val="center"/>
            <w:hideMark/>
          </w:tcPr>
          <w:p w14:paraId="1FC9F635" w14:textId="77777777" w:rsidR="00F2664D" w:rsidRPr="00BE3973" w:rsidRDefault="00F2664D" w:rsidP="0060685B">
            <w:pPr>
              <w:spacing w:after="0"/>
              <w:jc w:val="center"/>
              <w:rPr>
                <w:rFonts w:eastAsia="Times New Roman" w:cstheme="minorHAnsi"/>
                <w:color w:val="000000"/>
              </w:rPr>
            </w:pPr>
            <w:r w:rsidRPr="00BE3973">
              <w:rPr>
                <w:rFonts w:eastAsia="Times New Roman" w:cstheme="minorHAnsi"/>
                <w:color w:val="000000"/>
              </w:rPr>
              <w:t>34</w:t>
            </w:r>
          </w:p>
        </w:tc>
        <w:tc>
          <w:tcPr>
            <w:tcW w:w="1417" w:type="dxa"/>
            <w:shd w:val="clear" w:color="auto" w:fill="auto"/>
            <w:noWrap/>
            <w:vAlign w:val="center"/>
            <w:hideMark/>
          </w:tcPr>
          <w:p w14:paraId="21F72593" w14:textId="77777777" w:rsidR="00F2664D" w:rsidRPr="00BE3973" w:rsidRDefault="00F2664D" w:rsidP="0060685B">
            <w:pPr>
              <w:spacing w:after="0"/>
              <w:jc w:val="center"/>
              <w:rPr>
                <w:rFonts w:eastAsia="Times New Roman" w:cstheme="minorHAnsi"/>
                <w:color w:val="000000"/>
              </w:rPr>
            </w:pPr>
            <w:r w:rsidRPr="00BE3973">
              <w:rPr>
                <w:rFonts w:eastAsia="Times New Roman" w:cstheme="minorHAnsi"/>
                <w:color w:val="000000"/>
              </w:rPr>
              <w:t>21</w:t>
            </w:r>
          </w:p>
        </w:tc>
      </w:tr>
      <w:tr w:rsidR="00F2664D" w:rsidRPr="00BE3973" w14:paraId="2F024455" w14:textId="77777777" w:rsidTr="004F1B51">
        <w:trPr>
          <w:trHeight w:val="567"/>
        </w:trPr>
        <w:tc>
          <w:tcPr>
            <w:tcW w:w="480" w:type="dxa"/>
            <w:shd w:val="clear" w:color="000000" w:fill="B4C6E7"/>
            <w:noWrap/>
            <w:vAlign w:val="center"/>
            <w:hideMark/>
          </w:tcPr>
          <w:p w14:paraId="5C3517DB" w14:textId="77777777" w:rsidR="00F2664D" w:rsidRPr="00BE3973" w:rsidRDefault="00F2664D" w:rsidP="0060685B">
            <w:pPr>
              <w:spacing w:after="0"/>
              <w:jc w:val="center"/>
              <w:rPr>
                <w:rFonts w:eastAsia="Times New Roman" w:cstheme="minorHAnsi"/>
                <w:b/>
                <w:bCs/>
                <w:color w:val="000000"/>
              </w:rPr>
            </w:pPr>
            <w:r w:rsidRPr="00BE3973">
              <w:rPr>
                <w:rFonts w:eastAsia="Times New Roman" w:cstheme="minorHAnsi"/>
                <w:b/>
                <w:bCs/>
                <w:color w:val="000000"/>
              </w:rPr>
              <w:t>4</w:t>
            </w:r>
          </w:p>
        </w:tc>
        <w:tc>
          <w:tcPr>
            <w:tcW w:w="5884" w:type="dxa"/>
            <w:shd w:val="clear" w:color="auto" w:fill="auto"/>
            <w:vAlign w:val="center"/>
            <w:hideMark/>
          </w:tcPr>
          <w:p w14:paraId="7BE10F89" w14:textId="77777777" w:rsidR="00F2664D" w:rsidRPr="00BE3973" w:rsidRDefault="00F2664D" w:rsidP="0060685B">
            <w:pPr>
              <w:spacing w:after="0"/>
              <w:ind w:left="286"/>
              <w:rPr>
                <w:rFonts w:eastAsia="Times New Roman" w:cstheme="minorHAnsi"/>
                <w:color w:val="000000"/>
              </w:rPr>
            </w:pPr>
            <w:r w:rsidRPr="00BE3973">
              <w:rPr>
                <w:rFonts w:eastAsia="Times New Roman" w:cstheme="minorHAnsi"/>
                <w:color w:val="000000"/>
              </w:rPr>
              <w:t>Liczba osób, które ukończyły program podstawowy dla uzależnionych</w:t>
            </w:r>
          </w:p>
        </w:tc>
        <w:tc>
          <w:tcPr>
            <w:tcW w:w="1418" w:type="dxa"/>
            <w:shd w:val="clear" w:color="auto" w:fill="auto"/>
            <w:noWrap/>
            <w:vAlign w:val="center"/>
            <w:hideMark/>
          </w:tcPr>
          <w:p w14:paraId="041DF8F4" w14:textId="77777777" w:rsidR="00F2664D" w:rsidRPr="00BE3973" w:rsidRDefault="00F2664D" w:rsidP="0060685B">
            <w:pPr>
              <w:spacing w:after="0"/>
              <w:jc w:val="center"/>
              <w:rPr>
                <w:rFonts w:eastAsia="Times New Roman" w:cstheme="minorHAnsi"/>
                <w:color w:val="000000"/>
              </w:rPr>
            </w:pPr>
            <w:r w:rsidRPr="00BE3973">
              <w:rPr>
                <w:rFonts w:eastAsia="Times New Roman" w:cstheme="minorHAnsi"/>
                <w:color w:val="000000"/>
              </w:rPr>
              <w:t>13</w:t>
            </w:r>
          </w:p>
        </w:tc>
        <w:tc>
          <w:tcPr>
            <w:tcW w:w="1417" w:type="dxa"/>
            <w:shd w:val="clear" w:color="auto" w:fill="auto"/>
            <w:noWrap/>
            <w:vAlign w:val="center"/>
            <w:hideMark/>
          </w:tcPr>
          <w:p w14:paraId="0CE457A0" w14:textId="77777777" w:rsidR="00F2664D" w:rsidRPr="00BE3973" w:rsidRDefault="00F2664D" w:rsidP="0060685B">
            <w:pPr>
              <w:spacing w:after="0"/>
              <w:jc w:val="center"/>
              <w:rPr>
                <w:rFonts w:eastAsia="Times New Roman" w:cstheme="minorHAnsi"/>
                <w:color w:val="000000"/>
              </w:rPr>
            </w:pPr>
            <w:r w:rsidRPr="00BE3973">
              <w:rPr>
                <w:rFonts w:eastAsia="Times New Roman" w:cstheme="minorHAnsi"/>
                <w:color w:val="000000"/>
              </w:rPr>
              <w:t>7</w:t>
            </w:r>
          </w:p>
        </w:tc>
      </w:tr>
      <w:tr w:rsidR="00F2664D" w:rsidRPr="00BE3973" w14:paraId="63B15DE8" w14:textId="77777777" w:rsidTr="004F1B51">
        <w:trPr>
          <w:trHeight w:val="719"/>
        </w:trPr>
        <w:tc>
          <w:tcPr>
            <w:tcW w:w="480" w:type="dxa"/>
            <w:shd w:val="clear" w:color="000000" w:fill="B4C6E7"/>
            <w:noWrap/>
            <w:vAlign w:val="center"/>
            <w:hideMark/>
          </w:tcPr>
          <w:p w14:paraId="050434FE" w14:textId="77777777" w:rsidR="00F2664D" w:rsidRPr="00BE3973" w:rsidRDefault="00F2664D" w:rsidP="0060685B">
            <w:pPr>
              <w:spacing w:after="0"/>
              <w:jc w:val="center"/>
              <w:rPr>
                <w:rFonts w:eastAsia="Times New Roman" w:cstheme="minorHAnsi"/>
                <w:b/>
                <w:bCs/>
                <w:color w:val="000000"/>
              </w:rPr>
            </w:pPr>
            <w:r w:rsidRPr="00BE3973">
              <w:rPr>
                <w:rFonts w:eastAsia="Times New Roman" w:cstheme="minorHAnsi"/>
                <w:b/>
                <w:bCs/>
                <w:color w:val="000000"/>
              </w:rPr>
              <w:t>5</w:t>
            </w:r>
          </w:p>
        </w:tc>
        <w:tc>
          <w:tcPr>
            <w:tcW w:w="5884" w:type="dxa"/>
            <w:shd w:val="clear" w:color="auto" w:fill="auto"/>
            <w:vAlign w:val="center"/>
            <w:hideMark/>
          </w:tcPr>
          <w:p w14:paraId="0D71AC06" w14:textId="77777777" w:rsidR="00F2664D" w:rsidRPr="00BE3973" w:rsidRDefault="00F2664D" w:rsidP="0060685B">
            <w:pPr>
              <w:spacing w:after="0"/>
              <w:ind w:left="286"/>
              <w:rPr>
                <w:rFonts w:eastAsia="Times New Roman" w:cstheme="minorHAnsi"/>
                <w:color w:val="000000"/>
              </w:rPr>
            </w:pPr>
            <w:r w:rsidRPr="00BE3973">
              <w:rPr>
                <w:rFonts w:eastAsia="Times New Roman" w:cstheme="minorHAnsi"/>
                <w:color w:val="000000"/>
              </w:rPr>
              <w:t>Liczba osób biorących udział w grupie dla rodzin z problemem alkoholowym</w:t>
            </w:r>
          </w:p>
        </w:tc>
        <w:tc>
          <w:tcPr>
            <w:tcW w:w="1418" w:type="dxa"/>
            <w:shd w:val="clear" w:color="auto" w:fill="auto"/>
            <w:noWrap/>
            <w:vAlign w:val="center"/>
            <w:hideMark/>
          </w:tcPr>
          <w:p w14:paraId="5CE11B0C" w14:textId="77777777" w:rsidR="00F2664D" w:rsidRPr="00BE3973" w:rsidRDefault="00F2664D" w:rsidP="0060685B">
            <w:pPr>
              <w:spacing w:after="0"/>
              <w:jc w:val="center"/>
              <w:rPr>
                <w:rFonts w:eastAsia="Times New Roman" w:cstheme="minorHAnsi"/>
                <w:color w:val="000000"/>
              </w:rPr>
            </w:pPr>
            <w:r w:rsidRPr="00BE3973">
              <w:rPr>
                <w:rFonts w:eastAsia="Times New Roman" w:cstheme="minorHAnsi"/>
                <w:color w:val="000000"/>
              </w:rPr>
              <w:t>0</w:t>
            </w:r>
          </w:p>
        </w:tc>
        <w:tc>
          <w:tcPr>
            <w:tcW w:w="1417" w:type="dxa"/>
            <w:shd w:val="clear" w:color="auto" w:fill="auto"/>
            <w:noWrap/>
            <w:vAlign w:val="center"/>
            <w:hideMark/>
          </w:tcPr>
          <w:p w14:paraId="42D79664" w14:textId="77777777" w:rsidR="00F2664D" w:rsidRPr="00BE3973" w:rsidRDefault="00F2664D" w:rsidP="0060685B">
            <w:pPr>
              <w:spacing w:after="0"/>
              <w:jc w:val="center"/>
              <w:rPr>
                <w:rFonts w:eastAsia="Times New Roman" w:cstheme="minorHAnsi"/>
                <w:color w:val="000000"/>
              </w:rPr>
            </w:pPr>
            <w:r w:rsidRPr="00BE3973">
              <w:rPr>
                <w:rFonts w:eastAsia="Times New Roman" w:cstheme="minorHAnsi"/>
                <w:color w:val="000000"/>
              </w:rPr>
              <w:t>12</w:t>
            </w:r>
          </w:p>
        </w:tc>
      </w:tr>
    </w:tbl>
    <w:p w14:paraId="266C767C" w14:textId="77777777" w:rsidR="00F2664D" w:rsidRPr="00BE3973" w:rsidRDefault="00F2664D" w:rsidP="0060685B">
      <w:pPr>
        <w:pStyle w:val="Akapitzlist"/>
        <w:spacing w:after="0"/>
        <w:ind w:left="0"/>
        <w:jc w:val="both"/>
        <w:rPr>
          <w:rFonts w:cstheme="minorHAnsi"/>
        </w:rPr>
      </w:pPr>
    </w:p>
    <w:p w14:paraId="2A0A276C" w14:textId="77777777" w:rsidR="009544FE" w:rsidRPr="00BE3973" w:rsidRDefault="009544FE" w:rsidP="0060685B">
      <w:pPr>
        <w:pStyle w:val="Akapitzlist"/>
        <w:spacing w:after="0"/>
        <w:ind w:left="0"/>
        <w:jc w:val="both"/>
        <w:rPr>
          <w:rFonts w:cstheme="minorHAnsi"/>
        </w:rPr>
      </w:pPr>
      <w:r w:rsidRPr="00BE3973">
        <w:rPr>
          <w:rFonts w:cstheme="minorHAnsi"/>
        </w:rPr>
        <w:t>W 2020 roku z usług poradni skorzystały 163 osoby, a w okresie od stycznia do czerwca 2021 roku 126 osób z rejonu Pruszkowa.</w:t>
      </w:r>
    </w:p>
    <w:p w14:paraId="4B79B4B9" w14:textId="3ADE4927" w:rsidR="00D775B5" w:rsidRDefault="00D775B5" w:rsidP="0060685B">
      <w:pPr>
        <w:spacing w:after="0"/>
        <w:jc w:val="both"/>
        <w:rPr>
          <w:rFonts w:cstheme="minorHAnsi"/>
        </w:rPr>
      </w:pPr>
    </w:p>
    <w:p w14:paraId="7CA9252C" w14:textId="77777777" w:rsidR="00253010" w:rsidRDefault="00253010" w:rsidP="0060685B">
      <w:pPr>
        <w:spacing w:after="0"/>
        <w:jc w:val="both"/>
        <w:rPr>
          <w:rFonts w:cstheme="minorHAnsi"/>
          <w:b/>
          <w:bCs/>
        </w:rPr>
      </w:pPr>
    </w:p>
    <w:p w14:paraId="5D84B0C5" w14:textId="0865FBCE" w:rsidR="0093258E" w:rsidRPr="00BE3973" w:rsidRDefault="00BC2436" w:rsidP="0060685B">
      <w:pPr>
        <w:spacing w:after="0"/>
        <w:jc w:val="both"/>
        <w:rPr>
          <w:rFonts w:cstheme="minorHAnsi"/>
        </w:rPr>
      </w:pPr>
      <w:r w:rsidRPr="00BE3973">
        <w:rPr>
          <w:rFonts w:cstheme="minorHAnsi"/>
          <w:b/>
          <w:bCs/>
        </w:rPr>
        <w:t>Miejski Ośrodek Pomocy Społecznej w Pruszkowie</w:t>
      </w:r>
      <w:r w:rsidR="00BE3973" w:rsidRPr="00BE3973">
        <w:rPr>
          <w:rFonts w:cstheme="minorHAnsi"/>
          <w:b/>
          <w:bCs/>
        </w:rPr>
        <w:t xml:space="preserve"> </w:t>
      </w:r>
      <w:r w:rsidRPr="00BE3973">
        <w:rPr>
          <w:rFonts w:cstheme="minorHAnsi"/>
        </w:rPr>
        <w:t xml:space="preserve">wspiera osoby i rodziny w przezwyciężaniu trudnej sytuacji życiowej, zapewnia profesjonalną pomoc rodzinom dotkniętym skutkami patologii społecznej oraz integruje ze środowiskiem osoby wykluczone społecznie. </w:t>
      </w:r>
      <w:r w:rsidR="0093258E" w:rsidRPr="00BE3973">
        <w:rPr>
          <w:rFonts w:cstheme="minorHAnsi"/>
        </w:rPr>
        <w:t xml:space="preserve">Mieszkańcy Pruszkowa mają możliwość skorzystania w MOPS z różnorakiego wsparcia, m.in. z pomocy finansowej oraz rzeczowej takiej jak: opał, odzież, ciepły posiłek oraz pomocy usługowej, a także mogą skorzystać z łaźni i pralni. W Miejskim Ośrodku Pomocy Społecznej w Pruszkowie prowadzona jest szeroka praca socjalna i poradnictwo specjalistyczne. </w:t>
      </w:r>
    </w:p>
    <w:p w14:paraId="467E6EA7" w14:textId="77777777" w:rsidR="00BC2436" w:rsidRPr="00BE3973" w:rsidRDefault="00BC2436" w:rsidP="0060685B">
      <w:pPr>
        <w:pStyle w:val="Akapitzlist"/>
        <w:spacing w:after="0"/>
        <w:ind w:left="0"/>
        <w:jc w:val="both"/>
        <w:rPr>
          <w:rFonts w:cstheme="minorHAnsi"/>
        </w:rPr>
      </w:pPr>
    </w:p>
    <w:p w14:paraId="7B67C485" w14:textId="77777777" w:rsidR="00BC2436" w:rsidRPr="00BE3973" w:rsidRDefault="00BC2436" w:rsidP="0060685B">
      <w:pPr>
        <w:pStyle w:val="Akapitzlist"/>
        <w:spacing w:after="0"/>
        <w:ind w:left="0"/>
        <w:jc w:val="both"/>
        <w:rPr>
          <w:rFonts w:cstheme="minorHAnsi"/>
        </w:rPr>
      </w:pPr>
      <w:r w:rsidRPr="00BE3973">
        <w:rPr>
          <w:rFonts w:cstheme="minorHAnsi"/>
        </w:rPr>
        <w:t xml:space="preserve">W związku z uzależnieniem lub nadużywaniem alkoholu z pomocy społecznej </w:t>
      </w:r>
      <w:r w:rsidR="0093258E" w:rsidRPr="00BE3973">
        <w:rPr>
          <w:rFonts w:cstheme="minorHAnsi"/>
        </w:rPr>
        <w:t xml:space="preserve">w Pruszkowie </w:t>
      </w:r>
      <w:r w:rsidRPr="00BE3973">
        <w:rPr>
          <w:rFonts w:cstheme="minorHAnsi"/>
        </w:rPr>
        <w:t>skorzystało:</w:t>
      </w:r>
    </w:p>
    <w:p w14:paraId="56EB29F0" w14:textId="77777777" w:rsidR="00BC2436" w:rsidRPr="00BE3973" w:rsidRDefault="000E68C9" w:rsidP="0060685B">
      <w:pPr>
        <w:pStyle w:val="Akapitzlist"/>
        <w:numPr>
          <w:ilvl w:val="0"/>
          <w:numId w:val="9"/>
        </w:numPr>
        <w:spacing w:after="0"/>
        <w:ind w:left="426" w:hanging="426"/>
        <w:jc w:val="both"/>
        <w:rPr>
          <w:rFonts w:cstheme="minorHAnsi"/>
        </w:rPr>
      </w:pPr>
      <w:r>
        <w:rPr>
          <w:rFonts w:cstheme="minorHAnsi"/>
        </w:rPr>
        <w:t xml:space="preserve">w roku </w:t>
      </w:r>
      <w:proofErr w:type="gramStart"/>
      <w:r>
        <w:rPr>
          <w:rFonts w:cstheme="minorHAnsi"/>
        </w:rPr>
        <w:t xml:space="preserve">2020 </w:t>
      </w:r>
      <w:r w:rsidR="00BC2436" w:rsidRPr="00BE3973">
        <w:rPr>
          <w:rFonts w:cstheme="minorHAnsi"/>
        </w:rPr>
        <w:t>:</w:t>
      </w:r>
      <w:proofErr w:type="gramEnd"/>
      <w:r w:rsidR="008A6DF0" w:rsidRPr="00BE3973">
        <w:rPr>
          <w:rFonts w:cstheme="minorHAnsi"/>
        </w:rPr>
        <w:t xml:space="preserve"> 52 osoby z problemem alkoholowym, 203 osoby będące dorosłymi członkami rodziny osoby z problemem alkoholowym ( w tym </w:t>
      </w:r>
      <w:r w:rsidR="005C5FEF" w:rsidRPr="00BE3973">
        <w:rPr>
          <w:rFonts w:cstheme="minorHAnsi"/>
        </w:rPr>
        <w:t xml:space="preserve">osoby </w:t>
      </w:r>
      <w:r w:rsidR="008A6DF0" w:rsidRPr="00BE3973">
        <w:rPr>
          <w:rFonts w:cstheme="minorHAnsi"/>
        </w:rPr>
        <w:t>współuzależ</w:t>
      </w:r>
      <w:r w:rsidR="005C5FEF" w:rsidRPr="00BE3973">
        <w:rPr>
          <w:rFonts w:cstheme="minorHAnsi"/>
        </w:rPr>
        <w:t>nione</w:t>
      </w:r>
      <w:r w:rsidR="008A6DF0" w:rsidRPr="00BE3973">
        <w:rPr>
          <w:rFonts w:cstheme="minorHAnsi"/>
        </w:rPr>
        <w:t xml:space="preserve"> i DDA)</w:t>
      </w:r>
    </w:p>
    <w:p w14:paraId="16B4AD56" w14:textId="4A5668D2" w:rsidR="007C2D2A" w:rsidRPr="00BE3973" w:rsidRDefault="00CD426B" w:rsidP="0060685B">
      <w:pPr>
        <w:pStyle w:val="Akapitzlist"/>
        <w:numPr>
          <w:ilvl w:val="0"/>
          <w:numId w:val="9"/>
        </w:numPr>
        <w:spacing w:after="0"/>
        <w:ind w:left="426" w:hanging="426"/>
        <w:jc w:val="both"/>
        <w:rPr>
          <w:rFonts w:cstheme="minorHAnsi"/>
        </w:rPr>
      </w:pPr>
      <w:r>
        <w:rPr>
          <w:rFonts w:cstheme="minorHAnsi"/>
        </w:rPr>
        <w:t xml:space="preserve">w roku </w:t>
      </w:r>
      <w:proofErr w:type="gramStart"/>
      <w:r>
        <w:rPr>
          <w:rFonts w:cstheme="minorHAnsi"/>
        </w:rPr>
        <w:t xml:space="preserve">2021 </w:t>
      </w:r>
      <w:r w:rsidR="000E68C9">
        <w:rPr>
          <w:rFonts w:cstheme="minorHAnsi"/>
        </w:rPr>
        <w:t xml:space="preserve"> </w:t>
      </w:r>
      <w:r w:rsidR="00BC2436" w:rsidRPr="000E68C9">
        <w:rPr>
          <w:rFonts w:cstheme="minorHAnsi"/>
        </w:rPr>
        <w:t>:</w:t>
      </w:r>
      <w:proofErr w:type="gramEnd"/>
      <w:r w:rsidR="00BC2436" w:rsidRPr="000E68C9">
        <w:rPr>
          <w:rFonts w:cstheme="minorHAnsi"/>
        </w:rPr>
        <w:t xml:space="preserve"> </w:t>
      </w:r>
      <w:r>
        <w:rPr>
          <w:rFonts w:cstheme="minorHAnsi"/>
        </w:rPr>
        <w:t>91 rodzin</w:t>
      </w:r>
      <w:r w:rsidR="00BC2436" w:rsidRPr="00BE3973">
        <w:rPr>
          <w:rFonts w:cstheme="minorHAnsi"/>
        </w:rPr>
        <w:t xml:space="preserve"> ( </w:t>
      </w:r>
      <w:r w:rsidR="000E68C9">
        <w:rPr>
          <w:rFonts w:cstheme="minorHAnsi"/>
        </w:rPr>
        <w:t xml:space="preserve">w tym </w:t>
      </w:r>
      <w:r w:rsidR="008E0F09">
        <w:rPr>
          <w:rFonts w:cstheme="minorHAnsi"/>
        </w:rPr>
        <w:t>114</w:t>
      </w:r>
      <w:r w:rsidR="000E68C9">
        <w:rPr>
          <w:rFonts w:cstheme="minorHAnsi"/>
        </w:rPr>
        <w:t xml:space="preserve"> osób)</w:t>
      </w:r>
      <w:r w:rsidR="00BC2436" w:rsidRPr="00BE3973">
        <w:rPr>
          <w:rFonts w:cstheme="minorHAnsi"/>
        </w:rPr>
        <w:t xml:space="preserve"> z powodu</w:t>
      </w:r>
      <w:r w:rsidR="000E68C9">
        <w:rPr>
          <w:rFonts w:cstheme="minorHAnsi"/>
        </w:rPr>
        <w:t xml:space="preserve"> problemów alkoholowych</w:t>
      </w:r>
    </w:p>
    <w:p w14:paraId="2C6A8B38" w14:textId="77777777" w:rsidR="0060685B" w:rsidRPr="00BE3973" w:rsidRDefault="0060685B" w:rsidP="0060685B">
      <w:pPr>
        <w:spacing w:after="0"/>
        <w:jc w:val="both"/>
        <w:rPr>
          <w:rFonts w:cstheme="minorHAnsi"/>
        </w:rPr>
      </w:pPr>
    </w:p>
    <w:p w14:paraId="0E6BA80E" w14:textId="77777777" w:rsidR="007C2D2A" w:rsidRDefault="00A552BB" w:rsidP="0060685B">
      <w:pPr>
        <w:spacing w:after="0"/>
        <w:jc w:val="both"/>
        <w:rPr>
          <w:rFonts w:cstheme="minorHAnsi"/>
        </w:rPr>
      </w:pPr>
      <w:r w:rsidRPr="00BE3973">
        <w:rPr>
          <w:rFonts w:cstheme="minorHAnsi"/>
        </w:rPr>
        <w:t xml:space="preserve">Społeczne konsekwencje alkoholizmu są dobrze udokumentowane i obejmują one od możliwych do uniknięcia zgonów i zwiększonych kosztów opieki zdrowotnej, zwiększonego ryzyka ubóstwa i utraty pracy, aż po rozerwanie rodziny. W skrajnych przypadkach towarzyszy mu przemoc fizyczna i psychiczna stosowana zarówno wobec dorosłych jak i dzieci. </w:t>
      </w:r>
      <w:r w:rsidR="007C2D2A" w:rsidRPr="00BE3973">
        <w:rPr>
          <w:rFonts w:cstheme="minorHAnsi"/>
        </w:rPr>
        <w:t>Udzielanie pomocy dla rodzin dotkniętych uzależnieniami wiąże się z koniecznością prowadzenia przez pracowników socjalnych stałego monitoringu rodziny</w:t>
      </w:r>
      <w:r w:rsidR="00BE3973" w:rsidRPr="00BE3973">
        <w:rPr>
          <w:rFonts w:cstheme="minorHAnsi"/>
        </w:rPr>
        <w:t xml:space="preserve"> </w:t>
      </w:r>
      <w:r w:rsidR="007C2D2A" w:rsidRPr="00BE3973">
        <w:rPr>
          <w:rFonts w:cstheme="minorHAnsi"/>
        </w:rPr>
        <w:t xml:space="preserve">co jest pracą niełatwą </w:t>
      </w:r>
      <w:proofErr w:type="gramStart"/>
      <w:r w:rsidR="007C2D2A" w:rsidRPr="00BE3973">
        <w:rPr>
          <w:rFonts w:cstheme="minorHAnsi"/>
        </w:rPr>
        <w:t>i  wymagającą</w:t>
      </w:r>
      <w:proofErr w:type="gramEnd"/>
      <w:r w:rsidR="007C2D2A" w:rsidRPr="00BE3973">
        <w:rPr>
          <w:rFonts w:cstheme="minorHAnsi"/>
        </w:rPr>
        <w:t>.</w:t>
      </w:r>
      <w:r w:rsidR="00167611" w:rsidRPr="00BE3973">
        <w:rPr>
          <w:rFonts w:cstheme="minorHAnsi"/>
        </w:rPr>
        <w:t xml:space="preserve"> Ze względu na pandemię Covid-19 Miejski Ośrodek Pomocy Społecznej W Pruszkowie uruchomił dodatkowe dyżury telefoniczne prowadzone przez konsultantów pracujących w Punkcie Przeciwdziałania Przemocy.</w:t>
      </w:r>
    </w:p>
    <w:p w14:paraId="3054C52A" w14:textId="77777777" w:rsidR="00942940" w:rsidRPr="00BE3973" w:rsidRDefault="00942940" w:rsidP="0060685B">
      <w:pPr>
        <w:spacing w:after="0"/>
        <w:jc w:val="both"/>
        <w:rPr>
          <w:rFonts w:cstheme="minorHAnsi"/>
        </w:rPr>
      </w:pPr>
    </w:p>
    <w:p w14:paraId="32C75855" w14:textId="5D5E27CE" w:rsidR="00020327" w:rsidRPr="00BE3973" w:rsidRDefault="00020327" w:rsidP="00020327">
      <w:pPr>
        <w:pStyle w:val="Akapitzlist"/>
        <w:spacing w:after="0"/>
        <w:ind w:left="0"/>
        <w:jc w:val="both"/>
        <w:rPr>
          <w:rFonts w:cstheme="minorHAnsi"/>
        </w:rPr>
      </w:pPr>
      <w:r w:rsidRPr="00BE3973">
        <w:rPr>
          <w:rFonts w:cstheme="minorHAnsi"/>
        </w:rPr>
        <w:t xml:space="preserve">W związku z uzależnieniem lub nadużywaniem </w:t>
      </w:r>
      <w:r>
        <w:rPr>
          <w:rFonts w:cstheme="minorHAnsi"/>
        </w:rPr>
        <w:t>narkotyków</w:t>
      </w:r>
      <w:r w:rsidRPr="00BE3973">
        <w:rPr>
          <w:rFonts w:cstheme="minorHAnsi"/>
        </w:rPr>
        <w:t xml:space="preserve"> z pomocy społecznej w Pruszkowie skorzystało:</w:t>
      </w:r>
    </w:p>
    <w:p w14:paraId="24947252" w14:textId="4D3F961C" w:rsidR="00020327" w:rsidRPr="00BE3973" w:rsidRDefault="00020327" w:rsidP="00020327">
      <w:pPr>
        <w:pStyle w:val="Akapitzlist"/>
        <w:numPr>
          <w:ilvl w:val="0"/>
          <w:numId w:val="9"/>
        </w:numPr>
        <w:spacing w:after="0"/>
        <w:ind w:left="426" w:hanging="426"/>
        <w:jc w:val="both"/>
        <w:rPr>
          <w:rFonts w:cstheme="minorHAnsi"/>
        </w:rPr>
      </w:pPr>
      <w:r>
        <w:rPr>
          <w:rFonts w:cstheme="minorHAnsi"/>
        </w:rPr>
        <w:lastRenderedPageBreak/>
        <w:t xml:space="preserve">w roku </w:t>
      </w:r>
      <w:proofErr w:type="gramStart"/>
      <w:r>
        <w:rPr>
          <w:rFonts w:cstheme="minorHAnsi"/>
        </w:rPr>
        <w:t xml:space="preserve">2020 </w:t>
      </w:r>
      <w:r w:rsidRPr="00BE3973">
        <w:rPr>
          <w:rFonts w:cstheme="minorHAnsi"/>
        </w:rPr>
        <w:t>:</w:t>
      </w:r>
      <w:proofErr w:type="gramEnd"/>
      <w:r w:rsidRPr="00BE3973">
        <w:rPr>
          <w:rFonts w:cstheme="minorHAnsi"/>
        </w:rPr>
        <w:t xml:space="preserve"> </w:t>
      </w:r>
      <w:r>
        <w:rPr>
          <w:rFonts w:cstheme="minorHAnsi"/>
        </w:rPr>
        <w:t>8</w:t>
      </w:r>
      <w:r w:rsidRPr="00BE3973">
        <w:rPr>
          <w:rFonts w:cstheme="minorHAnsi"/>
        </w:rPr>
        <w:t xml:space="preserve"> </w:t>
      </w:r>
      <w:r>
        <w:rPr>
          <w:rFonts w:cstheme="minorHAnsi"/>
        </w:rPr>
        <w:t>rodzin ( 14 osób)</w:t>
      </w:r>
    </w:p>
    <w:p w14:paraId="6DF28B87" w14:textId="5CFE7D39" w:rsidR="00020327" w:rsidRPr="00BE3973" w:rsidRDefault="00CD426B" w:rsidP="00020327">
      <w:pPr>
        <w:pStyle w:val="Akapitzlist"/>
        <w:numPr>
          <w:ilvl w:val="0"/>
          <w:numId w:val="9"/>
        </w:numPr>
        <w:spacing w:after="0"/>
        <w:ind w:left="426" w:hanging="426"/>
        <w:jc w:val="both"/>
        <w:rPr>
          <w:rFonts w:cstheme="minorHAnsi"/>
        </w:rPr>
      </w:pPr>
      <w:r>
        <w:rPr>
          <w:rFonts w:cstheme="minorHAnsi"/>
        </w:rPr>
        <w:t>w roku</w:t>
      </w:r>
      <w:r w:rsidR="00020327">
        <w:rPr>
          <w:rFonts w:cstheme="minorHAnsi"/>
        </w:rPr>
        <w:t xml:space="preserve"> 2021 </w:t>
      </w:r>
      <w:proofErr w:type="gramStart"/>
      <w:r w:rsidR="00020327">
        <w:rPr>
          <w:rFonts w:cstheme="minorHAnsi"/>
        </w:rPr>
        <w:t xml:space="preserve">roku </w:t>
      </w:r>
      <w:r w:rsidR="00020327" w:rsidRPr="000E68C9">
        <w:rPr>
          <w:rFonts w:cstheme="minorHAnsi"/>
        </w:rPr>
        <w:t>:</w:t>
      </w:r>
      <w:proofErr w:type="gramEnd"/>
      <w:r w:rsidR="00020327" w:rsidRPr="000E68C9">
        <w:rPr>
          <w:rFonts w:cstheme="minorHAnsi"/>
        </w:rPr>
        <w:t xml:space="preserve"> </w:t>
      </w:r>
      <w:r>
        <w:rPr>
          <w:rFonts w:cstheme="minorHAnsi"/>
        </w:rPr>
        <w:t>9</w:t>
      </w:r>
      <w:r w:rsidR="00020327">
        <w:rPr>
          <w:rFonts w:cstheme="minorHAnsi"/>
        </w:rPr>
        <w:t xml:space="preserve"> rodzin ( </w:t>
      </w:r>
      <w:r w:rsidR="008E0F09">
        <w:rPr>
          <w:rFonts w:cstheme="minorHAnsi"/>
        </w:rPr>
        <w:t>16</w:t>
      </w:r>
      <w:r w:rsidR="00020327">
        <w:rPr>
          <w:rFonts w:cstheme="minorHAnsi"/>
        </w:rPr>
        <w:t xml:space="preserve"> osób)</w:t>
      </w:r>
    </w:p>
    <w:p w14:paraId="252FB88A" w14:textId="77777777" w:rsidR="00020327" w:rsidRDefault="00020327" w:rsidP="00E106F4">
      <w:pPr>
        <w:spacing w:after="0"/>
        <w:jc w:val="both"/>
        <w:rPr>
          <w:rFonts w:cstheme="minorHAnsi"/>
        </w:rPr>
      </w:pPr>
    </w:p>
    <w:p w14:paraId="531AEA37" w14:textId="03A77805" w:rsidR="00E106F4" w:rsidRDefault="0093703C" w:rsidP="00E106F4">
      <w:pPr>
        <w:spacing w:after="0"/>
        <w:jc w:val="both"/>
      </w:pPr>
      <w:r>
        <w:rPr>
          <w:rFonts w:cstheme="minorHAnsi"/>
        </w:rPr>
        <w:t>P</w:t>
      </w:r>
      <w:r w:rsidR="00020327">
        <w:t>roblem nadużywania substancji uzależniających jest o tyle poważny, że większość osób, które ich używają nie leczy się, a nawet nie zdaje sobie sprawy z tego, jak poważne ma problemy ze zdrowiem. Uzależnienie od substancji psychoaktywnych rodzi szereg problemów zdrowotnych dla człowieka. Mogą być to m.in. śmiertelne zatrucia (przedawkowania), ostre i przewlekłe zaburzenia psychiczne, zaburzenia funkcjonowania poszczególnych narządów lub całego organizmu. Wszystko to prowadzi do obniżenia jakości życia i jego skrócenia. Na poziomie funkcjonowania rodziny prowadzą do poważnych problemów natury emocjonalnej i ekonomicznej. Na poziomie społeczeństw prowadzą do rosnących kosztów opieki medycznej, powiększania się grupy osób chorych i niepełnosprawnych.</w:t>
      </w:r>
    </w:p>
    <w:p w14:paraId="39278D23" w14:textId="77777777" w:rsidR="00020327" w:rsidRDefault="00020327" w:rsidP="00E106F4">
      <w:pPr>
        <w:spacing w:after="0"/>
        <w:jc w:val="both"/>
      </w:pPr>
    </w:p>
    <w:p w14:paraId="4A98249C" w14:textId="0C669544" w:rsidR="00715E06" w:rsidRPr="00BE3973" w:rsidRDefault="00E04393" w:rsidP="0060685B">
      <w:pPr>
        <w:spacing w:after="0"/>
        <w:jc w:val="both"/>
        <w:rPr>
          <w:rFonts w:cstheme="minorHAnsi"/>
        </w:rPr>
      </w:pPr>
      <w:r w:rsidRPr="00BE3973">
        <w:rPr>
          <w:rFonts w:cstheme="minorHAnsi"/>
        </w:rPr>
        <w:t xml:space="preserve"> Miejski Ośrodek Pomocy Społecznej w Pruszkowie poprzez szeroki zakres działań profilaktycznych</w:t>
      </w:r>
      <w:r w:rsidR="00715E06" w:rsidRPr="00BE3973">
        <w:rPr>
          <w:rFonts w:cstheme="minorHAnsi"/>
        </w:rPr>
        <w:t xml:space="preserve"> wspiera:</w:t>
      </w:r>
    </w:p>
    <w:p w14:paraId="49C14C56" w14:textId="77777777" w:rsidR="00817D33" w:rsidRPr="00BE3973" w:rsidRDefault="00817D33" w:rsidP="0060685B">
      <w:pPr>
        <w:spacing w:after="0"/>
        <w:jc w:val="both"/>
        <w:rPr>
          <w:rFonts w:cstheme="minorHAnsi"/>
        </w:rPr>
      </w:pPr>
    </w:p>
    <w:p w14:paraId="179A6D04" w14:textId="77777777" w:rsidR="00167611" w:rsidRPr="00BE3973" w:rsidRDefault="00715E06" w:rsidP="00817D33">
      <w:pPr>
        <w:pStyle w:val="Akapitzlist"/>
        <w:numPr>
          <w:ilvl w:val="0"/>
          <w:numId w:val="19"/>
        </w:numPr>
        <w:spacing w:after="0"/>
        <w:jc w:val="both"/>
        <w:rPr>
          <w:rFonts w:cstheme="minorHAnsi"/>
        </w:rPr>
      </w:pPr>
      <w:r w:rsidRPr="00BE3973">
        <w:rPr>
          <w:rFonts w:cstheme="minorHAnsi"/>
        </w:rPr>
        <w:t>zdrowy rozwój psychiczny dzieci z pruszkowskich szkół budując odporność emocjonalną i dając wskazówki jak radzić sobie z trudnościami</w:t>
      </w:r>
      <w:r w:rsidR="00455E92" w:rsidRPr="00BE3973">
        <w:rPr>
          <w:rFonts w:cstheme="minorHAnsi"/>
        </w:rPr>
        <w:t xml:space="preserve"> </w:t>
      </w:r>
      <w:proofErr w:type="gramStart"/>
      <w:r w:rsidR="00455E92" w:rsidRPr="00BE3973">
        <w:rPr>
          <w:rFonts w:cstheme="minorHAnsi"/>
        </w:rPr>
        <w:t>( MOPS</w:t>
      </w:r>
      <w:proofErr w:type="gramEnd"/>
      <w:r w:rsidR="00455E92" w:rsidRPr="00BE3973">
        <w:rPr>
          <w:rFonts w:cstheme="minorHAnsi"/>
        </w:rPr>
        <w:t xml:space="preserve"> </w:t>
      </w:r>
      <w:r w:rsidR="00167611" w:rsidRPr="00BE3973">
        <w:rPr>
          <w:rFonts w:cstheme="minorHAnsi"/>
        </w:rPr>
        <w:t>w czasie trwania wakacyjnej akcji „Lato w mieście”</w:t>
      </w:r>
      <w:r w:rsidR="00455E92" w:rsidRPr="00BE3973">
        <w:rPr>
          <w:rFonts w:cstheme="minorHAnsi"/>
        </w:rPr>
        <w:t xml:space="preserve"> zorganizował cykl warsztatów edukacyjnych),</w:t>
      </w:r>
    </w:p>
    <w:p w14:paraId="1A54E9E7" w14:textId="642F9B9B" w:rsidR="00715E06" w:rsidRPr="00BE3973" w:rsidRDefault="00715E06" w:rsidP="00817D33">
      <w:pPr>
        <w:pStyle w:val="Akapitzlist"/>
        <w:numPr>
          <w:ilvl w:val="0"/>
          <w:numId w:val="19"/>
        </w:numPr>
        <w:spacing w:after="0"/>
        <w:jc w:val="both"/>
        <w:rPr>
          <w:rFonts w:cstheme="minorHAnsi"/>
        </w:rPr>
      </w:pPr>
      <w:r w:rsidRPr="00BE3973">
        <w:rPr>
          <w:rFonts w:cstheme="minorHAnsi"/>
        </w:rPr>
        <w:t xml:space="preserve">mieszkańców Pruszkowa </w:t>
      </w:r>
      <w:r w:rsidR="001F1420" w:rsidRPr="00BE3973">
        <w:rPr>
          <w:rFonts w:cstheme="minorHAnsi"/>
        </w:rPr>
        <w:t xml:space="preserve">uczestnicząc w </w:t>
      </w:r>
      <w:r w:rsidR="000E68C9">
        <w:rPr>
          <w:rFonts w:cstheme="minorHAnsi"/>
        </w:rPr>
        <w:t>lokalnym wydarzeniu</w:t>
      </w:r>
      <w:r w:rsidR="001F1420" w:rsidRPr="00BE3973">
        <w:rPr>
          <w:rFonts w:cstheme="minorHAnsi"/>
        </w:rPr>
        <w:t xml:space="preserve"> „Żegnaj Lato” </w:t>
      </w:r>
      <w:proofErr w:type="gramStart"/>
      <w:r w:rsidR="001F1420" w:rsidRPr="00BE3973">
        <w:rPr>
          <w:rFonts w:cstheme="minorHAnsi"/>
        </w:rPr>
        <w:t xml:space="preserve">MOPS </w:t>
      </w:r>
      <w:r w:rsidRPr="00BE3973">
        <w:rPr>
          <w:rFonts w:cstheme="minorHAnsi"/>
        </w:rPr>
        <w:t xml:space="preserve"> prom</w:t>
      </w:r>
      <w:r w:rsidR="001F1420" w:rsidRPr="00BE3973">
        <w:rPr>
          <w:rFonts w:cstheme="minorHAnsi"/>
        </w:rPr>
        <w:t>ował</w:t>
      </w:r>
      <w:proofErr w:type="gramEnd"/>
      <w:r w:rsidRPr="00BE3973">
        <w:rPr>
          <w:rFonts w:cstheme="minorHAnsi"/>
        </w:rPr>
        <w:t xml:space="preserve"> niezależn</w:t>
      </w:r>
      <w:r w:rsidR="001F1420" w:rsidRPr="00BE3973">
        <w:rPr>
          <w:rFonts w:cstheme="minorHAnsi"/>
        </w:rPr>
        <w:t>ą</w:t>
      </w:r>
      <w:r w:rsidRPr="00BE3973">
        <w:rPr>
          <w:rFonts w:cstheme="minorHAnsi"/>
        </w:rPr>
        <w:t xml:space="preserve"> inicjatyw</w:t>
      </w:r>
      <w:r w:rsidR="001F1420" w:rsidRPr="00BE3973">
        <w:rPr>
          <w:rFonts w:cstheme="minorHAnsi"/>
        </w:rPr>
        <w:t>ę</w:t>
      </w:r>
      <w:r w:rsidRPr="00BE3973">
        <w:rPr>
          <w:rFonts w:cstheme="minorHAnsi"/>
        </w:rPr>
        <w:t xml:space="preserve"> dając</w:t>
      </w:r>
      <w:r w:rsidR="00BD10BB" w:rsidRPr="00BE3973">
        <w:rPr>
          <w:rFonts w:cstheme="minorHAnsi"/>
        </w:rPr>
        <w:t>ą</w:t>
      </w:r>
      <w:r w:rsidRPr="00BE3973">
        <w:rPr>
          <w:rFonts w:cstheme="minorHAnsi"/>
        </w:rPr>
        <w:t xml:space="preserve"> możliwość spędz</w:t>
      </w:r>
      <w:r w:rsidR="002E483E">
        <w:rPr>
          <w:rFonts w:cstheme="minorHAnsi"/>
        </w:rPr>
        <w:t>enia wolnego czasu bez alkoholu i narkotyków,</w:t>
      </w:r>
    </w:p>
    <w:p w14:paraId="469E0647" w14:textId="77777777" w:rsidR="00E04393" w:rsidRPr="00BE3973" w:rsidRDefault="00715E06" w:rsidP="00817D33">
      <w:pPr>
        <w:pStyle w:val="Akapitzlist"/>
        <w:numPr>
          <w:ilvl w:val="0"/>
          <w:numId w:val="19"/>
        </w:numPr>
        <w:spacing w:after="0"/>
        <w:jc w:val="both"/>
        <w:rPr>
          <w:rFonts w:cstheme="minorHAnsi"/>
        </w:rPr>
      </w:pPr>
      <w:r w:rsidRPr="00BE3973">
        <w:rPr>
          <w:rFonts w:cstheme="minorHAnsi"/>
        </w:rPr>
        <w:t xml:space="preserve">promocję stylu życia wolnego od uzależnień. </w:t>
      </w:r>
    </w:p>
    <w:p w14:paraId="3763B6F2" w14:textId="77777777" w:rsidR="00A552BB" w:rsidRPr="00BE3973" w:rsidRDefault="00A552BB" w:rsidP="0060685B">
      <w:pPr>
        <w:spacing w:after="0"/>
        <w:jc w:val="both"/>
        <w:rPr>
          <w:rFonts w:cstheme="minorHAnsi"/>
        </w:rPr>
      </w:pPr>
    </w:p>
    <w:p w14:paraId="076E4400" w14:textId="77777777" w:rsidR="0093258E" w:rsidRPr="00BE3973" w:rsidRDefault="0093258E" w:rsidP="0060685B">
      <w:pPr>
        <w:spacing w:after="0"/>
        <w:jc w:val="both"/>
        <w:rPr>
          <w:rFonts w:cstheme="minorHAnsi"/>
        </w:rPr>
      </w:pPr>
    </w:p>
    <w:p w14:paraId="2C335E90" w14:textId="77777777" w:rsidR="00C81CE9" w:rsidRPr="00BE3973" w:rsidRDefault="00C81CE9" w:rsidP="0060685B">
      <w:pPr>
        <w:spacing w:after="0"/>
        <w:jc w:val="both"/>
        <w:rPr>
          <w:rFonts w:cstheme="minorHAnsi"/>
        </w:rPr>
      </w:pPr>
      <w:r w:rsidRPr="00BE3973">
        <w:rPr>
          <w:rFonts w:cstheme="minorHAnsi"/>
          <w:b/>
          <w:bCs/>
        </w:rPr>
        <w:t xml:space="preserve">Punkt Przeciwdziałania Przemocy </w:t>
      </w:r>
      <w:r w:rsidRPr="00BE3973">
        <w:rPr>
          <w:rStyle w:val="hgkelc"/>
          <w:rFonts w:cstheme="minorHAnsi"/>
        </w:rPr>
        <w:t>jest to miejsce, w którym osoba będąca ofiarą przemocy domowej może uzyskać pomoc w odzyskaniu równowagi, może otrzymać również wsparcie oraz informacje na temat różnych form pomocy jej przysługujących.</w:t>
      </w:r>
    </w:p>
    <w:p w14:paraId="49BF7462" w14:textId="0EDEC989" w:rsidR="0093258E" w:rsidRPr="00BE3973" w:rsidRDefault="0093258E" w:rsidP="0060685B">
      <w:pPr>
        <w:spacing w:after="0"/>
        <w:jc w:val="both"/>
        <w:rPr>
          <w:rFonts w:cstheme="minorHAnsi"/>
          <w:b/>
          <w:bCs/>
        </w:rPr>
      </w:pPr>
      <w:r w:rsidRPr="00BE3973">
        <w:rPr>
          <w:rFonts w:cstheme="minorHAnsi"/>
        </w:rPr>
        <w:t>W Punkcie Przeciwdziałania Przemocy przy Miejskim Ośrodku Pomocy Społecznej</w:t>
      </w:r>
      <w:r w:rsidR="00EA0557">
        <w:rPr>
          <w:rFonts w:cstheme="minorHAnsi"/>
        </w:rPr>
        <w:t xml:space="preserve"> w Pruszkowie, w ramach zwiększenia dostępności do specjalistycznej pomocy, dla osób doznających przemocy w </w:t>
      </w:r>
      <w:proofErr w:type="gramStart"/>
      <w:r w:rsidR="00EA0557">
        <w:rPr>
          <w:rFonts w:cstheme="minorHAnsi"/>
        </w:rPr>
        <w:t>rodzinie</w:t>
      </w:r>
      <w:proofErr w:type="gramEnd"/>
      <w:r w:rsidR="00EA0557">
        <w:rPr>
          <w:rFonts w:cstheme="minorHAnsi"/>
        </w:rPr>
        <w:t xml:space="preserve"> o której mowa w NPZ,</w:t>
      </w:r>
      <w:r w:rsidRPr="00BE3973">
        <w:rPr>
          <w:rFonts w:cstheme="minorHAnsi"/>
        </w:rPr>
        <w:t xml:space="preserve"> prowadzone jest poradnictwo prawne, pomoc psychologiczna </w:t>
      </w:r>
      <w:r w:rsidR="00C75A8A" w:rsidRPr="00BE3973">
        <w:rPr>
          <w:rFonts w:cstheme="minorHAnsi"/>
        </w:rPr>
        <w:t xml:space="preserve">oraz konsultacje dla rodzin dotkniętych przemocą domową, a w przypadku osób doświadczających przemocy w rodzinie inicjowane są interwencje rodzinne. Zachowania </w:t>
      </w:r>
      <w:proofErr w:type="spellStart"/>
      <w:r w:rsidR="00C75A8A" w:rsidRPr="00BE3973">
        <w:rPr>
          <w:rFonts w:cstheme="minorHAnsi"/>
        </w:rPr>
        <w:t>przemocowe</w:t>
      </w:r>
      <w:proofErr w:type="spellEnd"/>
      <w:r w:rsidR="00C75A8A" w:rsidRPr="00BE3973">
        <w:rPr>
          <w:rFonts w:cstheme="minorHAnsi"/>
        </w:rPr>
        <w:t xml:space="preserve"> </w:t>
      </w:r>
      <w:r w:rsidR="00540AF5">
        <w:rPr>
          <w:rFonts w:cstheme="minorHAnsi"/>
        </w:rPr>
        <w:t>są powiązane z nadużywaniem alkoholu</w:t>
      </w:r>
      <w:r w:rsidR="009478E8" w:rsidRPr="00BE3973">
        <w:rPr>
          <w:rFonts w:cstheme="minorHAnsi"/>
        </w:rPr>
        <w:t xml:space="preserve">. </w:t>
      </w:r>
      <w:r w:rsidR="00074D2C" w:rsidRPr="00BE3973">
        <w:rPr>
          <w:rFonts w:cstheme="minorHAnsi"/>
        </w:rPr>
        <w:t xml:space="preserve">Należy zaznaczyć, że poradnictwo oraz wsparcie jest zupełnie bezpłatne, a wszystkie osoby korzystające z </w:t>
      </w:r>
      <w:r w:rsidR="00540AF5">
        <w:rPr>
          <w:rFonts w:cstheme="minorHAnsi"/>
        </w:rPr>
        <w:t>pomocy specjalistów przyjmujących w Punkcie,</w:t>
      </w:r>
      <w:r w:rsidR="00074D2C" w:rsidRPr="00BE3973">
        <w:rPr>
          <w:rFonts w:cstheme="minorHAnsi"/>
        </w:rPr>
        <w:t xml:space="preserve"> mają zapewnioną dyskrecję.</w:t>
      </w:r>
    </w:p>
    <w:p w14:paraId="50E0A4AC" w14:textId="48BA1362" w:rsidR="009478E8" w:rsidRPr="00BE3973" w:rsidRDefault="009478E8" w:rsidP="0060685B">
      <w:pPr>
        <w:spacing w:after="0"/>
        <w:jc w:val="both"/>
        <w:rPr>
          <w:rFonts w:cstheme="minorHAnsi"/>
        </w:rPr>
      </w:pPr>
      <w:r w:rsidRPr="00BE3973">
        <w:rPr>
          <w:rFonts w:cstheme="minorHAnsi"/>
        </w:rPr>
        <w:t xml:space="preserve">W ramach działań w Punkcie Przeciwdziałania Przemocy konsultanci tj. prawnik, psycholog oraz konsultant ds. przeciwdziałania przemocy w całym 2020 roku udzielili </w:t>
      </w:r>
      <w:r w:rsidR="00D06C06" w:rsidRPr="00BE3973">
        <w:rPr>
          <w:rFonts w:cstheme="minorHAnsi"/>
        </w:rPr>
        <w:t>534</w:t>
      </w:r>
      <w:r w:rsidRPr="00BE3973">
        <w:rPr>
          <w:rFonts w:cstheme="minorHAnsi"/>
        </w:rPr>
        <w:t xml:space="preserve"> osobom </w:t>
      </w:r>
      <w:r w:rsidR="00D06C06" w:rsidRPr="00BE3973">
        <w:rPr>
          <w:rFonts w:cstheme="minorHAnsi"/>
        </w:rPr>
        <w:t xml:space="preserve">–807 </w:t>
      </w:r>
      <w:r w:rsidRPr="00BE3973">
        <w:rPr>
          <w:rFonts w:cstheme="minorHAnsi"/>
        </w:rPr>
        <w:t xml:space="preserve">konsultacji, </w:t>
      </w:r>
      <w:r w:rsidR="00CC40B0">
        <w:rPr>
          <w:rFonts w:cstheme="minorHAnsi"/>
        </w:rPr>
        <w:t>natomiast</w:t>
      </w:r>
      <w:r w:rsidRPr="00BE3973">
        <w:rPr>
          <w:rFonts w:cstheme="minorHAnsi"/>
        </w:rPr>
        <w:t xml:space="preserve"> w 2021 roku </w:t>
      </w:r>
      <w:r w:rsidR="00C81CE9" w:rsidRPr="00BE3973">
        <w:rPr>
          <w:rFonts w:cstheme="minorHAnsi"/>
        </w:rPr>
        <w:t>u</w:t>
      </w:r>
      <w:r w:rsidRPr="00BE3973">
        <w:rPr>
          <w:rFonts w:cstheme="minorHAnsi"/>
        </w:rPr>
        <w:t xml:space="preserve">dzielono </w:t>
      </w:r>
      <w:r w:rsidR="00CC40B0">
        <w:rPr>
          <w:rFonts w:cstheme="minorHAnsi"/>
        </w:rPr>
        <w:t>1 175</w:t>
      </w:r>
      <w:r w:rsidRPr="00BE3973">
        <w:rPr>
          <w:rFonts w:cstheme="minorHAnsi"/>
        </w:rPr>
        <w:t xml:space="preserve"> konsultacji dla </w:t>
      </w:r>
      <w:r w:rsidR="00CC40B0">
        <w:rPr>
          <w:rFonts w:cstheme="minorHAnsi"/>
        </w:rPr>
        <w:t>645</w:t>
      </w:r>
      <w:r w:rsidRPr="00BE3973">
        <w:rPr>
          <w:rFonts w:cstheme="minorHAnsi"/>
        </w:rPr>
        <w:t xml:space="preserve"> osób.</w:t>
      </w:r>
    </w:p>
    <w:p w14:paraId="551A48DA" w14:textId="2A5720CC" w:rsidR="009478E8" w:rsidRDefault="009478E8" w:rsidP="0060685B">
      <w:pPr>
        <w:spacing w:after="0"/>
        <w:jc w:val="both"/>
        <w:rPr>
          <w:rFonts w:cstheme="minorHAnsi"/>
        </w:rPr>
      </w:pPr>
      <w:r w:rsidRPr="00BE3973">
        <w:rPr>
          <w:rFonts w:cstheme="minorHAnsi"/>
        </w:rPr>
        <w:t xml:space="preserve">W Punkcie Przeciwdziałania Przemocy przy ulicy Jasnej 3 w Pruszkowie funkcjonuje dyżur telefoniczny z myślą o osobach dotkniętych problemem nadużywania napojów alkoholowych. W </w:t>
      </w:r>
      <w:r w:rsidR="0042418F">
        <w:rPr>
          <w:rFonts w:cstheme="minorHAnsi"/>
        </w:rPr>
        <w:t>całym</w:t>
      </w:r>
      <w:r w:rsidRPr="00BE3973">
        <w:rPr>
          <w:rFonts w:cstheme="minorHAnsi"/>
        </w:rPr>
        <w:t xml:space="preserve"> 202</w:t>
      </w:r>
      <w:r w:rsidR="007E4149" w:rsidRPr="00BE3973">
        <w:rPr>
          <w:rFonts w:cstheme="minorHAnsi"/>
        </w:rPr>
        <w:t>1</w:t>
      </w:r>
      <w:r w:rsidRPr="00BE3973">
        <w:rPr>
          <w:rFonts w:cstheme="minorHAnsi"/>
        </w:rPr>
        <w:t xml:space="preserve"> roku udzielono </w:t>
      </w:r>
      <w:r w:rsidR="0042418F">
        <w:rPr>
          <w:rFonts w:cstheme="minorHAnsi"/>
        </w:rPr>
        <w:t>321</w:t>
      </w:r>
      <w:r w:rsidRPr="00BE3973">
        <w:rPr>
          <w:rFonts w:cstheme="minorHAnsi"/>
        </w:rPr>
        <w:t xml:space="preserve"> konsultacji telefonicznych.</w:t>
      </w:r>
    </w:p>
    <w:p w14:paraId="7318F3EB" w14:textId="5B6B5479" w:rsidR="005A5287" w:rsidRDefault="005A5287" w:rsidP="0060685B">
      <w:pPr>
        <w:spacing w:after="0"/>
        <w:jc w:val="both"/>
        <w:rPr>
          <w:rFonts w:cstheme="minorHAnsi"/>
        </w:rPr>
      </w:pPr>
      <w:r>
        <w:rPr>
          <w:rFonts w:cstheme="minorHAnsi"/>
        </w:rPr>
        <w:t>W następnej kolejności należy wskazać, iż w Punkcie Przeciwdziałania Przemocy prowadzone są konsultacje w zakresie przeciwdziałania narkomanii na rzecz osób zgłaszających problem narkomanii z powodu sytuacji trudnej, kryzysowej lub z powodu dysfunkcji o podłożu narkomanii wymagają specjalistycznej pomocy. Do obowiązków konsultanta należy:</w:t>
      </w:r>
    </w:p>
    <w:p w14:paraId="6C83E8AE" w14:textId="0C7C34B2" w:rsidR="00B5774C" w:rsidRDefault="00B5774C" w:rsidP="0060685B">
      <w:pPr>
        <w:spacing w:after="0"/>
        <w:jc w:val="both"/>
        <w:rPr>
          <w:rFonts w:cstheme="minorHAnsi"/>
        </w:rPr>
      </w:pPr>
      <w:r>
        <w:rPr>
          <w:rFonts w:cstheme="minorHAnsi"/>
        </w:rPr>
        <w:lastRenderedPageBreak/>
        <w:t>- prowadzenie konsultacji na rzecz osób uzależnionych od narkotyków i ich rodzin oraz osób zagrożonych narkomanią,</w:t>
      </w:r>
    </w:p>
    <w:p w14:paraId="344314A8" w14:textId="2AA85A4E" w:rsidR="00B5774C" w:rsidRDefault="00B5774C" w:rsidP="0060685B">
      <w:pPr>
        <w:spacing w:after="0"/>
        <w:jc w:val="both"/>
        <w:rPr>
          <w:rFonts w:cstheme="minorHAnsi"/>
        </w:rPr>
      </w:pPr>
      <w:r>
        <w:rPr>
          <w:rFonts w:cstheme="minorHAnsi"/>
        </w:rPr>
        <w:t>- pełnienie dyżuru telefonicznego,</w:t>
      </w:r>
    </w:p>
    <w:p w14:paraId="7FBDAD25" w14:textId="2904C750" w:rsidR="00B5774C" w:rsidRDefault="00B5774C" w:rsidP="0060685B">
      <w:pPr>
        <w:spacing w:after="0"/>
        <w:jc w:val="both"/>
        <w:rPr>
          <w:rFonts w:cstheme="minorHAnsi"/>
        </w:rPr>
      </w:pPr>
      <w:r>
        <w:rPr>
          <w:rFonts w:cstheme="minorHAnsi"/>
        </w:rPr>
        <w:t>- udzielanie wsparcia merytorycznego dla przedstawicieli szkół będących na terenie Miasta Pruszkowa w zakresie uzależnienia od środków psychoaktywnych,</w:t>
      </w:r>
    </w:p>
    <w:p w14:paraId="1D385B52" w14:textId="53B659DA" w:rsidR="00B5774C" w:rsidRDefault="00B5774C" w:rsidP="0060685B">
      <w:pPr>
        <w:spacing w:after="0"/>
        <w:jc w:val="both"/>
        <w:rPr>
          <w:rFonts w:cstheme="minorHAnsi"/>
        </w:rPr>
      </w:pPr>
      <w:r>
        <w:rPr>
          <w:rFonts w:cstheme="minorHAnsi"/>
        </w:rPr>
        <w:t>- inicjowanie kontaktów i współpracy z osobami, instytucjami i organizacjami działania w zakresie profilaktyki uzależnień w tym z placówkami oświatowymi,</w:t>
      </w:r>
    </w:p>
    <w:p w14:paraId="375F07AD" w14:textId="31950A6C" w:rsidR="00B5774C" w:rsidRDefault="00B5774C" w:rsidP="0060685B">
      <w:pPr>
        <w:spacing w:after="0"/>
        <w:jc w:val="both"/>
        <w:rPr>
          <w:rFonts w:cstheme="minorHAnsi"/>
        </w:rPr>
      </w:pPr>
      <w:r>
        <w:rPr>
          <w:rFonts w:cstheme="minorHAnsi"/>
        </w:rPr>
        <w:t>- rozprowadzanie materiałów dydaktycznych dotyczących uzależnień,</w:t>
      </w:r>
    </w:p>
    <w:p w14:paraId="086FBE62" w14:textId="659C2707" w:rsidR="00B5774C" w:rsidRDefault="00B5774C" w:rsidP="0060685B">
      <w:pPr>
        <w:spacing w:after="0"/>
        <w:jc w:val="both"/>
        <w:rPr>
          <w:rFonts w:cstheme="minorHAnsi"/>
        </w:rPr>
      </w:pPr>
      <w:r>
        <w:rPr>
          <w:rFonts w:cstheme="minorHAnsi"/>
        </w:rPr>
        <w:t>- inicjowanie działań zmierzających do podniesienia wiedzy osób mających w swojej pracy kontakt z osobami uzależnionymi, współuzależnionymi, rodzinami osób uzależnionych od środków psychoaktywnych – szkolenia, konferencje itp.,</w:t>
      </w:r>
    </w:p>
    <w:p w14:paraId="4538320A" w14:textId="2D0BCD6F" w:rsidR="00B5774C" w:rsidRDefault="00B5774C" w:rsidP="0060685B">
      <w:pPr>
        <w:spacing w:after="0"/>
        <w:jc w:val="both"/>
        <w:rPr>
          <w:rFonts w:cstheme="minorHAnsi"/>
        </w:rPr>
      </w:pPr>
      <w:r>
        <w:rPr>
          <w:rFonts w:cstheme="minorHAnsi"/>
        </w:rPr>
        <w:t>- współpraca z pracownikami Miejskiego Ośrodka Pomocy Społecznej, placówkami leczenia uzależnień oraz właściwymi instytucjami, służbami i organizacjami,</w:t>
      </w:r>
    </w:p>
    <w:p w14:paraId="15498421" w14:textId="75298F48" w:rsidR="00B5774C" w:rsidRDefault="00B5774C" w:rsidP="0060685B">
      <w:pPr>
        <w:spacing w:after="0"/>
        <w:jc w:val="both"/>
        <w:rPr>
          <w:rFonts w:cstheme="minorHAnsi"/>
        </w:rPr>
      </w:pPr>
      <w:r>
        <w:rPr>
          <w:rFonts w:cstheme="minorHAnsi"/>
        </w:rPr>
        <w:t xml:space="preserve">- prowadzenie rekomendowanych, licencjonowanych oraz nowoczesnych programów profilaktycznych w szkołach pruszkowskich. </w:t>
      </w:r>
    </w:p>
    <w:p w14:paraId="514B1CC9" w14:textId="77881D66" w:rsidR="004F0D69" w:rsidRPr="008C7C85" w:rsidRDefault="00E57A7B" w:rsidP="0060685B">
      <w:pPr>
        <w:spacing w:after="0"/>
        <w:jc w:val="both"/>
        <w:rPr>
          <w:rFonts w:cstheme="minorHAnsi"/>
          <w:color w:val="C0504D" w:themeColor="accent2"/>
        </w:rPr>
      </w:pPr>
      <w:r>
        <w:rPr>
          <w:rFonts w:cstheme="minorHAnsi"/>
        </w:rPr>
        <w:t>W 2020 roku udzielono</w:t>
      </w:r>
      <w:r w:rsidR="00591544">
        <w:rPr>
          <w:rFonts w:cstheme="minorHAnsi"/>
        </w:rPr>
        <w:t xml:space="preserve"> </w:t>
      </w:r>
      <w:r w:rsidR="004F0D69">
        <w:rPr>
          <w:rFonts w:cstheme="minorHAnsi"/>
        </w:rPr>
        <w:t>konsultacji</w:t>
      </w:r>
      <w:r>
        <w:rPr>
          <w:rFonts w:cstheme="minorHAnsi"/>
        </w:rPr>
        <w:t xml:space="preserve"> i </w:t>
      </w:r>
      <w:proofErr w:type="gramStart"/>
      <w:r>
        <w:rPr>
          <w:rFonts w:cstheme="minorHAnsi"/>
        </w:rPr>
        <w:t>porad  w</w:t>
      </w:r>
      <w:proofErr w:type="gramEnd"/>
      <w:r>
        <w:rPr>
          <w:rFonts w:cstheme="minorHAnsi"/>
        </w:rPr>
        <w:t xml:space="preserve"> trybie stacjonarnym oraz</w:t>
      </w:r>
      <w:r w:rsidR="00591544">
        <w:rPr>
          <w:rFonts w:cstheme="minorHAnsi"/>
        </w:rPr>
        <w:t xml:space="preserve"> telefoniczny</w:t>
      </w:r>
      <w:r>
        <w:rPr>
          <w:rFonts w:cstheme="minorHAnsi"/>
        </w:rPr>
        <w:t>m</w:t>
      </w:r>
      <w:r w:rsidR="00591544">
        <w:rPr>
          <w:rFonts w:cstheme="minorHAnsi"/>
        </w:rPr>
        <w:t xml:space="preserve"> 70 osobom </w:t>
      </w:r>
      <w:r w:rsidR="004F0D69">
        <w:rPr>
          <w:rFonts w:cstheme="minorHAnsi"/>
        </w:rPr>
        <w:t>oraz przeszkolono 52 nauczycieli podnosząc ich wiedzę na temat substancji odurzających, rozpoznawania używania substancji przez młodzież</w:t>
      </w:r>
      <w:r w:rsidR="00FD5C1A">
        <w:rPr>
          <w:rFonts w:cstheme="minorHAnsi"/>
        </w:rPr>
        <w:t xml:space="preserve"> i sposobów interwencji. </w:t>
      </w:r>
      <w:r w:rsidR="00FD5C1A" w:rsidRPr="00E57A7B">
        <w:rPr>
          <w:rFonts w:cstheme="minorHAnsi"/>
        </w:rPr>
        <w:t xml:space="preserve">W roku 2021 udzielono </w:t>
      </w:r>
      <w:r>
        <w:rPr>
          <w:rFonts w:cstheme="minorHAnsi"/>
        </w:rPr>
        <w:t xml:space="preserve">konsultacji i </w:t>
      </w:r>
      <w:proofErr w:type="gramStart"/>
      <w:r>
        <w:rPr>
          <w:rFonts w:cstheme="minorHAnsi"/>
        </w:rPr>
        <w:t>porad  w</w:t>
      </w:r>
      <w:proofErr w:type="gramEnd"/>
      <w:r>
        <w:rPr>
          <w:rFonts w:cstheme="minorHAnsi"/>
        </w:rPr>
        <w:t xml:space="preserve"> trybie stacjonarnym oraz telefonicznym 131 osobom.</w:t>
      </w:r>
    </w:p>
    <w:p w14:paraId="730071C1" w14:textId="01C98DD0" w:rsidR="005A5287" w:rsidRDefault="005A5287" w:rsidP="005A5287">
      <w:pPr>
        <w:spacing w:after="0"/>
        <w:jc w:val="both"/>
      </w:pPr>
      <w:proofErr w:type="gramStart"/>
      <w:r w:rsidRPr="00B5774C">
        <w:rPr>
          <w:rFonts w:cstheme="minorHAnsi"/>
          <w:bCs/>
        </w:rPr>
        <w:t>W  realizowanym</w:t>
      </w:r>
      <w:proofErr w:type="gramEnd"/>
      <w:r w:rsidRPr="00B5774C">
        <w:rPr>
          <w:rFonts w:cstheme="minorHAnsi"/>
          <w:bCs/>
        </w:rPr>
        <w:t xml:space="preserve"> przez Polskie Towarzystwo Zap</w:t>
      </w:r>
      <w:r w:rsidR="003D0831">
        <w:rPr>
          <w:rFonts w:cstheme="minorHAnsi"/>
          <w:bCs/>
        </w:rPr>
        <w:t>obiegania Narkomanii  Programie</w:t>
      </w:r>
      <w:r w:rsidR="00B5774C" w:rsidRPr="00B5774C">
        <w:rPr>
          <w:rFonts w:cstheme="minorHAnsi"/>
          <w:bCs/>
        </w:rPr>
        <w:t xml:space="preserve"> </w:t>
      </w:r>
      <w:proofErr w:type="spellStart"/>
      <w:r w:rsidR="00B5774C" w:rsidRPr="00B5774C">
        <w:rPr>
          <w:rFonts w:cstheme="minorHAnsi"/>
          <w:bCs/>
        </w:rPr>
        <w:t>FreD</w:t>
      </w:r>
      <w:proofErr w:type="spellEnd"/>
      <w:r w:rsidR="00B5774C" w:rsidRPr="00B5774C">
        <w:rPr>
          <w:rFonts w:cstheme="minorHAnsi"/>
          <w:bCs/>
        </w:rPr>
        <w:t xml:space="preserve"> </w:t>
      </w:r>
      <w:proofErr w:type="spellStart"/>
      <w:r w:rsidR="00B5774C" w:rsidRPr="00B5774C">
        <w:rPr>
          <w:rFonts w:cstheme="minorHAnsi"/>
          <w:bCs/>
        </w:rPr>
        <w:t>goes</w:t>
      </w:r>
      <w:proofErr w:type="spellEnd"/>
      <w:r w:rsidR="00B5774C" w:rsidRPr="00B5774C">
        <w:rPr>
          <w:rFonts w:cstheme="minorHAnsi"/>
          <w:bCs/>
        </w:rPr>
        <w:t xml:space="preserve"> n</w:t>
      </w:r>
      <w:r w:rsidRPr="00B5774C">
        <w:rPr>
          <w:rFonts w:cstheme="minorHAnsi"/>
          <w:bCs/>
        </w:rPr>
        <w:t>et wzięło udział 10 osób skierowanych z Punktu Konsu</w:t>
      </w:r>
      <w:r w:rsidR="003D0831">
        <w:rPr>
          <w:rFonts w:cstheme="minorHAnsi"/>
          <w:bCs/>
        </w:rPr>
        <w:t>ltacyjnego ds. Narkomanii</w:t>
      </w:r>
      <w:r w:rsidR="00B5774C">
        <w:rPr>
          <w:rFonts w:cstheme="minorHAnsi"/>
          <w:bCs/>
        </w:rPr>
        <w:t xml:space="preserve"> w Pruszkowie. Program </w:t>
      </w:r>
      <w:proofErr w:type="spellStart"/>
      <w:r w:rsidR="00B5774C">
        <w:rPr>
          <w:rFonts w:cstheme="minorHAnsi"/>
          <w:bCs/>
        </w:rPr>
        <w:t>FreD</w:t>
      </w:r>
      <w:proofErr w:type="spellEnd"/>
      <w:r w:rsidR="00B5774C">
        <w:rPr>
          <w:rFonts w:cstheme="minorHAnsi"/>
          <w:bCs/>
        </w:rPr>
        <w:t xml:space="preserve"> </w:t>
      </w:r>
      <w:r w:rsidR="00B5774C">
        <w:t>jest programem wczesnej interwencji skierowanym do młodzieży używającej substancji psychoaktywnych okazjonalnie lub szkodliwie (profilaktyka wskazująca i selektywna). Program jest oparty o metodę krótkiej interwencji profilaktycznej, realizowany jest w formie zajęć w małych grupach, z wykorzystaniem Dialogu Motywującego.</w:t>
      </w:r>
      <w:r w:rsidR="003D0831">
        <w:t xml:space="preserve"> </w:t>
      </w:r>
    </w:p>
    <w:p w14:paraId="2C5220BB" w14:textId="65BE7A4E" w:rsidR="00253010" w:rsidRDefault="00253010" w:rsidP="005A5287">
      <w:pPr>
        <w:spacing w:after="0"/>
        <w:jc w:val="both"/>
      </w:pPr>
    </w:p>
    <w:p w14:paraId="5766E10B" w14:textId="77777777" w:rsidR="00253010" w:rsidRPr="00B5774C" w:rsidRDefault="00253010" w:rsidP="005A5287">
      <w:pPr>
        <w:spacing w:after="0"/>
        <w:jc w:val="both"/>
        <w:rPr>
          <w:rFonts w:cstheme="minorHAnsi"/>
          <w:bCs/>
        </w:rPr>
      </w:pPr>
    </w:p>
    <w:p w14:paraId="39CFCE70" w14:textId="77777777" w:rsidR="006062A8" w:rsidRPr="00BE3973" w:rsidRDefault="004819D5" w:rsidP="00D609E7">
      <w:pPr>
        <w:pStyle w:val="Akapitzlist"/>
        <w:spacing w:after="0"/>
        <w:ind w:left="0"/>
        <w:jc w:val="both"/>
        <w:rPr>
          <w:rFonts w:cstheme="minorHAnsi"/>
        </w:rPr>
      </w:pPr>
      <w:r w:rsidRPr="00BE3973">
        <w:rPr>
          <w:rFonts w:cstheme="minorHAnsi"/>
          <w:b/>
          <w:bCs/>
        </w:rPr>
        <w:t>Miejska Komisja Rozwiązywania Problemów Alkoholowych w Pruszkowie</w:t>
      </w:r>
      <w:r w:rsidR="00526689" w:rsidRPr="00BE3973">
        <w:rPr>
          <w:rFonts w:cstheme="minorHAnsi"/>
        </w:rPr>
        <w:t xml:space="preserve"> powołana jest do </w:t>
      </w:r>
      <w:r w:rsidR="00C673FA" w:rsidRPr="00BE3973">
        <w:rPr>
          <w:rFonts w:cstheme="minorHAnsi"/>
        </w:rPr>
        <w:t>inicjowania</w:t>
      </w:r>
      <w:r w:rsidR="00526689" w:rsidRPr="00BE3973">
        <w:rPr>
          <w:rFonts w:cstheme="minorHAnsi"/>
        </w:rPr>
        <w:t xml:space="preserve"> działań związanych z profilaktyką i rozwiązywaniem problemów alkoholowych oraz integracji społecznej osób uzależnionych od alkoholu. Do</w:t>
      </w:r>
      <w:r w:rsidR="0043426E" w:rsidRPr="00BE3973">
        <w:rPr>
          <w:rFonts w:cstheme="minorHAnsi"/>
        </w:rPr>
        <w:t xml:space="preserve"> zadań </w:t>
      </w:r>
      <w:r w:rsidR="00526689" w:rsidRPr="00BE3973">
        <w:rPr>
          <w:rFonts w:cstheme="minorHAnsi"/>
        </w:rPr>
        <w:t xml:space="preserve">Komisji </w:t>
      </w:r>
      <w:r w:rsidR="0043426E" w:rsidRPr="00BE3973">
        <w:rPr>
          <w:rFonts w:cstheme="minorHAnsi"/>
        </w:rPr>
        <w:t>należy podejmowanie czynności zmierzających do orzeczenia o zastosowaniu wobec osób uzależnionych od alkoholu poddania się leczeniu odwykowemu oraz w ramach ustawowych uprawnień inicjowania działań wynikających z art. 4 ustawy o wychowaniu w trzeźwości i przeciwdziałaniu alkoholizmowi.</w:t>
      </w:r>
    </w:p>
    <w:p w14:paraId="742F6019" w14:textId="77777777" w:rsidR="006062A8" w:rsidRPr="00BE3973" w:rsidRDefault="006062A8" w:rsidP="0060685B">
      <w:pPr>
        <w:spacing w:after="0"/>
        <w:jc w:val="both"/>
        <w:rPr>
          <w:rFonts w:cstheme="minorHAnsi"/>
        </w:rPr>
      </w:pPr>
    </w:p>
    <w:p w14:paraId="565528B6" w14:textId="0003F82F" w:rsidR="00761FE5" w:rsidRDefault="00761FE5" w:rsidP="0060685B">
      <w:pPr>
        <w:spacing w:after="0"/>
        <w:jc w:val="both"/>
        <w:rPr>
          <w:rFonts w:cstheme="minorHAnsi"/>
          <w:b/>
          <w:bCs/>
        </w:rPr>
      </w:pPr>
    </w:p>
    <w:p w14:paraId="3354C578" w14:textId="56284E62" w:rsidR="00253010" w:rsidRDefault="00253010" w:rsidP="0060685B">
      <w:pPr>
        <w:spacing w:after="0"/>
        <w:jc w:val="both"/>
        <w:rPr>
          <w:rFonts w:cstheme="minorHAnsi"/>
          <w:b/>
          <w:bCs/>
        </w:rPr>
      </w:pPr>
    </w:p>
    <w:p w14:paraId="6353D955" w14:textId="22C57E3A" w:rsidR="00253010" w:rsidRDefault="00253010" w:rsidP="0060685B">
      <w:pPr>
        <w:spacing w:after="0"/>
        <w:jc w:val="both"/>
        <w:rPr>
          <w:rFonts w:cstheme="minorHAnsi"/>
          <w:b/>
          <w:bCs/>
        </w:rPr>
      </w:pPr>
    </w:p>
    <w:p w14:paraId="0D884393" w14:textId="3F952356" w:rsidR="00253010" w:rsidRDefault="00253010" w:rsidP="0060685B">
      <w:pPr>
        <w:spacing w:after="0"/>
        <w:jc w:val="both"/>
        <w:rPr>
          <w:rFonts w:cstheme="minorHAnsi"/>
          <w:b/>
          <w:bCs/>
        </w:rPr>
      </w:pPr>
    </w:p>
    <w:p w14:paraId="57797847" w14:textId="6A08140E" w:rsidR="00253010" w:rsidRDefault="00253010" w:rsidP="0060685B">
      <w:pPr>
        <w:spacing w:after="0"/>
        <w:jc w:val="both"/>
        <w:rPr>
          <w:rFonts w:cstheme="minorHAnsi"/>
          <w:b/>
          <w:bCs/>
        </w:rPr>
      </w:pPr>
    </w:p>
    <w:p w14:paraId="52F65C3D" w14:textId="503D735D" w:rsidR="00253010" w:rsidRDefault="00253010" w:rsidP="0060685B">
      <w:pPr>
        <w:spacing w:after="0"/>
        <w:jc w:val="both"/>
        <w:rPr>
          <w:rFonts w:cstheme="minorHAnsi"/>
          <w:b/>
          <w:bCs/>
        </w:rPr>
      </w:pPr>
    </w:p>
    <w:p w14:paraId="607FA381" w14:textId="1BB07B36" w:rsidR="00253010" w:rsidRDefault="00253010" w:rsidP="0060685B">
      <w:pPr>
        <w:spacing w:after="0"/>
        <w:jc w:val="both"/>
        <w:rPr>
          <w:rFonts w:cstheme="minorHAnsi"/>
          <w:b/>
          <w:bCs/>
        </w:rPr>
      </w:pPr>
    </w:p>
    <w:p w14:paraId="5C7376F2" w14:textId="54A701D2" w:rsidR="00253010" w:rsidRDefault="00253010" w:rsidP="0060685B">
      <w:pPr>
        <w:spacing w:after="0"/>
        <w:jc w:val="both"/>
        <w:rPr>
          <w:rFonts w:cstheme="minorHAnsi"/>
          <w:b/>
          <w:bCs/>
        </w:rPr>
      </w:pPr>
    </w:p>
    <w:p w14:paraId="227E81B0" w14:textId="77777777" w:rsidR="00761FE5" w:rsidRDefault="00761FE5" w:rsidP="0060685B">
      <w:pPr>
        <w:spacing w:after="0"/>
        <w:jc w:val="both"/>
        <w:rPr>
          <w:rFonts w:cstheme="minorHAnsi"/>
          <w:b/>
          <w:bCs/>
        </w:rPr>
      </w:pPr>
    </w:p>
    <w:p w14:paraId="3D240184" w14:textId="35F9ECC0" w:rsidR="00074D2C" w:rsidRPr="00BE3973" w:rsidRDefault="00F35EB7" w:rsidP="0060685B">
      <w:pPr>
        <w:spacing w:after="0"/>
        <w:jc w:val="both"/>
        <w:rPr>
          <w:rFonts w:cstheme="minorHAnsi"/>
          <w:b/>
          <w:bCs/>
        </w:rPr>
      </w:pPr>
      <w:r>
        <w:rPr>
          <w:rFonts w:cstheme="minorHAnsi"/>
          <w:b/>
          <w:bCs/>
        </w:rPr>
        <w:t>Tabela nr 6</w:t>
      </w:r>
      <w:r w:rsidR="008858F6" w:rsidRPr="00BE3973">
        <w:rPr>
          <w:rFonts w:cstheme="minorHAnsi"/>
          <w:b/>
          <w:bCs/>
        </w:rPr>
        <w:t>.</w:t>
      </w:r>
      <w:r w:rsidR="00EB52A9" w:rsidRPr="00BE3973">
        <w:rPr>
          <w:rFonts w:cstheme="minorHAnsi"/>
          <w:b/>
          <w:bCs/>
        </w:rPr>
        <w:t xml:space="preserve"> Statystyki spraw prowadzonych przez </w:t>
      </w:r>
      <w:r w:rsidR="0043426E" w:rsidRPr="00BE3973">
        <w:rPr>
          <w:rFonts w:cstheme="minorHAnsi"/>
          <w:b/>
          <w:bCs/>
        </w:rPr>
        <w:t>M</w:t>
      </w:r>
      <w:r w:rsidR="00EB52A9" w:rsidRPr="00BE3973">
        <w:rPr>
          <w:rFonts w:cstheme="minorHAnsi"/>
          <w:b/>
          <w:bCs/>
        </w:rPr>
        <w:t>KRPA.</w:t>
      </w:r>
    </w:p>
    <w:p w14:paraId="295AEC23" w14:textId="77777777" w:rsidR="00074D2C" w:rsidRPr="00BE3973" w:rsidRDefault="00074D2C" w:rsidP="0060685B">
      <w:pPr>
        <w:spacing w:after="0"/>
        <w:jc w:val="both"/>
        <w:rPr>
          <w:rFonts w:cstheme="minorHAnsi"/>
        </w:rPr>
      </w:pPr>
    </w:p>
    <w:tbl>
      <w:tblPr>
        <w:tblW w:w="9260"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0"/>
        <w:gridCol w:w="5420"/>
        <w:gridCol w:w="1580"/>
        <w:gridCol w:w="1420"/>
      </w:tblGrid>
      <w:tr w:rsidR="002415BD" w:rsidRPr="00BE3973" w14:paraId="4739D73C" w14:textId="77777777" w:rsidTr="002415BD">
        <w:trPr>
          <w:trHeight w:val="950"/>
        </w:trPr>
        <w:tc>
          <w:tcPr>
            <w:tcW w:w="840" w:type="dxa"/>
            <w:shd w:val="clear" w:color="000000" w:fill="B4C6E7"/>
            <w:noWrap/>
            <w:vAlign w:val="center"/>
            <w:hideMark/>
          </w:tcPr>
          <w:p w14:paraId="2021C39F"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lastRenderedPageBreak/>
              <w:t>Lp.</w:t>
            </w:r>
          </w:p>
        </w:tc>
        <w:tc>
          <w:tcPr>
            <w:tcW w:w="5420" w:type="dxa"/>
            <w:shd w:val="clear" w:color="000000" w:fill="B4C6E7"/>
            <w:noWrap/>
            <w:vAlign w:val="center"/>
            <w:hideMark/>
          </w:tcPr>
          <w:p w14:paraId="4A5A7A7C"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Sprawy prowadzone przez MKRPA</w:t>
            </w:r>
          </w:p>
        </w:tc>
        <w:tc>
          <w:tcPr>
            <w:tcW w:w="1580" w:type="dxa"/>
            <w:shd w:val="clear" w:color="000000" w:fill="B4C6E7"/>
            <w:noWrap/>
            <w:vAlign w:val="center"/>
            <w:hideMark/>
          </w:tcPr>
          <w:p w14:paraId="0C19CB14"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2020 rok</w:t>
            </w:r>
          </w:p>
        </w:tc>
        <w:tc>
          <w:tcPr>
            <w:tcW w:w="1420" w:type="dxa"/>
            <w:shd w:val="clear" w:color="000000" w:fill="B4C6E7"/>
            <w:vAlign w:val="center"/>
            <w:hideMark/>
          </w:tcPr>
          <w:p w14:paraId="5490848C"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od I do VI 2021 roku</w:t>
            </w:r>
          </w:p>
        </w:tc>
      </w:tr>
      <w:tr w:rsidR="002415BD" w:rsidRPr="00BE3973" w14:paraId="7766EA91" w14:textId="77777777" w:rsidTr="002415BD">
        <w:trPr>
          <w:trHeight w:val="940"/>
        </w:trPr>
        <w:tc>
          <w:tcPr>
            <w:tcW w:w="840" w:type="dxa"/>
            <w:shd w:val="clear" w:color="000000" w:fill="B4C6E7"/>
            <w:noWrap/>
            <w:vAlign w:val="center"/>
            <w:hideMark/>
          </w:tcPr>
          <w:p w14:paraId="1102F39D"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1</w:t>
            </w:r>
          </w:p>
        </w:tc>
        <w:tc>
          <w:tcPr>
            <w:tcW w:w="5420" w:type="dxa"/>
            <w:shd w:val="clear" w:color="auto" w:fill="auto"/>
            <w:vAlign w:val="center"/>
            <w:hideMark/>
          </w:tcPr>
          <w:p w14:paraId="39488735" w14:textId="77777777" w:rsidR="002415BD" w:rsidRPr="00BE3973" w:rsidRDefault="00484C83" w:rsidP="002415BD">
            <w:pPr>
              <w:spacing w:after="0" w:line="240" w:lineRule="auto"/>
              <w:rPr>
                <w:rFonts w:eastAsia="Times New Roman" w:cstheme="minorHAnsi"/>
                <w:color w:val="000000"/>
              </w:rPr>
            </w:pPr>
            <w:r w:rsidRPr="00BE3973">
              <w:rPr>
                <w:rFonts w:eastAsia="Times New Roman" w:cstheme="minorHAnsi"/>
                <w:color w:val="000000"/>
              </w:rPr>
              <w:t>L</w:t>
            </w:r>
            <w:r w:rsidR="002415BD" w:rsidRPr="00BE3973">
              <w:rPr>
                <w:rFonts w:eastAsia="Times New Roman" w:cstheme="minorHAnsi"/>
                <w:color w:val="000000"/>
              </w:rPr>
              <w:t>iczba zgłoszeń o nadużywaniu alkoholu z jednoczesnym zaistnieniem przesłanek z art.24 o wychowaniu w trzeźwości i przeciwdziałaniu alkoholizmowi</w:t>
            </w:r>
          </w:p>
        </w:tc>
        <w:tc>
          <w:tcPr>
            <w:tcW w:w="1580" w:type="dxa"/>
            <w:shd w:val="clear" w:color="auto" w:fill="auto"/>
            <w:noWrap/>
            <w:vAlign w:val="center"/>
            <w:hideMark/>
          </w:tcPr>
          <w:p w14:paraId="2E77C66F"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16</w:t>
            </w:r>
          </w:p>
        </w:tc>
        <w:tc>
          <w:tcPr>
            <w:tcW w:w="1420" w:type="dxa"/>
            <w:shd w:val="clear" w:color="auto" w:fill="auto"/>
            <w:noWrap/>
            <w:vAlign w:val="center"/>
            <w:hideMark/>
          </w:tcPr>
          <w:p w14:paraId="4404636B"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18</w:t>
            </w:r>
          </w:p>
        </w:tc>
      </w:tr>
      <w:tr w:rsidR="002415BD" w:rsidRPr="00BE3973" w14:paraId="445C0864" w14:textId="77777777" w:rsidTr="002415BD">
        <w:trPr>
          <w:trHeight w:val="940"/>
        </w:trPr>
        <w:tc>
          <w:tcPr>
            <w:tcW w:w="840" w:type="dxa"/>
            <w:shd w:val="clear" w:color="000000" w:fill="B4C6E7"/>
            <w:noWrap/>
            <w:vAlign w:val="center"/>
            <w:hideMark/>
          </w:tcPr>
          <w:p w14:paraId="4241AFB1"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2</w:t>
            </w:r>
          </w:p>
        </w:tc>
        <w:tc>
          <w:tcPr>
            <w:tcW w:w="5420" w:type="dxa"/>
            <w:shd w:val="clear" w:color="auto" w:fill="auto"/>
            <w:noWrap/>
            <w:vAlign w:val="center"/>
            <w:hideMark/>
          </w:tcPr>
          <w:p w14:paraId="6CFDEC3E" w14:textId="77777777" w:rsidR="002415BD" w:rsidRPr="00BE3973" w:rsidRDefault="00484C83" w:rsidP="002415BD">
            <w:pPr>
              <w:spacing w:after="0" w:line="240" w:lineRule="auto"/>
              <w:rPr>
                <w:rFonts w:eastAsia="Times New Roman" w:cstheme="minorHAnsi"/>
                <w:color w:val="000000"/>
              </w:rPr>
            </w:pPr>
            <w:r w:rsidRPr="00BE3973">
              <w:rPr>
                <w:rFonts w:eastAsia="Times New Roman" w:cstheme="minorHAnsi"/>
                <w:color w:val="000000"/>
              </w:rPr>
              <w:t>L</w:t>
            </w:r>
            <w:r w:rsidR="002415BD" w:rsidRPr="00BE3973">
              <w:rPr>
                <w:rFonts w:eastAsia="Times New Roman" w:cstheme="minorHAnsi"/>
                <w:color w:val="000000"/>
              </w:rPr>
              <w:t>iczby wysłanych wezwań w/w sprawie</w:t>
            </w:r>
          </w:p>
        </w:tc>
        <w:tc>
          <w:tcPr>
            <w:tcW w:w="1580" w:type="dxa"/>
            <w:shd w:val="clear" w:color="auto" w:fill="auto"/>
            <w:noWrap/>
            <w:vAlign w:val="center"/>
            <w:hideMark/>
          </w:tcPr>
          <w:p w14:paraId="645D09A5"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196</w:t>
            </w:r>
          </w:p>
        </w:tc>
        <w:tc>
          <w:tcPr>
            <w:tcW w:w="1420" w:type="dxa"/>
            <w:shd w:val="clear" w:color="auto" w:fill="auto"/>
            <w:noWrap/>
            <w:vAlign w:val="center"/>
            <w:hideMark/>
          </w:tcPr>
          <w:p w14:paraId="6047FA59"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50</w:t>
            </w:r>
          </w:p>
        </w:tc>
      </w:tr>
      <w:tr w:rsidR="002415BD" w:rsidRPr="00BE3973" w14:paraId="5731F91F" w14:textId="77777777" w:rsidTr="002415BD">
        <w:trPr>
          <w:trHeight w:val="630"/>
        </w:trPr>
        <w:tc>
          <w:tcPr>
            <w:tcW w:w="840" w:type="dxa"/>
            <w:shd w:val="clear" w:color="000000" w:fill="B4C6E7"/>
            <w:noWrap/>
            <w:vAlign w:val="center"/>
            <w:hideMark/>
          </w:tcPr>
          <w:p w14:paraId="19BAB8ED"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3</w:t>
            </w:r>
          </w:p>
        </w:tc>
        <w:tc>
          <w:tcPr>
            <w:tcW w:w="5420" w:type="dxa"/>
            <w:shd w:val="clear" w:color="auto" w:fill="auto"/>
            <w:vAlign w:val="center"/>
            <w:hideMark/>
          </w:tcPr>
          <w:p w14:paraId="2B551259" w14:textId="77777777" w:rsidR="002415BD" w:rsidRPr="00BE3973" w:rsidRDefault="00484C83" w:rsidP="002415BD">
            <w:pPr>
              <w:spacing w:after="0" w:line="240" w:lineRule="auto"/>
              <w:rPr>
                <w:rFonts w:eastAsia="Times New Roman" w:cstheme="minorHAnsi"/>
                <w:color w:val="000000"/>
              </w:rPr>
            </w:pPr>
            <w:r w:rsidRPr="00BE3973">
              <w:rPr>
                <w:rFonts w:eastAsia="Times New Roman" w:cstheme="minorHAnsi"/>
                <w:color w:val="000000"/>
              </w:rPr>
              <w:t>L</w:t>
            </w:r>
            <w:r w:rsidR="002415BD" w:rsidRPr="00BE3973">
              <w:rPr>
                <w:rFonts w:eastAsia="Times New Roman" w:cstheme="minorHAnsi"/>
                <w:color w:val="000000"/>
              </w:rPr>
              <w:t>iczba osób, które zgłosiły się po otrzymaniu wezwania</w:t>
            </w:r>
          </w:p>
        </w:tc>
        <w:tc>
          <w:tcPr>
            <w:tcW w:w="1580" w:type="dxa"/>
            <w:shd w:val="clear" w:color="auto" w:fill="auto"/>
            <w:noWrap/>
            <w:vAlign w:val="center"/>
            <w:hideMark/>
          </w:tcPr>
          <w:p w14:paraId="79ADA749"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127</w:t>
            </w:r>
          </w:p>
        </w:tc>
        <w:tc>
          <w:tcPr>
            <w:tcW w:w="1420" w:type="dxa"/>
            <w:shd w:val="clear" w:color="auto" w:fill="auto"/>
            <w:noWrap/>
            <w:vAlign w:val="center"/>
            <w:hideMark/>
          </w:tcPr>
          <w:p w14:paraId="15F79C40"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43</w:t>
            </w:r>
          </w:p>
        </w:tc>
      </w:tr>
      <w:tr w:rsidR="002415BD" w:rsidRPr="00BE3973" w14:paraId="41025435" w14:textId="77777777" w:rsidTr="002415BD">
        <w:trPr>
          <w:trHeight w:val="630"/>
        </w:trPr>
        <w:tc>
          <w:tcPr>
            <w:tcW w:w="840" w:type="dxa"/>
            <w:shd w:val="clear" w:color="000000" w:fill="B4C6E7"/>
            <w:noWrap/>
            <w:vAlign w:val="center"/>
            <w:hideMark/>
          </w:tcPr>
          <w:p w14:paraId="332F0B1B"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4</w:t>
            </w:r>
          </w:p>
        </w:tc>
        <w:tc>
          <w:tcPr>
            <w:tcW w:w="5420" w:type="dxa"/>
            <w:shd w:val="clear" w:color="auto" w:fill="auto"/>
            <w:vAlign w:val="center"/>
            <w:hideMark/>
          </w:tcPr>
          <w:p w14:paraId="2EC9D36A" w14:textId="77777777" w:rsidR="002415BD" w:rsidRPr="00BE3973" w:rsidRDefault="00484C83" w:rsidP="002415BD">
            <w:pPr>
              <w:spacing w:after="0" w:line="240" w:lineRule="auto"/>
              <w:rPr>
                <w:rFonts w:eastAsia="Times New Roman" w:cstheme="minorHAnsi"/>
                <w:color w:val="000000"/>
              </w:rPr>
            </w:pPr>
            <w:r w:rsidRPr="00BE3973">
              <w:rPr>
                <w:rFonts w:eastAsia="Times New Roman" w:cstheme="minorHAnsi"/>
                <w:color w:val="000000"/>
              </w:rPr>
              <w:t>L</w:t>
            </w:r>
            <w:r w:rsidR="002415BD" w:rsidRPr="00BE3973">
              <w:rPr>
                <w:rFonts w:eastAsia="Times New Roman" w:cstheme="minorHAnsi"/>
                <w:color w:val="000000"/>
              </w:rPr>
              <w:t>iczba osób, które podjęły się leczenia w wyniku rozmów motywujących</w:t>
            </w:r>
          </w:p>
        </w:tc>
        <w:tc>
          <w:tcPr>
            <w:tcW w:w="1580" w:type="dxa"/>
            <w:shd w:val="clear" w:color="auto" w:fill="auto"/>
            <w:noWrap/>
            <w:vAlign w:val="center"/>
            <w:hideMark/>
          </w:tcPr>
          <w:p w14:paraId="0FC063BA"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9</w:t>
            </w:r>
          </w:p>
        </w:tc>
        <w:tc>
          <w:tcPr>
            <w:tcW w:w="1420" w:type="dxa"/>
            <w:shd w:val="clear" w:color="auto" w:fill="auto"/>
            <w:noWrap/>
            <w:vAlign w:val="center"/>
            <w:hideMark/>
          </w:tcPr>
          <w:p w14:paraId="62BE7E5B"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9</w:t>
            </w:r>
          </w:p>
        </w:tc>
      </w:tr>
      <w:tr w:rsidR="002415BD" w:rsidRPr="00BE3973" w14:paraId="68320B31" w14:textId="77777777" w:rsidTr="002415BD">
        <w:trPr>
          <w:trHeight w:val="1250"/>
        </w:trPr>
        <w:tc>
          <w:tcPr>
            <w:tcW w:w="840" w:type="dxa"/>
            <w:shd w:val="clear" w:color="000000" w:fill="B4C6E7"/>
            <w:noWrap/>
            <w:vAlign w:val="center"/>
            <w:hideMark/>
          </w:tcPr>
          <w:p w14:paraId="1165455B"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5</w:t>
            </w:r>
          </w:p>
        </w:tc>
        <w:tc>
          <w:tcPr>
            <w:tcW w:w="5420" w:type="dxa"/>
            <w:shd w:val="clear" w:color="auto" w:fill="auto"/>
            <w:vAlign w:val="center"/>
            <w:hideMark/>
          </w:tcPr>
          <w:p w14:paraId="75226E33" w14:textId="77777777" w:rsidR="002415BD" w:rsidRPr="00BE3973" w:rsidRDefault="00484C83" w:rsidP="002415BD">
            <w:pPr>
              <w:spacing w:after="0" w:line="240" w:lineRule="auto"/>
              <w:rPr>
                <w:rFonts w:eastAsia="Times New Roman" w:cstheme="minorHAnsi"/>
                <w:color w:val="000000"/>
              </w:rPr>
            </w:pPr>
            <w:r w:rsidRPr="00BE3973">
              <w:rPr>
                <w:rFonts w:eastAsia="Times New Roman" w:cstheme="minorHAnsi"/>
                <w:color w:val="000000"/>
              </w:rPr>
              <w:t>L</w:t>
            </w:r>
            <w:r w:rsidR="002415BD" w:rsidRPr="00BE3973">
              <w:rPr>
                <w:rFonts w:eastAsia="Times New Roman" w:cstheme="minorHAnsi"/>
                <w:color w:val="000000"/>
              </w:rPr>
              <w:t>iczba osób skierowanych oraz badanych przez biegłego w</w:t>
            </w:r>
            <w:r w:rsidR="00D42DCD">
              <w:rPr>
                <w:rFonts w:eastAsia="Times New Roman" w:cstheme="minorHAnsi"/>
                <w:color w:val="000000"/>
              </w:rPr>
              <w:t xml:space="preserve"> </w:t>
            </w:r>
            <w:r w:rsidR="002415BD" w:rsidRPr="00BE3973">
              <w:rPr>
                <w:rFonts w:eastAsia="Times New Roman" w:cstheme="minorHAnsi"/>
                <w:color w:val="000000"/>
              </w:rPr>
              <w:t>celu wydania opinii o przedmiocie uzależnienia od alkoholu</w:t>
            </w:r>
          </w:p>
        </w:tc>
        <w:tc>
          <w:tcPr>
            <w:tcW w:w="1580" w:type="dxa"/>
            <w:shd w:val="clear" w:color="auto" w:fill="auto"/>
            <w:noWrap/>
            <w:vAlign w:val="center"/>
            <w:hideMark/>
          </w:tcPr>
          <w:p w14:paraId="44EA98EE"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16</w:t>
            </w:r>
          </w:p>
        </w:tc>
        <w:tc>
          <w:tcPr>
            <w:tcW w:w="1420" w:type="dxa"/>
            <w:shd w:val="clear" w:color="auto" w:fill="auto"/>
            <w:noWrap/>
            <w:vAlign w:val="center"/>
            <w:hideMark/>
          </w:tcPr>
          <w:p w14:paraId="76F9CCC8"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18</w:t>
            </w:r>
          </w:p>
        </w:tc>
      </w:tr>
      <w:tr w:rsidR="002415BD" w:rsidRPr="00BE3973" w14:paraId="364CCC7C" w14:textId="77777777" w:rsidTr="002415BD">
        <w:trPr>
          <w:trHeight w:val="1560"/>
        </w:trPr>
        <w:tc>
          <w:tcPr>
            <w:tcW w:w="840" w:type="dxa"/>
            <w:shd w:val="clear" w:color="000000" w:fill="B4C6E7"/>
            <w:noWrap/>
            <w:vAlign w:val="center"/>
            <w:hideMark/>
          </w:tcPr>
          <w:p w14:paraId="62E43E6D"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6</w:t>
            </w:r>
          </w:p>
        </w:tc>
        <w:tc>
          <w:tcPr>
            <w:tcW w:w="5420" w:type="dxa"/>
            <w:shd w:val="clear" w:color="auto" w:fill="auto"/>
            <w:vAlign w:val="center"/>
            <w:hideMark/>
          </w:tcPr>
          <w:p w14:paraId="693BBD74" w14:textId="77777777" w:rsidR="002415BD" w:rsidRPr="00BE3973" w:rsidRDefault="00484C83" w:rsidP="002415BD">
            <w:pPr>
              <w:spacing w:after="0" w:line="240" w:lineRule="auto"/>
              <w:rPr>
                <w:rFonts w:eastAsia="Times New Roman" w:cstheme="minorHAnsi"/>
                <w:color w:val="000000"/>
              </w:rPr>
            </w:pPr>
            <w:r w:rsidRPr="00BE3973">
              <w:rPr>
                <w:rFonts w:eastAsia="Times New Roman" w:cstheme="minorHAnsi"/>
                <w:color w:val="000000"/>
              </w:rPr>
              <w:t>L</w:t>
            </w:r>
            <w:r w:rsidR="002415BD" w:rsidRPr="00BE3973">
              <w:rPr>
                <w:rFonts w:eastAsia="Times New Roman" w:cstheme="minorHAnsi"/>
                <w:color w:val="000000"/>
              </w:rPr>
              <w:t>iczba orzeczeń sądowych o zastosowaniu wobec osoby uzależnionej od alkoholu obowiązku poddania się leczeniu w zakładzie lecznictwa odwykowego</w:t>
            </w:r>
          </w:p>
        </w:tc>
        <w:tc>
          <w:tcPr>
            <w:tcW w:w="1580" w:type="dxa"/>
            <w:shd w:val="clear" w:color="auto" w:fill="auto"/>
            <w:noWrap/>
            <w:vAlign w:val="center"/>
            <w:hideMark/>
          </w:tcPr>
          <w:p w14:paraId="33DFED86"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7</w:t>
            </w:r>
          </w:p>
        </w:tc>
        <w:tc>
          <w:tcPr>
            <w:tcW w:w="1420" w:type="dxa"/>
            <w:shd w:val="clear" w:color="auto" w:fill="auto"/>
            <w:noWrap/>
            <w:vAlign w:val="center"/>
            <w:hideMark/>
          </w:tcPr>
          <w:p w14:paraId="30A7F41D"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7</w:t>
            </w:r>
          </w:p>
        </w:tc>
      </w:tr>
      <w:tr w:rsidR="002415BD" w:rsidRPr="00BE3973" w14:paraId="50726C4E" w14:textId="77777777" w:rsidTr="002415BD">
        <w:trPr>
          <w:trHeight w:val="590"/>
        </w:trPr>
        <w:tc>
          <w:tcPr>
            <w:tcW w:w="840" w:type="dxa"/>
            <w:shd w:val="clear" w:color="000000" w:fill="B4C6E7"/>
            <w:noWrap/>
            <w:vAlign w:val="center"/>
            <w:hideMark/>
          </w:tcPr>
          <w:p w14:paraId="3B4D839E"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7</w:t>
            </w:r>
          </w:p>
        </w:tc>
        <w:tc>
          <w:tcPr>
            <w:tcW w:w="5420" w:type="dxa"/>
            <w:shd w:val="clear" w:color="auto" w:fill="auto"/>
            <w:vAlign w:val="center"/>
            <w:hideMark/>
          </w:tcPr>
          <w:p w14:paraId="27BF24AF" w14:textId="77777777" w:rsidR="002415BD" w:rsidRPr="00BE3973" w:rsidRDefault="00484C83" w:rsidP="002415BD">
            <w:pPr>
              <w:spacing w:after="0" w:line="240" w:lineRule="auto"/>
              <w:rPr>
                <w:rFonts w:eastAsia="Times New Roman" w:cstheme="minorHAnsi"/>
                <w:color w:val="000000"/>
              </w:rPr>
            </w:pPr>
            <w:r w:rsidRPr="00BE3973">
              <w:rPr>
                <w:rFonts w:eastAsia="Times New Roman" w:cstheme="minorHAnsi"/>
                <w:color w:val="000000"/>
              </w:rPr>
              <w:t>L</w:t>
            </w:r>
            <w:r w:rsidR="002415BD" w:rsidRPr="00BE3973">
              <w:rPr>
                <w:rFonts w:eastAsia="Times New Roman" w:cstheme="minorHAnsi"/>
                <w:color w:val="000000"/>
              </w:rPr>
              <w:t xml:space="preserve">iczba osób </w:t>
            </w:r>
            <w:proofErr w:type="gramStart"/>
            <w:r w:rsidR="002415BD" w:rsidRPr="00BE3973">
              <w:rPr>
                <w:rFonts w:eastAsia="Times New Roman" w:cstheme="minorHAnsi"/>
                <w:color w:val="000000"/>
              </w:rPr>
              <w:t>współuzależnionych ,</w:t>
            </w:r>
            <w:proofErr w:type="gramEnd"/>
            <w:r w:rsidR="002415BD" w:rsidRPr="00BE3973">
              <w:rPr>
                <w:rFonts w:eastAsia="Times New Roman" w:cstheme="minorHAnsi"/>
                <w:color w:val="000000"/>
              </w:rPr>
              <w:t xml:space="preserve"> którym udzielono porady lub wsparcia</w:t>
            </w:r>
          </w:p>
        </w:tc>
        <w:tc>
          <w:tcPr>
            <w:tcW w:w="1580" w:type="dxa"/>
            <w:shd w:val="clear" w:color="auto" w:fill="auto"/>
            <w:noWrap/>
            <w:vAlign w:val="center"/>
            <w:hideMark/>
          </w:tcPr>
          <w:p w14:paraId="6AEF10B5"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117</w:t>
            </w:r>
          </w:p>
        </w:tc>
        <w:tc>
          <w:tcPr>
            <w:tcW w:w="1420" w:type="dxa"/>
            <w:shd w:val="clear" w:color="auto" w:fill="auto"/>
            <w:noWrap/>
            <w:vAlign w:val="center"/>
            <w:hideMark/>
          </w:tcPr>
          <w:p w14:paraId="7060E65D"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47</w:t>
            </w:r>
          </w:p>
        </w:tc>
      </w:tr>
      <w:tr w:rsidR="002415BD" w:rsidRPr="00BE3973" w14:paraId="1456EC77" w14:textId="77777777" w:rsidTr="002415BD">
        <w:trPr>
          <w:trHeight w:val="300"/>
        </w:trPr>
        <w:tc>
          <w:tcPr>
            <w:tcW w:w="840" w:type="dxa"/>
            <w:shd w:val="clear" w:color="000000" w:fill="B4C6E7"/>
            <w:noWrap/>
            <w:vAlign w:val="center"/>
            <w:hideMark/>
          </w:tcPr>
          <w:p w14:paraId="50B1C32D"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8</w:t>
            </w:r>
          </w:p>
        </w:tc>
        <w:tc>
          <w:tcPr>
            <w:tcW w:w="5420" w:type="dxa"/>
            <w:shd w:val="clear" w:color="auto" w:fill="auto"/>
            <w:vAlign w:val="center"/>
            <w:hideMark/>
          </w:tcPr>
          <w:p w14:paraId="4E998331" w14:textId="77777777" w:rsidR="00D42DCD" w:rsidRDefault="00D42DCD" w:rsidP="002415BD">
            <w:pPr>
              <w:spacing w:after="0" w:line="240" w:lineRule="auto"/>
              <w:rPr>
                <w:rFonts w:eastAsia="Times New Roman" w:cstheme="minorHAnsi"/>
                <w:color w:val="000000"/>
              </w:rPr>
            </w:pPr>
          </w:p>
          <w:p w14:paraId="724AD394" w14:textId="77777777" w:rsidR="002415BD" w:rsidRDefault="00484C83" w:rsidP="002415BD">
            <w:pPr>
              <w:spacing w:after="0" w:line="240" w:lineRule="auto"/>
              <w:rPr>
                <w:rFonts w:eastAsia="Times New Roman" w:cstheme="minorHAnsi"/>
                <w:color w:val="000000"/>
              </w:rPr>
            </w:pPr>
            <w:r w:rsidRPr="00BE3973">
              <w:rPr>
                <w:rFonts w:eastAsia="Times New Roman" w:cstheme="minorHAnsi"/>
                <w:color w:val="000000"/>
              </w:rPr>
              <w:t>L</w:t>
            </w:r>
            <w:r w:rsidR="002415BD" w:rsidRPr="00BE3973">
              <w:rPr>
                <w:rFonts w:eastAsia="Times New Roman" w:cstheme="minorHAnsi"/>
                <w:color w:val="000000"/>
              </w:rPr>
              <w:t>iczba opinii dotyczących zezwoleń na sprzedaż alkoholu</w:t>
            </w:r>
          </w:p>
          <w:p w14:paraId="3BA3BA5E" w14:textId="77777777" w:rsidR="00D42DCD" w:rsidRPr="00BE3973" w:rsidRDefault="00D42DCD" w:rsidP="002415BD">
            <w:pPr>
              <w:spacing w:after="0" w:line="240" w:lineRule="auto"/>
              <w:rPr>
                <w:rFonts w:eastAsia="Times New Roman" w:cstheme="minorHAnsi"/>
                <w:color w:val="000000"/>
              </w:rPr>
            </w:pPr>
          </w:p>
        </w:tc>
        <w:tc>
          <w:tcPr>
            <w:tcW w:w="1580" w:type="dxa"/>
            <w:shd w:val="clear" w:color="auto" w:fill="auto"/>
            <w:noWrap/>
            <w:vAlign w:val="center"/>
            <w:hideMark/>
          </w:tcPr>
          <w:p w14:paraId="13318DAE"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54</w:t>
            </w:r>
          </w:p>
        </w:tc>
        <w:tc>
          <w:tcPr>
            <w:tcW w:w="1420" w:type="dxa"/>
            <w:shd w:val="clear" w:color="auto" w:fill="auto"/>
            <w:noWrap/>
            <w:vAlign w:val="center"/>
            <w:hideMark/>
          </w:tcPr>
          <w:p w14:paraId="6F150468"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25</w:t>
            </w:r>
          </w:p>
        </w:tc>
      </w:tr>
    </w:tbl>
    <w:p w14:paraId="65BA4D3F" w14:textId="77777777" w:rsidR="00E92C64" w:rsidRPr="00BE3973" w:rsidRDefault="00E92C64" w:rsidP="0060685B">
      <w:pPr>
        <w:pStyle w:val="Akapitzlist"/>
        <w:spacing w:after="0"/>
        <w:ind w:left="0"/>
        <w:jc w:val="both"/>
        <w:rPr>
          <w:rFonts w:cstheme="minorHAnsi"/>
        </w:rPr>
      </w:pPr>
    </w:p>
    <w:p w14:paraId="373256AF" w14:textId="77777777" w:rsidR="00D42DCD" w:rsidRDefault="00D42DCD" w:rsidP="00E92C64">
      <w:pPr>
        <w:pStyle w:val="Akapitzlist"/>
        <w:spacing w:after="0"/>
        <w:ind w:left="0"/>
        <w:jc w:val="both"/>
        <w:rPr>
          <w:rFonts w:cstheme="minorHAnsi"/>
          <w:b/>
          <w:bCs/>
        </w:rPr>
      </w:pPr>
    </w:p>
    <w:p w14:paraId="21344786" w14:textId="2FF32E31" w:rsidR="00E92C64" w:rsidRPr="00BE3973" w:rsidRDefault="00CA48D3" w:rsidP="00E92C64">
      <w:pPr>
        <w:pStyle w:val="Akapitzlist"/>
        <w:spacing w:after="0"/>
        <w:ind w:left="0"/>
        <w:jc w:val="both"/>
        <w:rPr>
          <w:rFonts w:cstheme="minorHAnsi"/>
        </w:rPr>
      </w:pPr>
      <w:r>
        <w:rPr>
          <w:rFonts w:cstheme="minorHAnsi"/>
          <w:b/>
          <w:bCs/>
        </w:rPr>
        <w:t xml:space="preserve">W Pruszkowie działa </w:t>
      </w:r>
      <w:r w:rsidR="00E92C64" w:rsidRPr="00BE3973">
        <w:rPr>
          <w:rFonts w:cstheme="minorHAnsi"/>
          <w:b/>
          <w:bCs/>
        </w:rPr>
        <w:t>Zespół Interdyscyplinarny ds. Przeciwdziałania Przemocy w Rodzinie</w:t>
      </w:r>
      <w:r w:rsidR="00251DE7">
        <w:rPr>
          <w:rFonts w:cstheme="minorHAnsi"/>
          <w:bCs/>
        </w:rPr>
        <w:t>, który</w:t>
      </w:r>
      <w:r w:rsidR="00CC40B0">
        <w:rPr>
          <w:rFonts w:cstheme="minorHAnsi"/>
          <w:b/>
          <w:bCs/>
        </w:rPr>
        <w:t xml:space="preserve"> </w:t>
      </w:r>
      <w:r w:rsidR="00E92C64" w:rsidRPr="00BE3973">
        <w:rPr>
          <w:rFonts w:cstheme="minorHAnsi"/>
        </w:rPr>
        <w:t xml:space="preserve">w roku 2020 </w:t>
      </w:r>
      <w:r w:rsidR="0074283B" w:rsidRPr="00BE3973">
        <w:rPr>
          <w:rFonts w:cstheme="minorHAnsi"/>
        </w:rPr>
        <w:t>prowadził</w:t>
      </w:r>
      <w:r w:rsidR="00E92C64" w:rsidRPr="00BE3973">
        <w:rPr>
          <w:rFonts w:cstheme="minorHAnsi"/>
        </w:rPr>
        <w:t xml:space="preserve"> procedurę </w:t>
      </w:r>
      <w:r w:rsidR="0074283B" w:rsidRPr="00BE3973">
        <w:rPr>
          <w:rFonts w:cstheme="minorHAnsi"/>
        </w:rPr>
        <w:t>63</w:t>
      </w:r>
      <w:r w:rsidR="00E92C64" w:rsidRPr="00BE3973">
        <w:rPr>
          <w:rFonts w:cstheme="minorHAnsi"/>
        </w:rPr>
        <w:t xml:space="preserve"> niebieskich kart</w:t>
      </w:r>
      <w:r w:rsidR="00251DE7">
        <w:rPr>
          <w:rFonts w:cstheme="minorHAnsi"/>
        </w:rPr>
        <w:t>,</w:t>
      </w:r>
      <w:r w:rsidR="0012478D" w:rsidRPr="00BE3973">
        <w:rPr>
          <w:rFonts w:cstheme="minorHAnsi"/>
        </w:rPr>
        <w:t xml:space="preserve"> z których</w:t>
      </w:r>
      <w:r w:rsidR="00E92C64" w:rsidRPr="00BE3973">
        <w:rPr>
          <w:rFonts w:cstheme="minorHAnsi"/>
        </w:rPr>
        <w:t xml:space="preserve"> zakończył </w:t>
      </w:r>
      <w:r w:rsidR="0074283B" w:rsidRPr="00BE3973">
        <w:rPr>
          <w:rFonts w:cstheme="minorHAnsi"/>
        </w:rPr>
        <w:t xml:space="preserve">48 </w:t>
      </w:r>
      <w:r w:rsidR="0043083C" w:rsidRPr="00BE3973">
        <w:rPr>
          <w:rFonts w:cstheme="minorHAnsi"/>
        </w:rPr>
        <w:t>spraw. Jednocześnie zespół ten</w:t>
      </w:r>
      <w:r w:rsidR="00E92C64" w:rsidRPr="00BE3973">
        <w:rPr>
          <w:rFonts w:cstheme="minorHAnsi"/>
        </w:rPr>
        <w:t xml:space="preserve"> w 2021 roku p</w:t>
      </w:r>
      <w:r w:rsidR="0074283B" w:rsidRPr="00BE3973">
        <w:rPr>
          <w:rFonts w:cstheme="minorHAnsi"/>
        </w:rPr>
        <w:t>rowadz</w:t>
      </w:r>
      <w:r w:rsidR="00D06C06" w:rsidRPr="00BE3973">
        <w:rPr>
          <w:rFonts w:cstheme="minorHAnsi"/>
        </w:rPr>
        <w:t xml:space="preserve">ił </w:t>
      </w:r>
      <w:r w:rsidR="00251DE7">
        <w:rPr>
          <w:rFonts w:cstheme="minorHAnsi"/>
        </w:rPr>
        <w:t>procedurę 82 niebieskich kart, z których zakończył 70</w:t>
      </w:r>
      <w:r>
        <w:rPr>
          <w:rFonts w:cstheme="minorHAnsi"/>
        </w:rPr>
        <w:t xml:space="preserve"> spraw</w:t>
      </w:r>
      <w:r w:rsidR="00251DE7">
        <w:rPr>
          <w:rFonts w:cstheme="minorHAnsi"/>
        </w:rPr>
        <w:t>.</w:t>
      </w:r>
    </w:p>
    <w:p w14:paraId="6DA8B240" w14:textId="77777777" w:rsidR="00E92C64" w:rsidRPr="00BE3973" w:rsidRDefault="00E92C64" w:rsidP="0060685B">
      <w:pPr>
        <w:pStyle w:val="Akapitzlist"/>
        <w:spacing w:after="0"/>
        <w:ind w:left="0"/>
        <w:jc w:val="both"/>
        <w:rPr>
          <w:rFonts w:cstheme="minorHAnsi"/>
        </w:rPr>
      </w:pPr>
    </w:p>
    <w:p w14:paraId="7BCB2188" w14:textId="77777777" w:rsidR="00E92C64" w:rsidRPr="00BE3973" w:rsidRDefault="00E92C64" w:rsidP="0060685B">
      <w:pPr>
        <w:pStyle w:val="Akapitzlist"/>
        <w:spacing w:after="0"/>
        <w:ind w:left="0"/>
        <w:jc w:val="both"/>
        <w:rPr>
          <w:rFonts w:cstheme="minorHAnsi"/>
        </w:rPr>
      </w:pPr>
    </w:p>
    <w:p w14:paraId="3AD247FB" w14:textId="77777777" w:rsidR="00C62E63" w:rsidRDefault="00E92C64" w:rsidP="0060685B">
      <w:pPr>
        <w:pStyle w:val="Akapitzlist"/>
        <w:spacing w:after="0"/>
        <w:ind w:left="0"/>
        <w:jc w:val="both"/>
        <w:rPr>
          <w:rFonts w:cstheme="minorHAnsi"/>
        </w:rPr>
      </w:pPr>
      <w:r w:rsidRPr="00BE3973">
        <w:rPr>
          <w:rFonts w:cstheme="minorHAnsi"/>
          <w:b/>
          <w:bCs/>
        </w:rPr>
        <w:t>Straż Miejska w Pruszkowie</w:t>
      </w:r>
      <w:r w:rsidR="00BE3973">
        <w:rPr>
          <w:rFonts w:cstheme="minorHAnsi"/>
          <w:b/>
          <w:bCs/>
        </w:rPr>
        <w:t xml:space="preserve"> </w:t>
      </w:r>
      <w:r w:rsidR="00B332FC" w:rsidRPr="00BE3973">
        <w:rPr>
          <w:rFonts w:cstheme="minorHAnsi"/>
        </w:rPr>
        <w:t>powołana do ochrony porządku publicznego na terenie Gminy</w:t>
      </w:r>
      <w:r w:rsidR="0045601B" w:rsidRPr="00BE3973">
        <w:rPr>
          <w:rFonts w:cstheme="minorHAnsi"/>
        </w:rPr>
        <w:t>, oprócz ustawowych obowiązków działa również w obszarze profilaktyki i edukacji.</w:t>
      </w:r>
      <w:r w:rsidR="00BE3973">
        <w:rPr>
          <w:rFonts w:cstheme="minorHAnsi"/>
        </w:rPr>
        <w:t xml:space="preserve"> </w:t>
      </w:r>
      <w:r w:rsidR="0045601B" w:rsidRPr="00BE3973">
        <w:rPr>
          <w:rFonts w:cstheme="minorHAnsi"/>
        </w:rPr>
        <w:t xml:space="preserve">Do ich zadań należy między innymi </w:t>
      </w:r>
      <w:r w:rsidR="00B332FC" w:rsidRPr="00BE3973">
        <w:rPr>
          <w:rFonts w:cstheme="minorHAnsi"/>
        </w:rPr>
        <w:t>doprowadza</w:t>
      </w:r>
      <w:r w:rsidR="0045601B" w:rsidRPr="00BE3973">
        <w:rPr>
          <w:rFonts w:cstheme="minorHAnsi"/>
        </w:rPr>
        <w:t>nie</w:t>
      </w:r>
      <w:r w:rsidR="00B332FC" w:rsidRPr="00BE3973">
        <w:rPr>
          <w:rFonts w:cstheme="minorHAnsi"/>
        </w:rPr>
        <w:t xml:space="preserve"> os</w:t>
      </w:r>
      <w:r w:rsidR="0045601B" w:rsidRPr="00BE3973">
        <w:rPr>
          <w:rFonts w:cstheme="minorHAnsi"/>
        </w:rPr>
        <w:t>ó</w:t>
      </w:r>
      <w:r w:rsidR="00B332FC" w:rsidRPr="00BE3973">
        <w:rPr>
          <w:rFonts w:cstheme="minorHAnsi"/>
        </w:rPr>
        <w:t>b</w:t>
      </w:r>
      <w:r w:rsidR="0045601B" w:rsidRPr="00BE3973">
        <w:rPr>
          <w:rFonts w:cstheme="minorHAnsi"/>
        </w:rPr>
        <w:t xml:space="preserve"> nietrzeźwych do izby wytrzeźwień lub miejsca ich zamieszkania, jeżeli osoby te zachowaniem swoim dają powód do zgorszenia w miejscu publicznym, znajdują się w okolicznościach zagrażających ich życiu lub zdrowiu albo zagrażają życiu i zdrowiu innych osób.</w:t>
      </w:r>
    </w:p>
    <w:p w14:paraId="11717D9A" w14:textId="77777777" w:rsidR="002E483E" w:rsidRDefault="002E483E" w:rsidP="0060685B">
      <w:pPr>
        <w:pStyle w:val="Akapitzlist"/>
        <w:spacing w:after="0"/>
        <w:ind w:left="0"/>
        <w:jc w:val="both"/>
        <w:rPr>
          <w:rFonts w:cstheme="minorHAnsi"/>
        </w:rPr>
      </w:pPr>
    </w:p>
    <w:p w14:paraId="635DEE1A" w14:textId="77777777" w:rsidR="00253010" w:rsidRDefault="00253010" w:rsidP="0060685B">
      <w:pPr>
        <w:pStyle w:val="Akapitzlist"/>
        <w:spacing w:after="0"/>
        <w:ind w:left="0"/>
        <w:jc w:val="both"/>
        <w:rPr>
          <w:rFonts w:cstheme="minorHAnsi"/>
          <w:b/>
          <w:bCs/>
        </w:rPr>
      </w:pPr>
    </w:p>
    <w:p w14:paraId="4D43B6DA" w14:textId="51250978" w:rsidR="00253010" w:rsidRDefault="00253010" w:rsidP="0060685B">
      <w:pPr>
        <w:pStyle w:val="Akapitzlist"/>
        <w:spacing w:after="0"/>
        <w:ind w:left="0"/>
        <w:jc w:val="both"/>
        <w:rPr>
          <w:rFonts w:cstheme="minorHAnsi"/>
          <w:b/>
          <w:bCs/>
        </w:rPr>
      </w:pPr>
    </w:p>
    <w:p w14:paraId="14E91903" w14:textId="77777777" w:rsidR="0036274F" w:rsidRDefault="0036274F" w:rsidP="0060685B">
      <w:pPr>
        <w:pStyle w:val="Akapitzlist"/>
        <w:spacing w:after="0"/>
        <w:ind w:left="0"/>
        <w:jc w:val="both"/>
        <w:rPr>
          <w:rFonts w:cstheme="minorHAnsi"/>
          <w:b/>
          <w:bCs/>
        </w:rPr>
      </w:pPr>
    </w:p>
    <w:p w14:paraId="4E3828B0" w14:textId="77777777" w:rsidR="001C6E3B" w:rsidRDefault="001C6E3B" w:rsidP="0060685B">
      <w:pPr>
        <w:pStyle w:val="Akapitzlist"/>
        <w:spacing w:after="0"/>
        <w:ind w:left="0"/>
        <w:jc w:val="both"/>
        <w:rPr>
          <w:rFonts w:cstheme="minorHAnsi"/>
          <w:b/>
          <w:bCs/>
        </w:rPr>
      </w:pPr>
    </w:p>
    <w:p w14:paraId="30203F7A" w14:textId="7590C0DC" w:rsidR="00C62E63" w:rsidRPr="00BE3973" w:rsidRDefault="00F35EB7" w:rsidP="0060685B">
      <w:pPr>
        <w:pStyle w:val="Akapitzlist"/>
        <w:spacing w:after="0"/>
        <w:ind w:left="0"/>
        <w:jc w:val="both"/>
        <w:rPr>
          <w:rFonts w:cstheme="minorHAnsi"/>
          <w:b/>
          <w:bCs/>
        </w:rPr>
      </w:pPr>
      <w:r>
        <w:rPr>
          <w:rFonts w:cstheme="minorHAnsi"/>
          <w:b/>
          <w:bCs/>
        </w:rPr>
        <w:t>Tabela nr 7</w:t>
      </w:r>
      <w:r w:rsidR="00C62E63" w:rsidRPr="00BE3973">
        <w:rPr>
          <w:rFonts w:cstheme="minorHAnsi"/>
          <w:b/>
          <w:bCs/>
        </w:rPr>
        <w:t xml:space="preserve">. Dane statystyczne </w:t>
      </w:r>
      <w:r w:rsidR="001F7302" w:rsidRPr="00BE3973">
        <w:rPr>
          <w:rFonts w:cstheme="minorHAnsi"/>
          <w:b/>
          <w:bCs/>
        </w:rPr>
        <w:t>od Straży Miejskiej w Pruszkowie.</w:t>
      </w:r>
    </w:p>
    <w:p w14:paraId="602FF63F" w14:textId="77777777" w:rsidR="00C62E63" w:rsidRPr="00BE3973" w:rsidRDefault="00C62E63" w:rsidP="0060685B">
      <w:pPr>
        <w:pStyle w:val="Akapitzlist"/>
        <w:spacing w:after="0"/>
        <w:ind w:left="0"/>
        <w:jc w:val="both"/>
        <w:rPr>
          <w:rFonts w:cstheme="minorHAnsi"/>
          <w:b/>
          <w:bCs/>
        </w:rPr>
      </w:pPr>
    </w:p>
    <w:tbl>
      <w:tblPr>
        <w:tblW w:w="9483" w:type="dxa"/>
        <w:tblInd w:w="85" w:type="dxa"/>
        <w:tblCellMar>
          <w:left w:w="70" w:type="dxa"/>
          <w:right w:w="70" w:type="dxa"/>
        </w:tblCellMar>
        <w:tblLook w:val="04A0" w:firstRow="1" w:lastRow="0" w:firstColumn="1" w:lastColumn="0" w:noHBand="0" w:noVBand="1"/>
      </w:tblPr>
      <w:tblGrid>
        <w:gridCol w:w="840"/>
        <w:gridCol w:w="4107"/>
        <w:gridCol w:w="4536"/>
      </w:tblGrid>
      <w:tr w:rsidR="00C52490" w:rsidRPr="00BE3973" w14:paraId="50FAD594" w14:textId="77777777" w:rsidTr="00C52490">
        <w:trPr>
          <w:trHeight w:val="730"/>
        </w:trPr>
        <w:tc>
          <w:tcPr>
            <w:tcW w:w="840" w:type="dxa"/>
            <w:tcBorders>
              <w:top w:val="single" w:sz="12" w:space="0" w:color="auto"/>
              <w:left w:val="single" w:sz="12" w:space="0" w:color="auto"/>
              <w:bottom w:val="single" w:sz="8" w:space="0" w:color="auto"/>
              <w:right w:val="single" w:sz="8" w:space="0" w:color="auto"/>
            </w:tcBorders>
            <w:shd w:val="clear" w:color="000000" w:fill="B4C6E7"/>
            <w:noWrap/>
            <w:vAlign w:val="center"/>
            <w:hideMark/>
          </w:tcPr>
          <w:p w14:paraId="2B06C14E" w14:textId="77777777" w:rsidR="00C52490" w:rsidRPr="00BE3973" w:rsidRDefault="00C52490" w:rsidP="001F7302">
            <w:pPr>
              <w:spacing w:after="0" w:line="240" w:lineRule="auto"/>
              <w:jc w:val="center"/>
              <w:rPr>
                <w:rFonts w:eastAsia="Times New Roman" w:cstheme="minorHAnsi"/>
                <w:b/>
                <w:bCs/>
                <w:color w:val="000000"/>
              </w:rPr>
            </w:pPr>
            <w:r w:rsidRPr="00BE3973">
              <w:rPr>
                <w:rFonts w:eastAsia="Times New Roman" w:cstheme="minorHAnsi"/>
                <w:b/>
                <w:bCs/>
                <w:color w:val="000000"/>
              </w:rPr>
              <w:t>Lp.</w:t>
            </w:r>
          </w:p>
        </w:tc>
        <w:tc>
          <w:tcPr>
            <w:tcW w:w="4107" w:type="dxa"/>
            <w:tcBorders>
              <w:top w:val="single" w:sz="12" w:space="0" w:color="auto"/>
              <w:left w:val="nil"/>
              <w:bottom w:val="single" w:sz="8" w:space="0" w:color="auto"/>
              <w:right w:val="single" w:sz="8" w:space="0" w:color="auto"/>
            </w:tcBorders>
            <w:shd w:val="clear" w:color="000000" w:fill="B4C6E7"/>
            <w:noWrap/>
            <w:vAlign w:val="center"/>
            <w:hideMark/>
          </w:tcPr>
          <w:p w14:paraId="3D328ED3" w14:textId="77777777" w:rsidR="00C52490" w:rsidRPr="00BE3973" w:rsidRDefault="00C52490" w:rsidP="001F7302">
            <w:pPr>
              <w:spacing w:after="0" w:line="240" w:lineRule="auto"/>
              <w:jc w:val="center"/>
              <w:rPr>
                <w:rFonts w:eastAsia="Times New Roman" w:cstheme="minorHAnsi"/>
                <w:b/>
                <w:bCs/>
                <w:color w:val="000000"/>
              </w:rPr>
            </w:pPr>
            <w:r w:rsidRPr="00BE3973">
              <w:rPr>
                <w:rFonts w:eastAsia="Times New Roman" w:cstheme="minorHAnsi"/>
                <w:b/>
                <w:bCs/>
                <w:color w:val="000000"/>
              </w:rPr>
              <w:t>Dane Straży Miejskiej</w:t>
            </w:r>
          </w:p>
        </w:tc>
        <w:tc>
          <w:tcPr>
            <w:tcW w:w="4536" w:type="dxa"/>
            <w:tcBorders>
              <w:top w:val="single" w:sz="12" w:space="0" w:color="auto"/>
              <w:left w:val="nil"/>
              <w:bottom w:val="single" w:sz="8" w:space="0" w:color="auto"/>
              <w:right w:val="single" w:sz="12" w:space="0" w:color="auto"/>
            </w:tcBorders>
            <w:shd w:val="clear" w:color="000000" w:fill="B4C6E7"/>
            <w:noWrap/>
            <w:vAlign w:val="center"/>
            <w:hideMark/>
          </w:tcPr>
          <w:p w14:paraId="579E050D" w14:textId="77777777" w:rsidR="00C52490" w:rsidRPr="00BE3973" w:rsidRDefault="00C52490" w:rsidP="001F7302">
            <w:pPr>
              <w:spacing w:after="0" w:line="240" w:lineRule="auto"/>
              <w:jc w:val="center"/>
              <w:rPr>
                <w:rFonts w:eastAsia="Times New Roman" w:cstheme="minorHAnsi"/>
                <w:b/>
                <w:bCs/>
                <w:color w:val="000000"/>
              </w:rPr>
            </w:pPr>
            <w:r w:rsidRPr="00BE3973">
              <w:rPr>
                <w:rFonts w:eastAsia="Times New Roman" w:cstheme="minorHAnsi"/>
                <w:b/>
                <w:bCs/>
                <w:color w:val="000000"/>
              </w:rPr>
              <w:t>2020 rok</w:t>
            </w:r>
          </w:p>
        </w:tc>
      </w:tr>
      <w:tr w:rsidR="00C52490" w:rsidRPr="00BE3973" w14:paraId="4BA9236E" w14:textId="77777777" w:rsidTr="00C52490">
        <w:trPr>
          <w:trHeight w:val="1350"/>
        </w:trPr>
        <w:tc>
          <w:tcPr>
            <w:tcW w:w="840" w:type="dxa"/>
            <w:tcBorders>
              <w:top w:val="nil"/>
              <w:left w:val="single" w:sz="12" w:space="0" w:color="auto"/>
              <w:bottom w:val="single" w:sz="8" w:space="0" w:color="auto"/>
              <w:right w:val="single" w:sz="8" w:space="0" w:color="auto"/>
            </w:tcBorders>
            <w:shd w:val="clear" w:color="000000" w:fill="B4C6E7"/>
            <w:noWrap/>
            <w:vAlign w:val="center"/>
            <w:hideMark/>
          </w:tcPr>
          <w:p w14:paraId="41E07A83" w14:textId="77777777" w:rsidR="00C52490" w:rsidRPr="00BE3973" w:rsidRDefault="00C52490" w:rsidP="001F7302">
            <w:pPr>
              <w:spacing w:after="0" w:line="240" w:lineRule="auto"/>
              <w:jc w:val="center"/>
              <w:rPr>
                <w:rFonts w:eastAsia="Times New Roman" w:cstheme="minorHAnsi"/>
                <w:b/>
                <w:bCs/>
                <w:color w:val="000000"/>
              </w:rPr>
            </w:pPr>
            <w:r w:rsidRPr="00BE3973">
              <w:rPr>
                <w:rFonts w:eastAsia="Times New Roman" w:cstheme="minorHAnsi"/>
                <w:b/>
                <w:bCs/>
                <w:color w:val="000000"/>
              </w:rPr>
              <w:t>1</w:t>
            </w:r>
          </w:p>
        </w:tc>
        <w:tc>
          <w:tcPr>
            <w:tcW w:w="4107" w:type="dxa"/>
            <w:tcBorders>
              <w:top w:val="nil"/>
              <w:left w:val="nil"/>
              <w:bottom w:val="single" w:sz="8" w:space="0" w:color="auto"/>
              <w:right w:val="single" w:sz="8" w:space="0" w:color="auto"/>
            </w:tcBorders>
            <w:shd w:val="clear" w:color="auto" w:fill="auto"/>
            <w:vAlign w:val="center"/>
            <w:hideMark/>
          </w:tcPr>
          <w:p w14:paraId="5BC8D512" w14:textId="77777777" w:rsidR="00C52490" w:rsidRPr="00BE3973" w:rsidRDefault="00C52490" w:rsidP="001F7302">
            <w:pPr>
              <w:spacing w:after="0" w:line="240" w:lineRule="auto"/>
              <w:rPr>
                <w:rFonts w:eastAsia="Times New Roman" w:cstheme="minorHAnsi"/>
                <w:color w:val="000000"/>
              </w:rPr>
            </w:pPr>
            <w:r w:rsidRPr="00BE3973">
              <w:rPr>
                <w:rFonts w:eastAsia="Times New Roman" w:cstheme="minorHAnsi"/>
                <w:color w:val="000000"/>
              </w:rPr>
              <w:t>Liczba interwencji związanych ze spożywaniem alkoholu w miejscach publicznych</w:t>
            </w:r>
          </w:p>
        </w:tc>
        <w:tc>
          <w:tcPr>
            <w:tcW w:w="4536" w:type="dxa"/>
            <w:tcBorders>
              <w:top w:val="nil"/>
              <w:left w:val="nil"/>
              <w:bottom w:val="single" w:sz="8" w:space="0" w:color="auto"/>
              <w:right w:val="single" w:sz="12" w:space="0" w:color="auto"/>
            </w:tcBorders>
            <w:shd w:val="clear" w:color="auto" w:fill="auto"/>
            <w:vAlign w:val="center"/>
            <w:hideMark/>
          </w:tcPr>
          <w:p w14:paraId="42A2F971" w14:textId="77777777" w:rsidR="00C52490" w:rsidRPr="00BE3973" w:rsidRDefault="00C52490" w:rsidP="001F7302">
            <w:pPr>
              <w:spacing w:after="0" w:line="240" w:lineRule="auto"/>
              <w:jc w:val="center"/>
              <w:rPr>
                <w:rFonts w:eastAsia="Times New Roman" w:cstheme="minorHAnsi"/>
                <w:color w:val="000000"/>
              </w:rPr>
            </w:pPr>
            <w:r w:rsidRPr="00BE3973">
              <w:rPr>
                <w:rFonts w:eastAsia="Times New Roman" w:cstheme="minorHAnsi"/>
                <w:color w:val="000000"/>
              </w:rPr>
              <w:t>516</w:t>
            </w:r>
          </w:p>
        </w:tc>
      </w:tr>
      <w:tr w:rsidR="00C52490" w:rsidRPr="00BE3973" w14:paraId="7F864501" w14:textId="77777777" w:rsidTr="00C52490">
        <w:trPr>
          <w:trHeight w:val="1350"/>
        </w:trPr>
        <w:tc>
          <w:tcPr>
            <w:tcW w:w="840" w:type="dxa"/>
            <w:tcBorders>
              <w:top w:val="nil"/>
              <w:left w:val="single" w:sz="12" w:space="0" w:color="auto"/>
              <w:bottom w:val="single" w:sz="8" w:space="0" w:color="auto"/>
              <w:right w:val="single" w:sz="8" w:space="0" w:color="auto"/>
            </w:tcBorders>
            <w:shd w:val="clear" w:color="000000" w:fill="B4C6E7"/>
            <w:noWrap/>
            <w:vAlign w:val="center"/>
            <w:hideMark/>
          </w:tcPr>
          <w:p w14:paraId="32C11724" w14:textId="77777777" w:rsidR="00C52490" w:rsidRPr="00BE3973" w:rsidRDefault="00C52490" w:rsidP="001F7302">
            <w:pPr>
              <w:spacing w:after="0" w:line="240" w:lineRule="auto"/>
              <w:jc w:val="center"/>
              <w:rPr>
                <w:rFonts w:eastAsia="Times New Roman" w:cstheme="minorHAnsi"/>
                <w:b/>
                <w:bCs/>
                <w:color w:val="000000"/>
              </w:rPr>
            </w:pPr>
            <w:r w:rsidRPr="00BE3973">
              <w:rPr>
                <w:rFonts w:eastAsia="Times New Roman" w:cstheme="minorHAnsi"/>
                <w:b/>
                <w:bCs/>
                <w:color w:val="000000"/>
              </w:rPr>
              <w:t>2</w:t>
            </w:r>
          </w:p>
        </w:tc>
        <w:tc>
          <w:tcPr>
            <w:tcW w:w="4107" w:type="dxa"/>
            <w:tcBorders>
              <w:top w:val="nil"/>
              <w:left w:val="nil"/>
              <w:bottom w:val="single" w:sz="8" w:space="0" w:color="auto"/>
              <w:right w:val="single" w:sz="8" w:space="0" w:color="auto"/>
            </w:tcBorders>
            <w:shd w:val="clear" w:color="auto" w:fill="auto"/>
            <w:vAlign w:val="center"/>
            <w:hideMark/>
          </w:tcPr>
          <w:p w14:paraId="34A19FC3" w14:textId="6038324A" w:rsidR="00C52490" w:rsidRPr="00BE3973" w:rsidRDefault="00C52490" w:rsidP="001F7302">
            <w:pPr>
              <w:spacing w:after="0" w:line="240" w:lineRule="auto"/>
              <w:rPr>
                <w:rFonts w:eastAsia="Times New Roman" w:cstheme="minorHAnsi"/>
                <w:color w:val="000000"/>
              </w:rPr>
            </w:pPr>
            <w:r w:rsidRPr="00BE3973">
              <w:rPr>
                <w:rFonts w:eastAsia="Times New Roman" w:cstheme="minorHAnsi"/>
                <w:color w:val="000000"/>
              </w:rPr>
              <w:t xml:space="preserve">Liczba osób ukaranych mandatem za </w:t>
            </w:r>
            <w:r>
              <w:rPr>
                <w:rFonts w:eastAsia="Times New Roman" w:cstheme="minorHAnsi"/>
                <w:color w:val="000000"/>
              </w:rPr>
              <w:t>s</w:t>
            </w:r>
            <w:r w:rsidRPr="00BE3973">
              <w:rPr>
                <w:rFonts w:eastAsia="Times New Roman" w:cstheme="minorHAnsi"/>
                <w:color w:val="000000"/>
              </w:rPr>
              <w:t>pożywanie alkoholu w miejscach publicznych</w:t>
            </w:r>
          </w:p>
        </w:tc>
        <w:tc>
          <w:tcPr>
            <w:tcW w:w="4536" w:type="dxa"/>
            <w:tcBorders>
              <w:top w:val="nil"/>
              <w:left w:val="nil"/>
              <w:bottom w:val="single" w:sz="8" w:space="0" w:color="auto"/>
              <w:right w:val="single" w:sz="12" w:space="0" w:color="auto"/>
            </w:tcBorders>
            <w:shd w:val="clear" w:color="auto" w:fill="auto"/>
            <w:noWrap/>
            <w:vAlign w:val="center"/>
            <w:hideMark/>
          </w:tcPr>
          <w:p w14:paraId="377AD3F5" w14:textId="77777777" w:rsidR="00C52490" w:rsidRPr="00BE3973" w:rsidRDefault="00C52490" w:rsidP="001F7302">
            <w:pPr>
              <w:spacing w:after="0" w:line="240" w:lineRule="auto"/>
              <w:jc w:val="center"/>
              <w:rPr>
                <w:rFonts w:eastAsia="Times New Roman" w:cstheme="minorHAnsi"/>
                <w:color w:val="000000"/>
              </w:rPr>
            </w:pPr>
            <w:r w:rsidRPr="00BE3973">
              <w:rPr>
                <w:rFonts w:eastAsia="Times New Roman" w:cstheme="minorHAnsi"/>
                <w:color w:val="000000"/>
              </w:rPr>
              <w:t>159</w:t>
            </w:r>
          </w:p>
        </w:tc>
      </w:tr>
      <w:tr w:rsidR="00C52490" w:rsidRPr="00BE3973" w14:paraId="5619DC63" w14:textId="77777777" w:rsidTr="00C52490">
        <w:trPr>
          <w:trHeight w:val="456"/>
        </w:trPr>
        <w:tc>
          <w:tcPr>
            <w:tcW w:w="840" w:type="dxa"/>
            <w:tcBorders>
              <w:top w:val="nil"/>
              <w:left w:val="single" w:sz="12" w:space="0" w:color="auto"/>
              <w:bottom w:val="single" w:sz="4" w:space="0" w:color="auto"/>
              <w:right w:val="single" w:sz="8" w:space="0" w:color="auto"/>
            </w:tcBorders>
            <w:shd w:val="clear" w:color="000000" w:fill="B4C6E7"/>
            <w:noWrap/>
            <w:vAlign w:val="center"/>
            <w:hideMark/>
          </w:tcPr>
          <w:p w14:paraId="5D12237C" w14:textId="77777777" w:rsidR="00C52490" w:rsidRPr="00BE3973" w:rsidRDefault="00C52490" w:rsidP="001F7302">
            <w:pPr>
              <w:spacing w:after="0" w:line="240" w:lineRule="auto"/>
              <w:jc w:val="center"/>
              <w:rPr>
                <w:rFonts w:eastAsia="Times New Roman" w:cstheme="minorHAnsi"/>
                <w:b/>
                <w:bCs/>
                <w:color w:val="000000"/>
              </w:rPr>
            </w:pPr>
            <w:r w:rsidRPr="00BE3973">
              <w:rPr>
                <w:rFonts w:eastAsia="Times New Roman" w:cstheme="minorHAnsi"/>
                <w:b/>
                <w:bCs/>
                <w:color w:val="000000"/>
              </w:rPr>
              <w:t>3</w:t>
            </w:r>
          </w:p>
        </w:tc>
        <w:tc>
          <w:tcPr>
            <w:tcW w:w="4107" w:type="dxa"/>
            <w:tcBorders>
              <w:top w:val="nil"/>
              <w:left w:val="nil"/>
              <w:bottom w:val="single" w:sz="4" w:space="0" w:color="auto"/>
              <w:right w:val="single" w:sz="8" w:space="0" w:color="auto"/>
            </w:tcBorders>
            <w:shd w:val="clear" w:color="auto" w:fill="auto"/>
            <w:vAlign w:val="center"/>
            <w:hideMark/>
          </w:tcPr>
          <w:p w14:paraId="1BE82A16" w14:textId="186A7920" w:rsidR="00C52490" w:rsidRPr="00BE3973" w:rsidRDefault="00C52490" w:rsidP="004200BE">
            <w:pPr>
              <w:spacing w:after="0" w:line="240" w:lineRule="auto"/>
              <w:rPr>
                <w:rFonts w:eastAsia="Times New Roman" w:cstheme="minorHAnsi"/>
                <w:color w:val="000000"/>
              </w:rPr>
            </w:pPr>
            <w:r w:rsidRPr="00BE3973">
              <w:rPr>
                <w:rFonts w:eastAsia="Times New Roman" w:cstheme="minorHAnsi"/>
                <w:color w:val="000000"/>
              </w:rPr>
              <w:t xml:space="preserve">Liczba interwencji związanych ze spożywaniem </w:t>
            </w:r>
            <w:r>
              <w:rPr>
                <w:rFonts w:eastAsia="Times New Roman" w:cstheme="minorHAnsi"/>
                <w:color w:val="000000"/>
              </w:rPr>
              <w:t>narkotyków</w:t>
            </w:r>
            <w:r w:rsidRPr="00BE3973">
              <w:rPr>
                <w:rFonts w:eastAsia="Times New Roman" w:cstheme="minorHAnsi"/>
                <w:color w:val="000000"/>
              </w:rPr>
              <w:t xml:space="preserve"> w miejscach publicznych</w:t>
            </w:r>
          </w:p>
        </w:tc>
        <w:tc>
          <w:tcPr>
            <w:tcW w:w="4536" w:type="dxa"/>
            <w:tcBorders>
              <w:top w:val="nil"/>
              <w:left w:val="nil"/>
              <w:bottom w:val="single" w:sz="4" w:space="0" w:color="auto"/>
              <w:right w:val="single" w:sz="12" w:space="0" w:color="auto"/>
            </w:tcBorders>
            <w:shd w:val="clear" w:color="auto" w:fill="auto"/>
            <w:noWrap/>
            <w:vAlign w:val="center"/>
            <w:hideMark/>
          </w:tcPr>
          <w:p w14:paraId="34A33FE5" w14:textId="47B58556" w:rsidR="00C52490" w:rsidRPr="00BE3973" w:rsidRDefault="00C52490" w:rsidP="001F7302">
            <w:pPr>
              <w:spacing w:after="0" w:line="240" w:lineRule="auto"/>
              <w:jc w:val="center"/>
              <w:rPr>
                <w:rFonts w:eastAsia="Times New Roman" w:cstheme="minorHAnsi"/>
                <w:color w:val="000000"/>
              </w:rPr>
            </w:pPr>
            <w:r>
              <w:rPr>
                <w:rFonts w:eastAsia="Times New Roman" w:cstheme="minorHAnsi"/>
                <w:color w:val="000000"/>
              </w:rPr>
              <w:t>518</w:t>
            </w:r>
          </w:p>
        </w:tc>
      </w:tr>
      <w:tr w:rsidR="00C52490" w:rsidRPr="00BE3973" w14:paraId="7B2B189B" w14:textId="77777777" w:rsidTr="00C52490">
        <w:trPr>
          <w:trHeight w:val="180"/>
        </w:trPr>
        <w:tc>
          <w:tcPr>
            <w:tcW w:w="840" w:type="dxa"/>
            <w:tcBorders>
              <w:top w:val="single" w:sz="4" w:space="0" w:color="auto"/>
              <w:left w:val="single" w:sz="12" w:space="0" w:color="auto"/>
              <w:bottom w:val="single" w:sz="4" w:space="0" w:color="auto"/>
              <w:right w:val="single" w:sz="8" w:space="0" w:color="auto"/>
            </w:tcBorders>
            <w:shd w:val="clear" w:color="000000" w:fill="B4C6E7"/>
            <w:noWrap/>
            <w:vAlign w:val="center"/>
          </w:tcPr>
          <w:p w14:paraId="6F89BF5F" w14:textId="78ACE0F4" w:rsidR="00C52490" w:rsidRPr="00BE3973" w:rsidRDefault="00C52490" w:rsidP="001F7302">
            <w:pPr>
              <w:spacing w:after="0" w:line="240" w:lineRule="auto"/>
              <w:jc w:val="center"/>
              <w:rPr>
                <w:rFonts w:eastAsia="Times New Roman" w:cstheme="minorHAnsi"/>
                <w:b/>
                <w:bCs/>
                <w:color w:val="000000"/>
              </w:rPr>
            </w:pPr>
            <w:r>
              <w:rPr>
                <w:rFonts w:eastAsia="Times New Roman" w:cstheme="minorHAnsi"/>
                <w:b/>
                <w:bCs/>
                <w:color w:val="000000"/>
              </w:rPr>
              <w:t>4</w:t>
            </w:r>
          </w:p>
        </w:tc>
        <w:tc>
          <w:tcPr>
            <w:tcW w:w="4107" w:type="dxa"/>
            <w:tcBorders>
              <w:top w:val="single" w:sz="4" w:space="0" w:color="auto"/>
              <w:left w:val="nil"/>
              <w:bottom w:val="single" w:sz="4" w:space="0" w:color="auto"/>
              <w:right w:val="single" w:sz="8" w:space="0" w:color="auto"/>
            </w:tcBorders>
            <w:shd w:val="clear" w:color="auto" w:fill="auto"/>
            <w:vAlign w:val="center"/>
          </w:tcPr>
          <w:p w14:paraId="127F905B" w14:textId="66EE2CC7" w:rsidR="00C52490" w:rsidRPr="00BE3973" w:rsidRDefault="00C52490" w:rsidP="004200BE">
            <w:pPr>
              <w:spacing w:after="0" w:line="240" w:lineRule="auto"/>
              <w:rPr>
                <w:rFonts w:eastAsia="Times New Roman" w:cstheme="minorHAnsi"/>
                <w:color w:val="000000"/>
              </w:rPr>
            </w:pPr>
            <w:r w:rsidRPr="00BE3973">
              <w:rPr>
                <w:rFonts w:eastAsia="Times New Roman" w:cstheme="minorHAnsi"/>
                <w:color w:val="000000"/>
              </w:rPr>
              <w:t xml:space="preserve">Liczba osób ukaranych mandatem za </w:t>
            </w:r>
            <w:r>
              <w:rPr>
                <w:rFonts w:eastAsia="Times New Roman" w:cstheme="minorHAnsi"/>
                <w:color w:val="000000"/>
              </w:rPr>
              <w:t>s</w:t>
            </w:r>
            <w:r w:rsidRPr="00BE3973">
              <w:rPr>
                <w:rFonts w:eastAsia="Times New Roman" w:cstheme="minorHAnsi"/>
                <w:color w:val="000000"/>
              </w:rPr>
              <w:t xml:space="preserve">pożywanie </w:t>
            </w:r>
            <w:r>
              <w:rPr>
                <w:rFonts w:eastAsia="Times New Roman" w:cstheme="minorHAnsi"/>
                <w:color w:val="000000"/>
              </w:rPr>
              <w:t>narkotyków</w:t>
            </w:r>
            <w:r w:rsidRPr="00BE3973">
              <w:rPr>
                <w:rFonts w:eastAsia="Times New Roman" w:cstheme="minorHAnsi"/>
                <w:color w:val="000000"/>
              </w:rPr>
              <w:t xml:space="preserve"> w miejscach publicznych</w:t>
            </w:r>
          </w:p>
        </w:tc>
        <w:tc>
          <w:tcPr>
            <w:tcW w:w="4536" w:type="dxa"/>
            <w:tcBorders>
              <w:top w:val="single" w:sz="4" w:space="0" w:color="auto"/>
              <w:left w:val="nil"/>
              <w:bottom w:val="single" w:sz="4" w:space="0" w:color="auto"/>
              <w:right w:val="single" w:sz="12" w:space="0" w:color="auto"/>
            </w:tcBorders>
            <w:shd w:val="clear" w:color="auto" w:fill="auto"/>
            <w:noWrap/>
            <w:vAlign w:val="center"/>
          </w:tcPr>
          <w:p w14:paraId="42D1BBAA" w14:textId="72575F41" w:rsidR="00C52490" w:rsidRPr="00BE3973" w:rsidRDefault="00C52490" w:rsidP="001F7302">
            <w:pPr>
              <w:spacing w:after="0" w:line="240" w:lineRule="auto"/>
              <w:jc w:val="center"/>
              <w:rPr>
                <w:rFonts w:eastAsia="Times New Roman" w:cstheme="minorHAnsi"/>
                <w:color w:val="000000"/>
              </w:rPr>
            </w:pPr>
            <w:r>
              <w:rPr>
                <w:rFonts w:eastAsia="Times New Roman" w:cstheme="minorHAnsi"/>
                <w:color w:val="000000"/>
              </w:rPr>
              <w:t>159</w:t>
            </w:r>
          </w:p>
        </w:tc>
      </w:tr>
      <w:tr w:rsidR="00C52490" w:rsidRPr="00BE3973" w14:paraId="684D621B" w14:textId="77777777" w:rsidTr="00C52490">
        <w:trPr>
          <w:trHeight w:val="396"/>
        </w:trPr>
        <w:tc>
          <w:tcPr>
            <w:tcW w:w="840" w:type="dxa"/>
            <w:tcBorders>
              <w:top w:val="single" w:sz="4" w:space="0" w:color="auto"/>
              <w:left w:val="single" w:sz="12" w:space="0" w:color="auto"/>
              <w:bottom w:val="single" w:sz="8" w:space="0" w:color="auto"/>
              <w:right w:val="single" w:sz="8" w:space="0" w:color="auto"/>
            </w:tcBorders>
            <w:shd w:val="clear" w:color="000000" w:fill="B4C6E7"/>
            <w:noWrap/>
            <w:vAlign w:val="center"/>
          </w:tcPr>
          <w:p w14:paraId="2CECACE3" w14:textId="1B3ED8CB" w:rsidR="00C52490" w:rsidRPr="00BE3973" w:rsidRDefault="00C52490" w:rsidP="001F7302">
            <w:pPr>
              <w:spacing w:after="0" w:line="240" w:lineRule="auto"/>
              <w:jc w:val="center"/>
              <w:rPr>
                <w:rFonts w:eastAsia="Times New Roman" w:cstheme="minorHAnsi"/>
                <w:b/>
                <w:bCs/>
                <w:color w:val="000000"/>
              </w:rPr>
            </w:pPr>
            <w:r>
              <w:rPr>
                <w:rFonts w:eastAsia="Times New Roman" w:cstheme="minorHAnsi"/>
                <w:b/>
                <w:bCs/>
                <w:color w:val="000000"/>
              </w:rPr>
              <w:t>5</w:t>
            </w:r>
          </w:p>
        </w:tc>
        <w:tc>
          <w:tcPr>
            <w:tcW w:w="4107" w:type="dxa"/>
            <w:tcBorders>
              <w:top w:val="single" w:sz="4" w:space="0" w:color="auto"/>
              <w:left w:val="nil"/>
              <w:bottom w:val="single" w:sz="8" w:space="0" w:color="auto"/>
              <w:right w:val="single" w:sz="8" w:space="0" w:color="auto"/>
            </w:tcBorders>
            <w:shd w:val="clear" w:color="auto" w:fill="auto"/>
            <w:vAlign w:val="center"/>
          </w:tcPr>
          <w:p w14:paraId="0EB149AC" w14:textId="475ABA7F" w:rsidR="00C52490" w:rsidRPr="00BE3973" w:rsidRDefault="00C52490" w:rsidP="001F7302">
            <w:pPr>
              <w:spacing w:after="0" w:line="240" w:lineRule="auto"/>
              <w:rPr>
                <w:rFonts w:eastAsia="Times New Roman" w:cstheme="minorHAnsi"/>
                <w:color w:val="000000"/>
              </w:rPr>
            </w:pPr>
            <w:r>
              <w:rPr>
                <w:rFonts w:eastAsia="Times New Roman" w:cstheme="minorHAnsi"/>
                <w:color w:val="000000"/>
              </w:rPr>
              <w:t xml:space="preserve">Liczba godzin zrealizowanych </w:t>
            </w:r>
            <w:r w:rsidRPr="00BE3973">
              <w:rPr>
                <w:rFonts w:eastAsia="Times New Roman" w:cstheme="minorHAnsi"/>
                <w:color w:val="000000"/>
              </w:rPr>
              <w:t>programów profilaktycznych</w:t>
            </w:r>
          </w:p>
        </w:tc>
        <w:tc>
          <w:tcPr>
            <w:tcW w:w="4536" w:type="dxa"/>
            <w:tcBorders>
              <w:top w:val="single" w:sz="4" w:space="0" w:color="auto"/>
              <w:left w:val="nil"/>
              <w:bottom w:val="single" w:sz="8" w:space="0" w:color="auto"/>
              <w:right w:val="single" w:sz="12" w:space="0" w:color="auto"/>
            </w:tcBorders>
            <w:shd w:val="clear" w:color="auto" w:fill="auto"/>
            <w:noWrap/>
            <w:vAlign w:val="center"/>
          </w:tcPr>
          <w:p w14:paraId="426410B8" w14:textId="0817171A" w:rsidR="00C52490" w:rsidRPr="00BE3973" w:rsidRDefault="00C52490" w:rsidP="001F7302">
            <w:pPr>
              <w:spacing w:after="0" w:line="240" w:lineRule="auto"/>
              <w:jc w:val="center"/>
              <w:rPr>
                <w:rFonts w:eastAsia="Times New Roman" w:cstheme="minorHAnsi"/>
                <w:color w:val="000000"/>
              </w:rPr>
            </w:pPr>
            <w:r w:rsidRPr="00BE3973">
              <w:rPr>
                <w:rFonts w:eastAsia="Times New Roman" w:cstheme="minorHAnsi"/>
                <w:color w:val="000000"/>
              </w:rPr>
              <w:t>137</w:t>
            </w:r>
          </w:p>
        </w:tc>
      </w:tr>
      <w:tr w:rsidR="00C52490" w:rsidRPr="00BE3973" w14:paraId="583F64DD" w14:textId="77777777" w:rsidTr="00C52490">
        <w:trPr>
          <w:trHeight w:val="1180"/>
        </w:trPr>
        <w:tc>
          <w:tcPr>
            <w:tcW w:w="840" w:type="dxa"/>
            <w:tcBorders>
              <w:top w:val="nil"/>
              <w:left w:val="single" w:sz="12" w:space="0" w:color="auto"/>
              <w:bottom w:val="single" w:sz="12" w:space="0" w:color="auto"/>
              <w:right w:val="single" w:sz="8" w:space="0" w:color="auto"/>
            </w:tcBorders>
            <w:shd w:val="clear" w:color="000000" w:fill="B4C6E7"/>
            <w:noWrap/>
            <w:vAlign w:val="center"/>
            <w:hideMark/>
          </w:tcPr>
          <w:p w14:paraId="3928AEB0" w14:textId="54EC5790" w:rsidR="00C52490" w:rsidRPr="00BE3973" w:rsidRDefault="00C52490" w:rsidP="001F7302">
            <w:pPr>
              <w:spacing w:after="0" w:line="240" w:lineRule="auto"/>
              <w:jc w:val="center"/>
              <w:rPr>
                <w:rFonts w:eastAsia="Times New Roman" w:cstheme="minorHAnsi"/>
                <w:b/>
                <w:bCs/>
                <w:color w:val="000000"/>
              </w:rPr>
            </w:pPr>
            <w:r>
              <w:rPr>
                <w:rFonts w:eastAsia="Times New Roman" w:cstheme="minorHAnsi"/>
                <w:b/>
                <w:bCs/>
                <w:color w:val="000000"/>
              </w:rPr>
              <w:t>6</w:t>
            </w:r>
          </w:p>
        </w:tc>
        <w:tc>
          <w:tcPr>
            <w:tcW w:w="4107" w:type="dxa"/>
            <w:tcBorders>
              <w:top w:val="nil"/>
              <w:left w:val="nil"/>
              <w:bottom w:val="single" w:sz="12" w:space="0" w:color="auto"/>
              <w:right w:val="single" w:sz="8" w:space="0" w:color="auto"/>
            </w:tcBorders>
            <w:shd w:val="clear" w:color="auto" w:fill="auto"/>
            <w:vAlign w:val="center"/>
            <w:hideMark/>
          </w:tcPr>
          <w:p w14:paraId="68C25EEA" w14:textId="77777777" w:rsidR="00C52490" w:rsidRPr="00BE3973" w:rsidRDefault="00C52490" w:rsidP="001F7302">
            <w:pPr>
              <w:spacing w:after="0" w:line="240" w:lineRule="auto"/>
              <w:rPr>
                <w:rFonts w:eastAsia="Times New Roman" w:cstheme="minorHAnsi"/>
                <w:color w:val="000000"/>
              </w:rPr>
            </w:pPr>
            <w:r w:rsidRPr="00BE3973">
              <w:rPr>
                <w:rFonts w:eastAsia="Times New Roman" w:cstheme="minorHAnsi"/>
                <w:color w:val="000000"/>
              </w:rPr>
              <w:t>Liczba uczniów biorących udział w programach profilaktycznych</w:t>
            </w:r>
          </w:p>
        </w:tc>
        <w:tc>
          <w:tcPr>
            <w:tcW w:w="4536" w:type="dxa"/>
            <w:tcBorders>
              <w:top w:val="nil"/>
              <w:left w:val="nil"/>
              <w:bottom w:val="single" w:sz="12" w:space="0" w:color="auto"/>
              <w:right w:val="single" w:sz="12" w:space="0" w:color="auto"/>
            </w:tcBorders>
            <w:shd w:val="clear" w:color="auto" w:fill="auto"/>
            <w:noWrap/>
            <w:vAlign w:val="center"/>
            <w:hideMark/>
          </w:tcPr>
          <w:p w14:paraId="03C03411" w14:textId="77777777" w:rsidR="00C52490" w:rsidRPr="00BE3973" w:rsidRDefault="00C52490" w:rsidP="001F7302">
            <w:pPr>
              <w:spacing w:after="0" w:line="240" w:lineRule="auto"/>
              <w:jc w:val="center"/>
              <w:rPr>
                <w:rFonts w:eastAsia="Times New Roman" w:cstheme="minorHAnsi"/>
                <w:color w:val="000000"/>
              </w:rPr>
            </w:pPr>
            <w:r w:rsidRPr="00BE3973">
              <w:rPr>
                <w:rFonts w:eastAsia="Times New Roman" w:cstheme="minorHAnsi"/>
                <w:color w:val="000000"/>
              </w:rPr>
              <w:t>2980</w:t>
            </w:r>
          </w:p>
        </w:tc>
      </w:tr>
    </w:tbl>
    <w:p w14:paraId="01D7A629" w14:textId="77777777" w:rsidR="00C62E63" w:rsidRDefault="00C62E63" w:rsidP="0060685B">
      <w:pPr>
        <w:pStyle w:val="Akapitzlist"/>
        <w:spacing w:after="0"/>
        <w:ind w:left="0"/>
        <w:jc w:val="both"/>
        <w:rPr>
          <w:rFonts w:cstheme="minorHAnsi"/>
          <w:b/>
          <w:bCs/>
        </w:rPr>
      </w:pPr>
    </w:p>
    <w:p w14:paraId="7EB17E76" w14:textId="2FF76735" w:rsidR="00C52490" w:rsidRDefault="00C52490" w:rsidP="0060685B">
      <w:pPr>
        <w:pStyle w:val="Akapitzlist"/>
        <w:spacing w:after="0"/>
        <w:ind w:left="0"/>
        <w:jc w:val="both"/>
        <w:rPr>
          <w:rFonts w:cstheme="minorHAnsi"/>
          <w:bCs/>
        </w:rPr>
      </w:pPr>
      <w:r>
        <w:rPr>
          <w:rFonts w:cstheme="minorHAnsi"/>
          <w:bCs/>
        </w:rPr>
        <w:t>Należy zaznaczyć, ż</w:t>
      </w:r>
      <w:r w:rsidR="00B65EE1">
        <w:rPr>
          <w:rFonts w:cstheme="minorHAnsi"/>
          <w:bCs/>
        </w:rPr>
        <w:t>e w okresie od</w:t>
      </w:r>
      <w:r>
        <w:rPr>
          <w:rFonts w:cstheme="minorHAnsi"/>
          <w:bCs/>
        </w:rPr>
        <w:t xml:space="preserve"> stycznia do czerwca 2021 r. zostało zrealizowanych 367 godzin programów profilaktycznych, które objęły 7840 uczniów.</w:t>
      </w:r>
    </w:p>
    <w:p w14:paraId="6AFF3911" w14:textId="77777777" w:rsidR="00C52490" w:rsidRPr="00C52490" w:rsidRDefault="00C52490" w:rsidP="0060685B">
      <w:pPr>
        <w:pStyle w:val="Akapitzlist"/>
        <w:spacing w:after="0"/>
        <w:ind w:left="0"/>
        <w:jc w:val="both"/>
        <w:rPr>
          <w:rFonts w:cstheme="minorHAnsi"/>
          <w:bCs/>
        </w:rPr>
      </w:pPr>
    </w:p>
    <w:p w14:paraId="490E29D1" w14:textId="77777777" w:rsidR="00C62E63" w:rsidRPr="00BE3973" w:rsidRDefault="00022D7F" w:rsidP="0060685B">
      <w:pPr>
        <w:pStyle w:val="Akapitzlist"/>
        <w:spacing w:after="0"/>
        <w:ind w:left="0"/>
        <w:jc w:val="both"/>
        <w:rPr>
          <w:rFonts w:cstheme="minorHAnsi"/>
        </w:rPr>
      </w:pPr>
      <w:r w:rsidRPr="00BE3973">
        <w:rPr>
          <w:rFonts w:cstheme="minorHAnsi"/>
        </w:rPr>
        <w:t>Programy profilaktyczne zrealizowane przez Straż Miejską w Pruszkowie:</w:t>
      </w:r>
    </w:p>
    <w:p w14:paraId="4E4D9DBA" w14:textId="13179A53" w:rsidR="00022D7F" w:rsidRPr="00BE3973" w:rsidRDefault="00022D7F" w:rsidP="0060685B">
      <w:pPr>
        <w:pStyle w:val="Akapitzlist"/>
        <w:spacing w:after="0"/>
        <w:ind w:left="0"/>
        <w:jc w:val="both"/>
        <w:rPr>
          <w:rFonts w:cstheme="minorHAnsi"/>
        </w:rPr>
      </w:pPr>
      <w:r w:rsidRPr="00BE3973">
        <w:rPr>
          <w:rFonts w:cstheme="minorHAnsi"/>
        </w:rPr>
        <w:t>„Bezpieczne zachowania”</w:t>
      </w:r>
      <w:r w:rsidR="00821575">
        <w:rPr>
          <w:rFonts w:cstheme="minorHAnsi"/>
        </w:rPr>
        <w:t xml:space="preserve">, </w:t>
      </w:r>
      <w:r w:rsidRPr="00BE3973">
        <w:rPr>
          <w:rFonts w:cstheme="minorHAnsi"/>
        </w:rPr>
        <w:t>„Straż Miejska przyjacielem dziecka”</w:t>
      </w:r>
      <w:r w:rsidR="00821575">
        <w:rPr>
          <w:rFonts w:cstheme="minorHAnsi"/>
        </w:rPr>
        <w:t xml:space="preserve">, </w:t>
      </w:r>
      <w:r w:rsidRPr="00BE3973">
        <w:rPr>
          <w:rFonts w:cstheme="minorHAnsi"/>
        </w:rPr>
        <w:t>„Jestem widoczny, jestem bezpieczny”</w:t>
      </w:r>
      <w:r w:rsidR="00821575">
        <w:rPr>
          <w:rFonts w:cstheme="minorHAnsi"/>
        </w:rPr>
        <w:t xml:space="preserve">, </w:t>
      </w:r>
      <w:r w:rsidRPr="00BE3973">
        <w:rPr>
          <w:rFonts w:cstheme="minorHAnsi"/>
        </w:rPr>
        <w:t>„Cyberprzestępczość”</w:t>
      </w:r>
      <w:r w:rsidR="00821575">
        <w:rPr>
          <w:rFonts w:cstheme="minorHAnsi"/>
        </w:rPr>
        <w:t xml:space="preserve">, </w:t>
      </w:r>
      <w:r w:rsidRPr="00BE3973">
        <w:rPr>
          <w:rFonts w:cstheme="minorHAnsi"/>
        </w:rPr>
        <w:t>„Profilaktyka agresji”</w:t>
      </w:r>
      <w:r w:rsidR="00821575">
        <w:rPr>
          <w:rFonts w:cstheme="minorHAnsi"/>
        </w:rPr>
        <w:t xml:space="preserve">, </w:t>
      </w:r>
      <w:r w:rsidRPr="00BE3973">
        <w:rPr>
          <w:rFonts w:cstheme="minorHAnsi"/>
        </w:rPr>
        <w:t>„Odpowiedzialność prawna osób nieletnich”</w:t>
      </w:r>
      <w:r w:rsidR="00821575">
        <w:rPr>
          <w:rFonts w:cstheme="minorHAnsi"/>
        </w:rPr>
        <w:t xml:space="preserve">, </w:t>
      </w:r>
      <w:r w:rsidRPr="00BE3973">
        <w:rPr>
          <w:rFonts w:cstheme="minorHAnsi"/>
        </w:rPr>
        <w:t>„Bezpieczeństwo w domu i na drodze”</w:t>
      </w:r>
      <w:r w:rsidR="00821575">
        <w:rPr>
          <w:rFonts w:cstheme="minorHAnsi"/>
        </w:rPr>
        <w:t xml:space="preserve">, </w:t>
      </w:r>
      <w:r w:rsidRPr="00BE3973">
        <w:rPr>
          <w:rFonts w:cstheme="minorHAnsi"/>
        </w:rPr>
        <w:t>„Twój wizerunek należy do ciebie”</w:t>
      </w:r>
      <w:r w:rsidR="00821575">
        <w:rPr>
          <w:rFonts w:cstheme="minorHAnsi"/>
        </w:rPr>
        <w:t xml:space="preserve">, </w:t>
      </w:r>
      <w:r w:rsidRPr="00BE3973">
        <w:rPr>
          <w:rFonts w:cstheme="minorHAnsi"/>
        </w:rPr>
        <w:t>„Stop sekstingowi”</w:t>
      </w:r>
      <w:r w:rsidR="00821575">
        <w:rPr>
          <w:rFonts w:cstheme="minorHAnsi"/>
        </w:rPr>
        <w:t xml:space="preserve">, </w:t>
      </w:r>
      <w:r w:rsidRPr="00BE3973">
        <w:rPr>
          <w:rFonts w:cstheme="minorHAnsi"/>
        </w:rPr>
        <w:t xml:space="preserve">„Bezpieczny </w:t>
      </w:r>
      <w:r w:rsidR="0012478D" w:rsidRPr="00BE3973">
        <w:rPr>
          <w:rFonts w:cstheme="minorHAnsi"/>
        </w:rPr>
        <w:t>Internet</w:t>
      </w:r>
      <w:r w:rsidRPr="00BE3973">
        <w:rPr>
          <w:rFonts w:cstheme="minorHAnsi"/>
        </w:rPr>
        <w:t>”</w:t>
      </w:r>
      <w:r w:rsidR="00821575">
        <w:rPr>
          <w:rFonts w:cstheme="minorHAnsi"/>
        </w:rPr>
        <w:t xml:space="preserve">, </w:t>
      </w:r>
      <w:r w:rsidRPr="00BE3973">
        <w:rPr>
          <w:rFonts w:cstheme="minorHAnsi"/>
        </w:rPr>
        <w:t>„Masz jedno życie”</w:t>
      </w:r>
      <w:r w:rsidR="00821575">
        <w:rPr>
          <w:rFonts w:cstheme="minorHAnsi"/>
        </w:rPr>
        <w:t xml:space="preserve">, </w:t>
      </w:r>
      <w:r w:rsidRPr="00BE3973">
        <w:rPr>
          <w:rFonts w:cstheme="minorHAnsi"/>
        </w:rPr>
        <w:t>„Pierwsza pomoc”</w:t>
      </w:r>
      <w:r w:rsidR="00821575">
        <w:rPr>
          <w:rFonts w:cstheme="minorHAnsi"/>
        </w:rPr>
        <w:t>.</w:t>
      </w:r>
    </w:p>
    <w:p w14:paraId="12A8C0EA" w14:textId="77777777" w:rsidR="00022D7F" w:rsidRPr="00BE3973" w:rsidRDefault="00022D7F" w:rsidP="0060685B">
      <w:pPr>
        <w:pStyle w:val="Akapitzlist"/>
        <w:spacing w:after="0"/>
        <w:ind w:left="0"/>
        <w:jc w:val="both"/>
        <w:rPr>
          <w:rFonts w:cstheme="minorHAnsi"/>
        </w:rPr>
      </w:pPr>
    </w:p>
    <w:p w14:paraId="632D03A2" w14:textId="77777777" w:rsidR="00761FE5" w:rsidRDefault="00761FE5" w:rsidP="0060685B">
      <w:pPr>
        <w:pStyle w:val="Akapitzlist"/>
        <w:spacing w:after="0"/>
        <w:ind w:left="0"/>
        <w:jc w:val="both"/>
        <w:rPr>
          <w:rFonts w:cstheme="minorHAnsi"/>
          <w:b/>
          <w:bCs/>
        </w:rPr>
      </w:pPr>
    </w:p>
    <w:p w14:paraId="0FB37081" w14:textId="3BF939D9" w:rsidR="008077F5" w:rsidRDefault="008077F5" w:rsidP="0060685B">
      <w:pPr>
        <w:pStyle w:val="Akapitzlist"/>
        <w:spacing w:after="0"/>
        <w:ind w:left="0"/>
        <w:jc w:val="both"/>
        <w:rPr>
          <w:rFonts w:cstheme="minorHAnsi"/>
        </w:rPr>
      </w:pPr>
      <w:r w:rsidRPr="00BE3973">
        <w:rPr>
          <w:rFonts w:cstheme="minorHAnsi"/>
          <w:b/>
          <w:bCs/>
        </w:rPr>
        <w:t>Komenda Powiatowa Policji w Pruszkowie</w:t>
      </w:r>
      <w:r w:rsidR="00BE3973">
        <w:rPr>
          <w:rFonts w:cstheme="minorHAnsi"/>
          <w:b/>
          <w:bCs/>
        </w:rPr>
        <w:t xml:space="preserve"> </w:t>
      </w:r>
      <w:r w:rsidR="0009453C" w:rsidRPr="00BE3973">
        <w:rPr>
          <w:rFonts w:cstheme="minorHAnsi"/>
        </w:rPr>
        <w:t>jako jednostka powołana do kontroli przestrzegania prawa i porządku publicznego, ma kontakt z osobami uzależnionymi i rodzinami patologicznymi. W ramach prewencji podobnie jak Straż Miejska prowadzi w szkołach działania profilaktyczne</w:t>
      </w:r>
      <w:r w:rsidR="00BE3973">
        <w:rPr>
          <w:rFonts w:cstheme="minorHAnsi"/>
        </w:rPr>
        <w:t xml:space="preserve"> </w:t>
      </w:r>
      <w:r w:rsidR="00FB1398" w:rsidRPr="00BE3973">
        <w:rPr>
          <w:rFonts w:cstheme="minorHAnsi"/>
        </w:rPr>
        <w:t>promujące wśród dzieci bezpieczne zachowania.</w:t>
      </w:r>
    </w:p>
    <w:p w14:paraId="0410A7D6" w14:textId="77777777" w:rsidR="00253010" w:rsidRDefault="00253010" w:rsidP="0060685B">
      <w:pPr>
        <w:pStyle w:val="Akapitzlist"/>
        <w:spacing w:after="0"/>
        <w:ind w:left="0"/>
        <w:jc w:val="both"/>
        <w:rPr>
          <w:rFonts w:cstheme="minorHAnsi"/>
          <w:b/>
          <w:bCs/>
        </w:rPr>
      </w:pPr>
    </w:p>
    <w:p w14:paraId="663D9C39" w14:textId="77777777" w:rsidR="00253010" w:rsidRDefault="00253010" w:rsidP="0060685B">
      <w:pPr>
        <w:pStyle w:val="Akapitzlist"/>
        <w:spacing w:after="0"/>
        <w:ind w:left="0"/>
        <w:jc w:val="both"/>
        <w:rPr>
          <w:rFonts w:cstheme="minorHAnsi"/>
          <w:b/>
          <w:bCs/>
        </w:rPr>
      </w:pPr>
    </w:p>
    <w:p w14:paraId="5B7DB629" w14:textId="77777777" w:rsidR="001C6E3B" w:rsidRDefault="001C6E3B" w:rsidP="0060685B">
      <w:pPr>
        <w:pStyle w:val="Akapitzlist"/>
        <w:spacing w:after="0"/>
        <w:ind w:left="0"/>
        <w:jc w:val="both"/>
        <w:rPr>
          <w:rFonts w:cstheme="minorHAnsi"/>
          <w:b/>
          <w:bCs/>
        </w:rPr>
      </w:pPr>
    </w:p>
    <w:p w14:paraId="00C23504" w14:textId="77777777" w:rsidR="001C6E3B" w:rsidRDefault="001C6E3B" w:rsidP="0060685B">
      <w:pPr>
        <w:pStyle w:val="Akapitzlist"/>
        <w:spacing w:after="0"/>
        <w:ind w:left="0"/>
        <w:jc w:val="both"/>
        <w:rPr>
          <w:rFonts w:cstheme="minorHAnsi"/>
          <w:b/>
          <w:bCs/>
        </w:rPr>
      </w:pPr>
    </w:p>
    <w:p w14:paraId="35788011" w14:textId="77777777" w:rsidR="001C6E3B" w:rsidRDefault="001C6E3B" w:rsidP="0060685B">
      <w:pPr>
        <w:pStyle w:val="Akapitzlist"/>
        <w:spacing w:after="0"/>
        <w:ind w:left="0"/>
        <w:jc w:val="both"/>
        <w:rPr>
          <w:rFonts w:cstheme="minorHAnsi"/>
          <w:b/>
          <w:bCs/>
        </w:rPr>
      </w:pPr>
    </w:p>
    <w:p w14:paraId="6AD5ED0F" w14:textId="77777777" w:rsidR="001C6E3B" w:rsidRDefault="001C6E3B" w:rsidP="0060685B">
      <w:pPr>
        <w:pStyle w:val="Akapitzlist"/>
        <w:spacing w:after="0"/>
        <w:ind w:left="0"/>
        <w:jc w:val="both"/>
        <w:rPr>
          <w:rFonts w:cstheme="minorHAnsi"/>
          <w:b/>
          <w:bCs/>
        </w:rPr>
      </w:pPr>
    </w:p>
    <w:p w14:paraId="1EA9F3F4" w14:textId="1A3E61E0" w:rsidR="00A01D40" w:rsidRDefault="00F35EB7" w:rsidP="0060685B">
      <w:pPr>
        <w:pStyle w:val="Akapitzlist"/>
        <w:spacing w:after="0"/>
        <w:ind w:left="0"/>
        <w:jc w:val="both"/>
        <w:rPr>
          <w:rFonts w:cstheme="minorHAnsi"/>
          <w:b/>
          <w:bCs/>
        </w:rPr>
      </w:pPr>
      <w:r>
        <w:rPr>
          <w:rFonts w:cstheme="minorHAnsi"/>
          <w:b/>
          <w:bCs/>
        </w:rPr>
        <w:t>Tabela nr 8</w:t>
      </w:r>
      <w:r w:rsidR="00722A2D" w:rsidRPr="00BE3973">
        <w:rPr>
          <w:rFonts w:cstheme="minorHAnsi"/>
          <w:b/>
          <w:bCs/>
        </w:rPr>
        <w:t>. Dane statystyczne z Komendy Powiatowej Policji w Pruszkowie.</w:t>
      </w:r>
    </w:p>
    <w:p w14:paraId="0C98881A" w14:textId="77777777" w:rsidR="00253010" w:rsidRPr="00BE3973" w:rsidRDefault="00253010" w:rsidP="0060685B">
      <w:pPr>
        <w:pStyle w:val="Akapitzlist"/>
        <w:spacing w:after="0"/>
        <w:ind w:left="0"/>
        <w:jc w:val="both"/>
        <w:rPr>
          <w:rFonts w:cstheme="minorHAnsi"/>
          <w:b/>
          <w:bCs/>
        </w:rPr>
      </w:pPr>
    </w:p>
    <w:tbl>
      <w:tblPr>
        <w:tblW w:w="9296" w:type="dxa"/>
        <w:tblInd w:w="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
        <w:gridCol w:w="5441"/>
        <w:gridCol w:w="1586"/>
        <w:gridCol w:w="1426"/>
      </w:tblGrid>
      <w:tr w:rsidR="002415BD" w:rsidRPr="00BE3973" w14:paraId="225A5AAC" w14:textId="77777777" w:rsidTr="001563DA">
        <w:trPr>
          <w:trHeight w:val="739"/>
        </w:trPr>
        <w:tc>
          <w:tcPr>
            <w:tcW w:w="843" w:type="dxa"/>
            <w:shd w:val="clear" w:color="000000" w:fill="B4C6E7"/>
            <w:noWrap/>
            <w:vAlign w:val="center"/>
            <w:hideMark/>
          </w:tcPr>
          <w:p w14:paraId="6CC96BB3"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Lp.</w:t>
            </w:r>
          </w:p>
        </w:tc>
        <w:tc>
          <w:tcPr>
            <w:tcW w:w="5441" w:type="dxa"/>
            <w:shd w:val="clear" w:color="000000" w:fill="B4C6E7"/>
            <w:noWrap/>
            <w:vAlign w:val="center"/>
            <w:hideMark/>
          </w:tcPr>
          <w:p w14:paraId="0635B2FC"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Dane KPP</w:t>
            </w:r>
          </w:p>
        </w:tc>
        <w:tc>
          <w:tcPr>
            <w:tcW w:w="1586" w:type="dxa"/>
            <w:shd w:val="clear" w:color="000000" w:fill="B4C6E7"/>
            <w:noWrap/>
            <w:vAlign w:val="center"/>
            <w:hideMark/>
          </w:tcPr>
          <w:p w14:paraId="552011E3"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2020 rok</w:t>
            </w:r>
          </w:p>
        </w:tc>
        <w:tc>
          <w:tcPr>
            <w:tcW w:w="1426" w:type="dxa"/>
            <w:shd w:val="clear" w:color="000000" w:fill="B4C6E7"/>
            <w:vAlign w:val="center"/>
            <w:hideMark/>
          </w:tcPr>
          <w:p w14:paraId="4A5B0EFA"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od I do VI 2021 roku</w:t>
            </w:r>
          </w:p>
        </w:tc>
      </w:tr>
      <w:tr w:rsidR="002415BD" w:rsidRPr="00BE3973" w14:paraId="6CABB452" w14:textId="77777777" w:rsidTr="003C4135">
        <w:trPr>
          <w:trHeight w:val="728"/>
        </w:trPr>
        <w:tc>
          <w:tcPr>
            <w:tcW w:w="843" w:type="dxa"/>
            <w:shd w:val="clear" w:color="000000" w:fill="B4C6E7"/>
            <w:noWrap/>
            <w:vAlign w:val="center"/>
            <w:hideMark/>
          </w:tcPr>
          <w:p w14:paraId="7F5547C1"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1</w:t>
            </w:r>
          </w:p>
        </w:tc>
        <w:tc>
          <w:tcPr>
            <w:tcW w:w="5441" w:type="dxa"/>
            <w:shd w:val="clear" w:color="auto" w:fill="auto"/>
            <w:vAlign w:val="center"/>
            <w:hideMark/>
          </w:tcPr>
          <w:p w14:paraId="05AEBE10" w14:textId="77777777" w:rsidR="002415BD" w:rsidRPr="00BE3973" w:rsidRDefault="002415BD" w:rsidP="002415BD">
            <w:pPr>
              <w:spacing w:after="0" w:line="240" w:lineRule="auto"/>
              <w:rPr>
                <w:rFonts w:eastAsia="Times New Roman" w:cstheme="minorHAnsi"/>
                <w:color w:val="000000"/>
              </w:rPr>
            </w:pPr>
            <w:r w:rsidRPr="00BE3973">
              <w:rPr>
                <w:rFonts w:eastAsia="Times New Roman" w:cstheme="minorHAnsi"/>
                <w:color w:val="000000"/>
              </w:rPr>
              <w:t>Liczba dokonanych przestępstw pod wpływem alkoholu</w:t>
            </w:r>
          </w:p>
        </w:tc>
        <w:tc>
          <w:tcPr>
            <w:tcW w:w="1586" w:type="dxa"/>
            <w:shd w:val="clear" w:color="auto" w:fill="auto"/>
            <w:noWrap/>
            <w:vAlign w:val="center"/>
            <w:hideMark/>
          </w:tcPr>
          <w:p w14:paraId="1BBE2489"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173</w:t>
            </w:r>
          </w:p>
        </w:tc>
        <w:tc>
          <w:tcPr>
            <w:tcW w:w="1426" w:type="dxa"/>
            <w:shd w:val="clear" w:color="auto" w:fill="auto"/>
            <w:noWrap/>
            <w:vAlign w:val="center"/>
            <w:hideMark/>
          </w:tcPr>
          <w:p w14:paraId="688C6280"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81</w:t>
            </w:r>
          </w:p>
        </w:tc>
      </w:tr>
      <w:tr w:rsidR="002415BD" w:rsidRPr="00BE3973" w14:paraId="58127D7F" w14:textId="77777777" w:rsidTr="003C4135">
        <w:trPr>
          <w:trHeight w:val="696"/>
        </w:trPr>
        <w:tc>
          <w:tcPr>
            <w:tcW w:w="843" w:type="dxa"/>
            <w:shd w:val="clear" w:color="000000" w:fill="B4C6E7"/>
            <w:noWrap/>
            <w:vAlign w:val="center"/>
            <w:hideMark/>
          </w:tcPr>
          <w:p w14:paraId="1231963E"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2</w:t>
            </w:r>
          </w:p>
        </w:tc>
        <w:tc>
          <w:tcPr>
            <w:tcW w:w="5441" w:type="dxa"/>
            <w:shd w:val="clear" w:color="auto" w:fill="auto"/>
            <w:noWrap/>
            <w:vAlign w:val="center"/>
            <w:hideMark/>
          </w:tcPr>
          <w:p w14:paraId="135D8418" w14:textId="77777777" w:rsidR="002415BD" w:rsidRPr="00BE3973" w:rsidRDefault="002415BD" w:rsidP="002415BD">
            <w:pPr>
              <w:spacing w:after="0" w:line="240" w:lineRule="auto"/>
              <w:rPr>
                <w:rFonts w:eastAsia="Times New Roman" w:cstheme="minorHAnsi"/>
                <w:color w:val="000000"/>
              </w:rPr>
            </w:pPr>
            <w:r w:rsidRPr="00BE3973">
              <w:rPr>
                <w:rFonts w:eastAsia="Times New Roman" w:cstheme="minorHAnsi"/>
                <w:color w:val="000000"/>
              </w:rPr>
              <w:t>Liczba osób osadzonych do wytrzeźwienia</w:t>
            </w:r>
          </w:p>
        </w:tc>
        <w:tc>
          <w:tcPr>
            <w:tcW w:w="1586" w:type="dxa"/>
            <w:shd w:val="clear" w:color="auto" w:fill="auto"/>
            <w:noWrap/>
            <w:vAlign w:val="center"/>
            <w:hideMark/>
          </w:tcPr>
          <w:p w14:paraId="05A14FB5"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133</w:t>
            </w:r>
          </w:p>
        </w:tc>
        <w:tc>
          <w:tcPr>
            <w:tcW w:w="1426" w:type="dxa"/>
            <w:shd w:val="clear" w:color="auto" w:fill="auto"/>
            <w:noWrap/>
            <w:vAlign w:val="center"/>
            <w:hideMark/>
          </w:tcPr>
          <w:p w14:paraId="187B9511"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51</w:t>
            </w:r>
          </w:p>
        </w:tc>
      </w:tr>
      <w:tr w:rsidR="002415BD" w:rsidRPr="00BE3973" w14:paraId="5FA6B297" w14:textId="77777777" w:rsidTr="001563DA">
        <w:trPr>
          <w:trHeight w:val="727"/>
        </w:trPr>
        <w:tc>
          <w:tcPr>
            <w:tcW w:w="843" w:type="dxa"/>
            <w:shd w:val="clear" w:color="000000" w:fill="B4C6E7"/>
            <w:noWrap/>
            <w:vAlign w:val="center"/>
            <w:hideMark/>
          </w:tcPr>
          <w:p w14:paraId="5865668C"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3</w:t>
            </w:r>
          </w:p>
        </w:tc>
        <w:tc>
          <w:tcPr>
            <w:tcW w:w="5441" w:type="dxa"/>
            <w:shd w:val="clear" w:color="auto" w:fill="auto"/>
            <w:vAlign w:val="center"/>
            <w:hideMark/>
          </w:tcPr>
          <w:p w14:paraId="451BFAE6" w14:textId="77777777" w:rsidR="002415BD" w:rsidRPr="00BE3973" w:rsidRDefault="002415BD" w:rsidP="002415BD">
            <w:pPr>
              <w:spacing w:after="0" w:line="240" w:lineRule="auto"/>
              <w:rPr>
                <w:rFonts w:eastAsia="Times New Roman" w:cstheme="minorHAnsi"/>
                <w:color w:val="000000"/>
              </w:rPr>
            </w:pPr>
            <w:r w:rsidRPr="00BE3973">
              <w:rPr>
                <w:rFonts w:eastAsia="Times New Roman" w:cstheme="minorHAnsi"/>
                <w:color w:val="000000"/>
              </w:rPr>
              <w:t>Liczba osób zatrzymanych za kierowanie pojazdami pod wpływem alkoholu</w:t>
            </w:r>
          </w:p>
        </w:tc>
        <w:tc>
          <w:tcPr>
            <w:tcW w:w="1586" w:type="dxa"/>
            <w:shd w:val="clear" w:color="auto" w:fill="auto"/>
            <w:noWrap/>
            <w:vAlign w:val="center"/>
            <w:hideMark/>
          </w:tcPr>
          <w:p w14:paraId="5D7534ED"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91</w:t>
            </w:r>
          </w:p>
        </w:tc>
        <w:tc>
          <w:tcPr>
            <w:tcW w:w="1426" w:type="dxa"/>
            <w:shd w:val="clear" w:color="auto" w:fill="auto"/>
            <w:noWrap/>
            <w:vAlign w:val="center"/>
            <w:hideMark/>
          </w:tcPr>
          <w:p w14:paraId="747C4D19"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61</w:t>
            </w:r>
          </w:p>
        </w:tc>
      </w:tr>
      <w:tr w:rsidR="002415BD" w:rsidRPr="00BE3973" w14:paraId="2CED2711" w14:textId="77777777" w:rsidTr="001563DA">
        <w:trPr>
          <w:trHeight w:val="727"/>
        </w:trPr>
        <w:tc>
          <w:tcPr>
            <w:tcW w:w="843" w:type="dxa"/>
            <w:shd w:val="clear" w:color="000000" w:fill="B4C6E7"/>
            <w:noWrap/>
            <w:vAlign w:val="center"/>
            <w:hideMark/>
          </w:tcPr>
          <w:p w14:paraId="191E2419"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4</w:t>
            </w:r>
          </w:p>
        </w:tc>
        <w:tc>
          <w:tcPr>
            <w:tcW w:w="5441" w:type="dxa"/>
            <w:shd w:val="clear" w:color="auto" w:fill="auto"/>
            <w:vAlign w:val="center"/>
            <w:hideMark/>
          </w:tcPr>
          <w:p w14:paraId="345B935F" w14:textId="77777777" w:rsidR="002415BD" w:rsidRPr="00BE3973" w:rsidRDefault="002415BD" w:rsidP="002415BD">
            <w:pPr>
              <w:spacing w:after="0" w:line="240" w:lineRule="auto"/>
              <w:rPr>
                <w:rFonts w:eastAsia="Times New Roman" w:cstheme="minorHAnsi"/>
                <w:color w:val="000000"/>
              </w:rPr>
            </w:pPr>
            <w:r w:rsidRPr="00BE3973">
              <w:rPr>
                <w:rFonts w:eastAsia="Times New Roman" w:cstheme="minorHAnsi"/>
                <w:color w:val="000000"/>
              </w:rPr>
              <w:t>Liczba spraw za kierowanie pojazdami pod wpływem alkoholu</w:t>
            </w:r>
          </w:p>
        </w:tc>
        <w:tc>
          <w:tcPr>
            <w:tcW w:w="1586" w:type="dxa"/>
            <w:shd w:val="clear" w:color="auto" w:fill="auto"/>
            <w:noWrap/>
            <w:vAlign w:val="center"/>
            <w:hideMark/>
          </w:tcPr>
          <w:p w14:paraId="38317782"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80</w:t>
            </w:r>
          </w:p>
        </w:tc>
        <w:tc>
          <w:tcPr>
            <w:tcW w:w="1426" w:type="dxa"/>
            <w:shd w:val="clear" w:color="auto" w:fill="auto"/>
            <w:noWrap/>
            <w:vAlign w:val="center"/>
            <w:hideMark/>
          </w:tcPr>
          <w:p w14:paraId="5CC28174"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52</w:t>
            </w:r>
          </w:p>
        </w:tc>
      </w:tr>
      <w:tr w:rsidR="002415BD" w:rsidRPr="00BE3973" w14:paraId="73E78BC9" w14:textId="77777777" w:rsidTr="003C4135">
        <w:trPr>
          <w:trHeight w:val="783"/>
        </w:trPr>
        <w:tc>
          <w:tcPr>
            <w:tcW w:w="843" w:type="dxa"/>
            <w:shd w:val="clear" w:color="000000" w:fill="B4C6E7"/>
            <w:noWrap/>
            <w:vAlign w:val="center"/>
            <w:hideMark/>
          </w:tcPr>
          <w:p w14:paraId="21008E8B"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5</w:t>
            </w:r>
          </w:p>
        </w:tc>
        <w:tc>
          <w:tcPr>
            <w:tcW w:w="5441" w:type="dxa"/>
            <w:shd w:val="clear" w:color="auto" w:fill="auto"/>
            <w:vAlign w:val="center"/>
            <w:hideMark/>
          </w:tcPr>
          <w:p w14:paraId="2D693C65" w14:textId="77777777" w:rsidR="002415BD" w:rsidRPr="00BE3973" w:rsidRDefault="002415BD" w:rsidP="002415BD">
            <w:pPr>
              <w:spacing w:after="0" w:line="240" w:lineRule="auto"/>
              <w:rPr>
                <w:rFonts w:eastAsia="Times New Roman" w:cstheme="minorHAnsi"/>
                <w:color w:val="000000"/>
              </w:rPr>
            </w:pPr>
            <w:r w:rsidRPr="00BE3973">
              <w:rPr>
                <w:rFonts w:eastAsia="Times New Roman" w:cstheme="minorHAnsi"/>
                <w:color w:val="000000"/>
              </w:rPr>
              <w:t>Liczba spraw za kierowanie pojazdami pod wpływem środków odurzających</w:t>
            </w:r>
          </w:p>
        </w:tc>
        <w:tc>
          <w:tcPr>
            <w:tcW w:w="1586" w:type="dxa"/>
            <w:shd w:val="clear" w:color="auto" w:fill="auto"/>
            <w:noWrap/>
            <w:vAlign w:val="center"/>
            <w:hideMark/>
          </w:tcPr>
          <w:p w14:paraId="393EB6A0"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11</w:t>
            </w:r>
          </w:p>
        </w:tc>
        <w:tc>
          <w:tcPr>
            <w:tcW w:w="1426" w:type="dxa"/>
            <w:shd w:val="clear" w:color="auto" w:fill="auto"/>
            <w:noWrap/>
            <w:vAlign w:val="center"/>
            <w:hideMark/>
          </w:tcPr>
          <w:p w14:paraId="35F0D9FD"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13</w:t>
            </w:r>
          </w:p>
        </w:tc>
      </w:tr>
      <w:tr w:rsidR="002415BD" w:rsidRPr="00BE3973" w14:paraId="67A27824" w14:textId="77777777" w:rsidTr="003C4135">
        <w:trPr>
          <w:trHeight w:val="765"/>
        </w:trPr>
        <w:tc>
          <w:tcPr>
            <w:tcW w:w="843" w:type="dxa"/>
            <w:shd w:val="clear" w:color="000000" w:fill="B4C6E7"/>
            <w:noWrap/>
            <w:vAlign w:val="center"/>
            <w:hideMark/>
          </w:tcPr>
          <w:p w14:paraId="14EA85CC"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6</w:t>
            </w:r>
          </w:p>
        </w:tc>
        <w:tc>
          <w:tcPr>
            <w:tcW w:w="5441" w:type="dxa"/>
            <w:shd w:val="clear" w:color="auto" w:fill="auto"/>
            <w:vAlign w:val="center"/>
            <w:hideMark/>
          </w:tcPr>
          <w:p w14:paraId="041BAC9E" w14:textId="77777777" w:rsidR="002415BD" w:rsidRPr="00BE3973" w:rsidRDefault="002415BD" w:rsidP="002415BD">
            <w:pPr>
              <w:spacing w:after="0" w:line="240" w:lineRule="auto"/>
              <w:rPr>
                <w:rFonts w:eastAsia="Times New Roman" w:cstheme="minorHAnsi"/>
                <w:color w:val="000000"/>
              </w:rPr>
            </w:pPr>
            <w:r w:rsidRPr="00BE3973">
              <w:rPr>
                <w:rFonts w:eastAsia="Times New Roman" w:cstheme="minorHAnsi"/>
                <w:color w:val="000000"/>
              </w:rPr>
              <w:t>Liczba wypełnionych "Niebieskich Kart"</w:t>
            </w:r>
          </w:p>
        </w:tc>
        <w:tc>
          <w:tcPr>
            <w:tcW w:w="1586" w:type="dxa"/>
            <w:shd w:val="clear" w:color="auto" w:fill="auto"/>
            <w:noWrap/>
            <w:vAlign w:val="center"/>
            <w:hideMark/>
          </w:tcPr>
          <w:p w14:paraId="34B9E425"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40</w:t>
            </w:r>
          </w:p>
        </w:tc>
        <w:tc>
          <w:tcPr>
            <w:tcW w:w="1426" w:type="dxa"/>
            <w:shd w:val="clear" w:color="auto" w:fill="auto"/>
            <w:noWrap/>
            <w:vAlign w:val="center"/>
            <w:hideMark/>
          </w:tcPr>
          <w:p w14:paraId="5A722280"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33</w:t>
            </w:r>
          </w:p>
        </w:tc>
      </w:tr>
      <w:tr w:rsidR="002415BD" w:rsidRPr="00BE3973" w14:paraId="49490853" w14:textId="77777777" w:rsidTr="003C4135">
        <w:trPr>
          <w:trHeight w:val="689"/>
        </w:trPr>
        <w:tc>
          <w:tcPr>
            <w:tcW w:w="843" w:type="dxa"/>
            <w:shd w:val="clear" w:color="000000" w:fill="B4C6E7"/>
            <w:noWrap/>
            <w:vAlign w:val="center"/>
            <w:hideMark/>
          </w:tcPr>
          <w:p w14:paraId="5EE7EFA4" w14:textId="77777777" w:rsidR="002415BD" w:rsidRPr="00BE3973" w:rsidRDefault="002415BD" w:rsidP="002415BD">
            <w:pPr>
              <w:spacing w:after="0" w:line="240" w:lineRule="auto"/>
              <w:jc w:val="center"/>
              <w:rPr>
                <w:rFonts w:eastAsia="Times New Roman" w:cstheme="minorHAnsi"/>
                <w:b/>
                <w:bCs/>
                <w:color w:val="000000"/>
              </w:rPr>
            </w:pPr>
            <w:r w:rsidRPr="00BE3973">
              <w:rPr>
                <w:rFonts w:eastAsia="Times New Roman" w:cstheme="minorHAnsi"/>
                <w:b/>
                <w:bCs/>
                <w:color w:val="000000"/>
              </w:rPr>
              <w:t>7</w:t>
            </w:r>
          </w:p>
        </w:tc>
        <w:tc>
          <w:tcPr>
            <w:tcW w:w="5441" w:type="dxa"/>
            <w:shd w:val="clear" w:color="auto" w:fill="auto"/>
            <w:vAlign w:val="center"/>
            <w:hideMark/>
          </w:tcPr>
          <w:p w14:paraId="02E15C5F" w14:textId="77777777" w:rsidR="002415BD" w:rsidRPr="00BE3973" w:rsidRDefault="002415BD" w:rsidP="002415BD">
            <w:pPr>
              <w:spacing w:after="0" w:line="240" w:lineRule="auto"/>
              <w:rPr>
                <w:rFonts w:eastAsia="Times New Roman" w:cstheme="minorHAnsi"/>
                <w:color w:val="000000"/>
              </w:rPr>
            </w:pPr>
            <w:r w:rsidRPr="00BE3973">
              <w:rPr>
                <w:rFonts w:eastAsia="Times New Roman" w:cstheme="minorHAnsi"/>
                <w:color w:val="000000"/>
              </w:rPr>
              <w:t>Liczba dzieci obecnych przy interwencjach domowych</w:t>
            </w:r>
          </w:p>
        </w:tc>
        <w:tc>
          <w:tcPr>
            <w:tcW w:w="1586" w:type="dxa"/>
            <w:tcBorders>
              <w:bottom w:val="single" w:sz="4" w:space="0" w:color="auto"/>
            </w:tcBorders>
            <w:shd w:val="clear" w:color="auto" w:fill="auto"/>
            <w:noWrap/>
            <w:vAlign w:val="center"/>
            <w:hideMark/>
          </w:tcPr>
          <w:p w14:paraId="1AA14A4F"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19</w:t>
            </w:r>
          </w:p>
        </w:tc>
        <w:tc>
          <w:tcPr>
            <w:tcW w:w="1426" w:type="dxa"/>
            <w:tcBorders>
              <w:bottom w:val="single" w:sz="4" w:space="0" w:color="auto"/>
            </w:tcBorders>
            <w:shd w:val="clear" w:color="auto" w:fill="auto"/>
            <w:noWrap/>
            <w:vAlign w:val="center"/>
            <w:hideMark/>
          </w:tcPr>
          <w:p w14:paraId="38AC691B" w14:textId="77777777" w:rsidR="002415BD" w:rsidRPr="00BE3973" w:rsidRDefault="002415BD" w:rsidP="002415BD">
            <w:pPr>
              <w:spacing w:after="0" w:line="240" w:lineRule="auto"/>
              <w:jc w:val="center"/>
              <w:rPr>
                <w:rFonts w:eastAsia="Times New Roman" w:cstheme="minorHAnsi"/>
                <w:color w:val="000000"/>
              </w:rPr>
            </w:pPr>
            <w:r w:rsidRPr="00BE3973">
              <w:rPr>
                <w:rFonts w:eastAsia="Times New Roman" w:cstheme="minorHAnsi"/>
                <w:color w:val="000000"/>
              </w:rPr>
              <w:t>24</w:t>
            </w:r>
          </w:p>
        </w:tc>
      </w:tr>
      <w:tr w:rsidR="00BF38FB" w:rsidRPr="00BE3973" w14:paraId="783E9E95" w14:textId="77777777" w:rsidTr="00BF38FB">
        <w:trPr>
          <w:trHeight w:val="1140"/>
        </w:trPr>
        <w:tc>
          <w:tcPr>
            <w:tcW w:w="843" w:type="dxa"/>
            <w:shd w:val="clear" w:color="000000" w:fill="B4C6E7"/>
            <w:noWrap/>
            <w:vAlign w:val="center"/>
            <w:hideMark/>
          </w:tcPr>
          <w:p w14:paraId="11D137FD" w14:textId="77777777" w:rsidR="00BF38FB" w:rsidRPr="00BE3973" w:rsidRDefault="00BF38FB" w:rsidP="002415BD">
            <w:pPr>
              <w:spacing w:after="0" w:line="240" w:lineRule="auto"/>
              <w:jc w:val="center"/>
              <w:rPr>
                <w:rFonts w:eastAsia="Times New Roman" w:cstheme="minorHAnsi"/>
                <w:b/>
                <w:bCs/>
                <w:color w:val="000000"/>
              </w:rPr>
            </w:pPr>
            <w:r w:rsidRPr="00BE3973">
              <w:rPr>
                <w:rFonts w:eastAsia="Times New Roman" w:cstheme="minorHAnsi"/>
                <w:b/>
                <w:bCs/>
                <w:color w:val="000000"/>
              </w:rPr>
              <w:t>8</w:t>
            </w:r>
          </w:p>
        </w:tc>
        <w:tc>
          <w:tcPr>
            <w:tcW w:w="5441" w:type="dxa"/>
            <w:shd w:val="clear" w:color="auto" w:fill="auto"/>
            <w:vAlign w:val="center"/>
            <w:hideMark/>
          </w:tcPr>
          <w:p w14:paraId="225DA49A" w14:textId="77777777" w:rsidR="00BF38FB" w:rsidRPr="00BE3973" w:rsidRDefault="00BF38FB" w:rsidP="002415BD">
            <w:pPr>
              <w:spacing w:after="0" w:line="240" w:lineRule="auto"/>
              <w:rPr>
                <w:rFonts w:eastAsia="Times New Roman" w:cstheme="minorHAnsi"/>
                <w:color w:val="000000"/>
              </w:rPr>
            </w:pPr>
            <w:r w:rsidRPr="00BE3973">
              <w:rPr>
                <w:rFonts w:eastAsia="Times New Roman" w:cstheme="minorHAnsi"/>
                <w:color w:val="000000"/>
              </w:rPr>
              <w:t>Liczba wypadków drogowych pod wpływem alkoholu</w:t>
            </w:r>
          </w:p>
        </w:tc>
        <w:tc>
          <w:tcPr>
            <w:tcW w:w="1586" w:type="dxa"/>
            <w:shd w:val="clear" w:color="auto" w:fill="auto"/>
            <w:vAlign w:val="center"/>
            <w:hideMark/>
          </w:tcPr>
          <w:p w14:paraId="2423DA5D" w14:textId="687C1258" w:rsidR="00BF38FB" w:rsidRDefault="00BF38FB" w:rsidP="002415BD">
            <w:pPr>
              <w:spacing w:after="0" w:line="240" w:lineRule="auto"/>
              <w:jc w:val="center"/>
              <w:rPr>
                <w:rFonts w:eastAsia="Times New Roman" w:cstheme="minorHAnsi"/>
                <w:color w:val="000000"/>
              </w:rPr>
            </w:pPr>
            <w:r w:rsidRPr="00BE3973">
              <w:rPr>
                <w:rFonts w:eastAsia="Times New Roman" w:cstheme="minorHAnsi"/>
                <w:color w:val="000000"/>
              </w:rPr>
              <w:br/>
              <w:t>35 kolizji drogowych</w:t>
            </w:r>
          </w:p>
          <w:p w14:paraId="7D806A8E" w14:textId="31BE3175" w:rsidR="00153343" w:rsidRPr="00BE3973" w:rsidRDefault="00153343" w:rsidP="002415BD">
            <w:pPr>
              <w:spacing w:after="0" w:line="240" w:lineRule="auto"/>
              <w:jc w:val="center"/>
              <w:rPr>
                <w:rFonts w:eastAsia="Times New Roman" w:cstheme="minorHAnsi"/>
                <w:color w:val="000000"/>
              </w:rPr>
            </w:pPr>
            <w:proofErr w:type="gramStart"/>
            <w:r>
              <w:rPr>
                <w:rFonts w:eastAsia="Times New Roman" w:cstheme="minorHAnsi"/>
                <w:color w:val="000000"/>
              </w:rPr>
              <w:t>( 3</w:t>
            </w:r>
            <w:proofErr w:type="gramEnd"/>
            <w:r>
              <w:rPr>
                <w:rFonts w:eastAsia="Times New Roman" w:cstheme="minorHAnsi"/>
                <w:color w:val="000000"/>
              </w:rPr>
              <w:t xml:space="preserve"> wypadki, w których były osoby ranne)</w:t>
            </w:r>
          </w:p>
        </w:tc>
        <w:tc>
          <w:tcPr>
            <w:tcW w:w="1426" w:type="dxa"/>
            <w:shd w:val="clear" w:color="auto" w:fill="auto"/>
            <w:vAlign w:val="center"/>
            <w:hideMark/>
          </w:tcPr>
          <w:p w14:paraId="4284B5C8" w14:textId="77777777" w:rsidR="00BF38FB" w:rsidRPr="00BE3973" w:rsidRDefault="00BF38FB" w:rsidP="002415BD">
            <w:pPr>
              <w:spacing w:after="0" w:line="240" w:lineRule="auto"/>
              <w:jc w:val="center"/>
              <w:rPr>
                <w:rFonts w:eastAsia="Times New Roman" w:cstheme="minorHAnsi"/>
                <w:color w:val="000000"/>
              </w:rPr>
            </w:pPr>
            <w:r w:rsidRPr="00BE3973">
              <w:rPr>
                <w:rFonts w:eastAsia="Times New Roman" w:cstheme="minorHAnsi"/>
                <w:color w:val="000000"/>
              </w:rPr>
              <w:t>30 kolizji drogowych</w:t>
            </w:r>
          </w:p>
        </w:tc>
      </w:tr>
      <w:tr w:rsidR="00BF38FB" w:rsidRPr="00BE3973" w14:paraId="1376E0D5" w14:textId="77777777" w:rsidTr="003C4135">
        <w:trPr>
          <w:trHeight w:val="1063"/>
        </w:trPr>
        <w:tc>
          <w:tcPr>
            <w:tcW w:w="843" w:type="dxa"/>
            <w:shd w:val="clear" w:color="000000" w:fill="B4C6E7"/>
            <w:noWrap/>
            <w:vAlign w:val="center"/>
          </w:tcPr>
          <w:p w14:paraId="692F821D" w14:textId="3C2FFB9C" w:rsidR="00BF38FB" w:rsidRPr="00BE3973" w:rsidRDefault="00BF38FB" w:rsidP="002415BD">
            <w:pPr>
              <w:spacing w:after="0" w:line="240" w:lineRule="auto"/>
              <w:jc w:val="center"/>
              <w:rPr>
                <w:rFonts w:eastAsia="Times New Roman" w:cstheme="minorHAnsi"/>
                <w:b/>
                <w:bCs/>
                <w:color w:val="000000"/>
              </w:rPr>
            </w:pPr>
            <w:r>
              <w:rPr>
                <w:rFonts w:eastAsia="Times New Roman" w:cstheme="minorHAnsi"/>
                <w:b/>
                <w:bCs/>
                <w:color w:val="000000"/>
              </w:rPr>
              <w:t>9</w:t>
            </w:r>
          </w:p>
        </w:tc>
        <w:tc>
          <w:tcPr>
            <w:tcW w:w="5441" w:type="dxa"/>
            <w:shd w:val="clear" w:color="auto" w:fill="auto"/>
            <w:vAlign w:val="center"/>
          </w:tcPr>
          <w:p w14:paraId="5E9F80D4" w14:textId="36DEFB5E" w:rsidR="00BF38FB" w:rsidRPr="00BE3973" w:rsidRDefault="00BF38FB" w:rsidP="002415BD">
            <w:pPr>
              <w:spacing w:after="0" w:line="240" w:lineRule="auto"/>
              <w:rPr>
                <w:rFonts w:eastAsia="Times New Roman" w:cstheme="minorHAnsi"/>
                <w:color w:val="000000"/>
              </w:rPr>
            </w:pPr>
            <w:r>
              <w:rPr>
                <w:rFonts w:eastAsia="Times New Roman" w:cstheme="minorHAnsi"/>
                <w:color w:val="000000"/>
              </w:rPr>
              <w:t>Liczba spraw z udziałem osób niepełnoletnich za posiadanie narkotyków</w:t>
            </w:r>
          </w:p>
        </w:tc>
        <w:tc>
          <w:tcPr>
            <w:tcW w:w="1586" w:type="dxa"/>
            <w:shd w:val="clear" w:color="auto" w:fill="auto"/>
            <w:vAlign w:val="center"/>
          </w:tcPr>
          <w:p w14:paraId="281E2D3E" w14:textId="7D983F7B" w:rsidR="00BF38FB" w:rsidRPr="00BE3973" w:rsidRDefault="00BF38FB" w:rsidP="002415BD">
            <w:pPr>
              <w:spacing w:after="0" w:line="240" w:lineRule="auto"/>
              <w:jc w:val="center"/>
              <w:rPr>
                <w:rFonts w:eastAsia="Times New Roman" w:cstheme="minorHAnsi"/>
                <w:color w:val="000000"/>
              </w:rPr>
            </w:pPr>
            <w:r>
              <w:rPr>
                <w:rFonts w:eastAsia="Times New Roman" w:cstheme="minorHAnsi"/>
                <w:color w:val="000000"/>
              </w:rPr>
              <w:t>13</w:t>
            </w:r>
          </w:p>
        </w:tc>
        <w:tc>
          <w:tcPr>
            <w:tcW w:w="1426" w:type="dxa"/>
            <w:shd w:val="clear" w:color="auto" w:fill="auto"/>
            <w:vAlign w:val="center"/>
          </w:tcPr>
          <w:p w14:paraId="28BA7067" w14:textId="54C83DE1" w:rsidR="00BF38FB" w:rsidRPr="00BE3973" w:rsidRDefault="00BF38FB" w:rsidP="002415BD">
            <w:pPr>
              <w:spacing w:after="0" w:line="240" w:lineRule="auto"/>
              <w:jc w:val="center"/>
              <w:rPr>
                <w:rFonts w:eastAsia="Times New Roman" w:cstheme="minorHAnsi"/>
                <w:color w:val="000000"/>
              </w:rPr>
            </w:pPr>
            <w:r>
              <w:rPr>
                <w:rFonts w:eastAsia="Times New Roman" w:cstheme="minorHAnsi"/>
                <w:color w:val="000000"/>
              </w:rPr>
              <w:t>6</w:t>
            </w:r>
          </w:p>
        </w:tc>
      </w:tr>
      <w:tr w:rsidR="00BF38FB" w:rsidRPr="00BE3973" w14:paraId="176F8625" w14:textId="77777777" w:rsidTr="003C4135">
        <w:trPr>
          <w:trHeight w:val="1208"/>
        </w:trPr>
        <w:tc>
          <w:tcPr>
            <w:tcW w:w="843" w:type="dxa"/>
            <w:shd w:val="clear" w:color="000000" w:fill="B4C6E7"/>
            <w:noWrap/>
            <w:vAlign w:val="center"/>
          </w:tcPr>
          <w:p w14:paraId="688A055A" w14:textId="235E116D" w:rsidR="00BF38FB" w:rsidRDefault="00BF38FB" w:rsidP="002415BD">
            <w:pPr>
              <w:spacing w:after="0" w:line="240" w:lineRule="auto"/>
              <w:jc w:val="center"/>
              <w:rPr>
                <w:rFonts w:eastAsia="Times New Roman" w:cstheme="minorHAnsi"/>
                <w:b/>
                <w:bCs/>
                <w:color w:val="000000"/>
              </w:rPr>
            </w:pPr>
            <w:r>
              <w:rPr>
                <w:rFonts w:eastAsia="Times New Roman" w:cstheme="minorHAnsi"/>
                <w:b/>
                <w:bCs/>
                <w:color w:val="000000"/>
              </w:rPr>
              <w:t>10</w:t>
            </w:r>
          </w:p>
        </w:tc>
        <w:tc>
          <w:tcPr>
            <w:tcW w:w="5441" w:type="dxa"/>
            <w:shd w:val="clear" w:color="auto" w:fill="auto"/>
            <w:vAlign w:val="center"/>
          </w:tcPr>
          <w:p w14:paraId="11FC49DB" w14:textId="3DA38814" w:rsidR="00BF38FB" w:rsidRDefault="00BF38FB" w:rsidP="00BF38FB">
            <w:pPr>
              <w:spacing w:after="0" w:line="240" w:lineRule="auto"/>
              <w:rPr>
                <w:rFonts w:eastAsia="Times New Roman" w:cstheme="minorHAnsi"/>
                <w:color w:val="000000"/>
              </w:rPr>
            </w:pPr>
            <w:r>
              <w:rPr>
                <w:rFonts w:eastAsia="Times New Roman" w:cstheme="minorHAnsi"/>
                <w:color w:val="000000"/>
              </w:rPr>
              <w:t>Liczba spraw z udziałem osób pełnoletnich za posiadanie narkotyków</w:t>
            </w:r>
          </w:p>
        </w:tc>
        <w:tc>
          <w:tcPr>
            <w:tcW w:w="1586" w:type="dxa"/>
            <w:shd w:val="clear" w:color="auto" w:fill="auto"/>
            <w:vAlign w:val="center"/>
          </w:tcPr>
          <w:p w14:paraId="16AA0937" w14:textId="45A84021" w:rsidR="00BF38FB" w:rsidRDefault="00BF38FB" w:rsidP="002415BD">
            <w:pPr>
              <w:spacing w:after="0" w:line="240" w:lineRule="auto"/>
              <w:jc w:val="center"/>
              <w:rPr>
                <w:rFonts w:eastAsia="Times New Roman" w:cstheme="minorHAnsi"/>
                <w:color w:val="000000"/>
              </w:rPr>
            </w:pPr>
            <w:r>
              <w:rPr>
                <w:rFonts w:eastAsia="Times New Roman" w:cstheme="minorHAnsi"/>
                <w:color w:val="000000"/>
              </w:rPr>
              <w:t>99</w:t>
            </w:r>
          </w:p>
        </w:tc>
        <w:tc>
          <w:tcPr>
            <w:tcW w:w="1426" w:type="dxa"/>
            <w:shd w:val="clear" w:color="auto" w:fill="auto"/>
            <w:vAlign w:val="center"/>
          </w:tcPr>
          <w:p w14:paraId="14302E5E" w14:textId="62B11C29" w:rsidR="00BF38FB" w:rsidRDefault="00BF38FB" w:rsidP="002415BD">
            <w:pPr>
              <w:spacing w:after="0" w:line="240" w:lineRule="auto"/>
              <w:jc w:val="center"/>
              <w:rPr>
                <w:rFonts w:eastAsia="Times New Roman" w:cstheme="minorHAnsi"/>
                <w:color w:val="000000"/>
              </w:rPr>
            </w:pPr>
            <w:r>
              <w:rPr>
                <w:rFonts w:eastAsia="Times New Roman" w:cstheme="minorHAnsi"/>
                <w:color w:val="000000"/>
              </w:rPr>
              <w:t>66</w:t>
            </w:r>
          </w:p>
        </w:tc>
      </w:tr>
    </w:tbl>
    <w:p w14:paraId="616D3E7B" w14:textId="0D6B3D41" w:rsidR="00761FE5" w:rsidRDefault="00761FE5" w:rsidP="0060685B">
      <w:pPr>
        <w:pStyle w:val="Akapitzlist"/>
        <w:spacing w:after="0"/>
        <w:ind w:left="0"/>
        <w:jc w:val="both"/>
        <w:rPr>
          <w:rFonts w:cstheme="minorHAnsi"/>
          <w:b/>
          <w:bCs/>
        </w:rPr>
      </w:pPr>
    </w:p>
    <w:p w14:paraId="5FCF4CBB" w14:textId="77777777" w:rsidR="003C4135" w:rsidRDefault="003C4135" w:rsidP="0060685B">
      <w:pPr>
        <w:pStyle w:val="Akapitzlist"/>
        <w:spacing w:after="0"/>
        <w:ind w:left="0"/>
        <w:jc w:val="both"/>
        <w:rPr>
          <w:rFonts w:cstheme="minorHAnsi"/>
          <w:b/>
          <w:bCs/>
        </w:rPr>
      </w:pPr>
    </w:p>
    <w:p w14:paraId="068E437B" w14:textId="77777777" w:rsidR="003C4135" w:rsidRDefault="003C4135" w:rsidP="0060685B">
      <w:pPr>
        <w:pStyle w:val="Akapitzlist"/>
        <w:spacing w:after="0"/>
        <w:ind w:left="0"/>
        <w:jc w:val="both"/>
        <w:rPr>
          <w:rFonts w:cstheme="minorHAnsi"/>
          <w:b/>
          <w:bCs/>
        </w:rPr>
      </w:pPr>
    </w:p>
    <w:p w14:paraId="3D9AF6F3" w14:textId="77777777" w:rsidR="003C4135" w:rsidRDefault="003C4135" w:rsidP="0060685B">
      <w:pPr>
        <w:pStyle w:val="Akapitzlist"/>
        <w:spacing w:after="0"/>
        <w:ind w:left="0"/>
        <w:jc w:val="both"/>
        <w:rPr>
          <w:rFonts w:cstheme="minorHAnsi"/>
          <w:b/>
          <w:bCs/>
        </w:rPr>
      </w:pPr>
    </w:p>
    <w:p w14:paraId="19220F8F" w14:textId="77777777" w:rsidR="003C4135" w:rsidRDefault="003C4135" w:rsidP="0060685B">
      <w:pPr>
        <w:pStyle w:val="Akapitzlist"/>
        <w:spacing w:after="0"/>
        <w:ind w:left="0"/>
        <w:jc w:val="both"/>
        <w:rPr>
          <w:rFonts w:cstheme="minorHAnsi"/>
          <w:b/>
          <w:bCs/>
        </w:rPr>
      </w:pPr>
    </w:p>
    <w:p w14:paraId="1D503C33" w14:textId="77777777" w:rsidR="003C4135" w:rsidRDefault="003C4135" w:rsidP="0060685B">
      <w:pPr>
        <w:pStyle w:val="Akapitzlist"/>
        <w:spacing w:after="0"/>
        <w:ind w:left="0"/>
        <w:jc w:val="both"/>
        <w:rPr>
          <w:rFonts w:cstheme="minorHAnsi"/>
          <w:b/>
          <w:bCs/>
        </w:rPr>
      </w:pPr>
    </w:p>
    <w:p w14:paraId="7A255388" w14:textId="77777777" w:rsidR="003C4135" w:rsidRDefault="003C4135" w:rsidP="0060685B">
      <w:pPr>
        <w:pStyle w:val="Akapitzlist"/>
        <w:spacing w:after="0"/>
        <w:ind w:left="0"/>
        <w:jc w:val="both"/>
        <w:rPr>
          <w:rFonts w:cstheme="minorHAnsi"/>
          <w:b/>
          <w:bCs/>
        </w:rPr>
      </w:pPr>
    </w:p>
    <w:p w14:paraId="4E818BEF" w14:textId="77777777" w:rsidR="003C4135" w:rsidRDefault="003C4135" w:rsidP="0060685B">
      <w:pPr>
        <w:pStyle w:val="Akapitzlist"/>
        <w:spacing w:after="0"/>
        <w:ind w:left="0"/>
        <w:jc w:val="both"/>
        <w:rPr>
          <w:rFonts w:cstheme="minorHAnsi"/>
          <w:b/>
          <w:bCs/>
        </w:rPr>
      </w:pPr>
    </w:p>
    <w:p w14:paraId="32314740" w14:textId="77777777" w:rsidR="003C4135" w:rsidRDefault="003C4135" w:rsidP="0060685B">
      <w:pPr>
        <w:pStyle w:val="Akapitzlist"/>
        <w:spacing w:after="0"/>
        <w:ind w:left="0"/>
        <w:jc w:val="both"/>
        <w:rPr>
          <w:rFonts w:cstheme="minorHAnsi"/>
          <w:b/>
          <w:bCs/>
        </w:rPr>
      </w:pPr>
    </w:p>
    <w:p w14:paraId="066D1A52" w14:textId="77777777" w:rsidR="003C4135" w:rsidRDefault="003C4135" w:rsidP="0060685B">
      <w:pPr>
        <w:pStyle w:val="Akapitzlist"/>
        <w:spacing w:after="0"/>
        <w:ind w:left="0"/>
        <w:jc w:val="both"/>
        <w:rPr>
          <w:rFonts w:cstheme="minorHAnsi"/>
          <w:b/>
          <w:bCs/>
        </w:rPr>
      </w:pPr>
    </w:p>
    <w:p w14:paraId="273DEDBF" w14:textId="77777777" w:rsidR="003C4135" w:rsidRDefault="003C4135" w:rsidP="0060685B">
      <w:pPr>
        <w:pStyle w:val="Akapitzlist"/>
        <w:spacing w:after="0"/>
        <w:ind w:left="0"/>
        <w:jc w:val="both"/>
        <w:rPr>
          <w:rFonts w:cstheme="minorHAnsi"/>
          <w:b/>
          <w:bCs/>
        </w:rPr>
      </w:pPr>
    </w:p>
    <w:p w14:paraId="3951568F" w14:textId="229773B0" w:rsidR="00F754DF" w:rsidRPr="00BE3973" w:rsidRDefault="00F754DF" w:rsidP="0060685B">
      <w:pPr>
        <w:pStyle w:val="Akapitzlist"/>
        <w:spacing w:after="0"/>
        <w:ind w:left="0"/>
        <w:jc w:val="both"/>
        <w:rPr>
          <w:rFonts w:cstheme="minorHAnsi"/>
          <w:b/>
          <w:bCs/>
        </w:rPr>
      </w:pPr>
      <w:r w:rsidRPr="00BE3973">
        <w:rPr>
          <w:rFonts w:cstheme="minorHAnsi"/>
          <w:b/>
          <w:bCs/>
        </w:rPr>
        <w:t>Wykres nr 1. Dane statystyczne KPP</w:t>
      </w:r>
    </w:p>
    <w:p w14:paraId="007272D6" w14:textId="77777777" w:rsidR="00F754DF" w:rsidRPr="00BE3973" w:rsidRDefault="00F754DF" w:rsidP="0060685B">
      <w:pPr>
        <w:pStyle w:val="Akapitzlist"/>
        <w:spacing w:after="0"/>
        <w:ind w:left="0"/>
        <w:jc w:val="both"/>
        <w:rPr>
          <w:rFonts w:cstheme="minorHAnsi"/>
        </w:rPr>
      </w:pPr>
    </w:p>
    <w:p w14:paraId="41AC28C6" w14:textId="3E3C47C2" w:rsidR="00F754DF" w:rsidRDefault="00153343" w:rsidP="0060685B">
      <w:pPr>
        <w:pStyle w:val="Akapitzlist"/>
        <w:spacing w:after="0"/>
        <w:ind w:left="0"/>
        <w:jc w:val="both"/>
        <w:rPr>
          <w:rFonts w:cstheme="minorHAnsi"/>
          <w:sz w:val="24"/>
        </w:rPr>
      </w:pPr>
      <w:r>
        <w:rPr>
          <w:noProof/>
        </w:rPr>
        <w:drawing>
          <wp:inline distT="0" distB="0" distL="0" distR="0" wp14:anchorId="2999A6E8" wp14:editId="75B9BF4B">
            <wp:extent cx="6146800" cy="4013200"/>
            <wp:effectExtent l="19050" t="57150" r="101600" b="6350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A51425" w14:textId="77777777" w:rsidR="00722A2D" w:rsidRPr="00BE3973" w:rsidRDefault="00607513" w:rsidP="0060685B">
      <w:pPr>
        <w:pStyle w:val="Akapitzlist"/>
        <w:spacing w:after="0"/>
        <w:ind w:left="0"/>
        <w:jc w:val="both"/>
        <w:rPr>
          <w:rFonts w:cstheme="minorHAnsi"/>
        </w:rPr>
      </w:pPr>
      <w:r w:rsidRPr="00BE3973">
        <w:rPr>
          <w:rFonts w:cstheme="minorHAnsi"/>
        </w:rPr>
        <w:t xml:space="preserve">Należy zaznaczyć, że </w:t>
      </w:r>
      <w:r w:rsidR="00E717E2" w:rsidRPr="00BE3973">
        <w:rPr>
          <w:rFonts w:cstheme="minorHAnsi"/>
        </w:rPr>
        <w:t>w</w:t>
      </w:r>
      <w:r w:rsidR="000E68C9">
        <w:rPr>
          <w:rFonts w:cstheme="minorHAnsi"/>
        </w:rPr>
        <w:t>edług danych uzyskanych od Komendy Powiatowej w</w:t>
      </w:r>
      <w:r w:rsidR="00E717E2" w:rsidRPr="00BE3973">
        <w:rPr>
          <w:rFonts w:cstheme="minorHAnsi"/>
        </w:rPr>
        <w:t xml:space="preserve"> Pruszkowie </w:t>
      </w:r>
      <w:r w:rsidRPr="00BE3973">
        <w:rPr>
          <w:rFonts w:cstheme="minorHAnsi"/>
        </w:rPr>
        <w:t>miejscami najbardziej zagrożonymi, gdzie grupują się osoby niepełnoletnie mogące zażywać środki odurzające oraz spożywać alkohol jest:</w:t>
      </w:r>
    </w:p>
    <w:p w14:paraId="4C0270B6" w14:textId="77777777" w:rsidR="00481902" w:rsidRPr="00BE3973" w:rsidRDefault="00481902" w:rsidP="0060685B">
      <w:pPr>
        <w:pStyle w:val="Akapitzlist"/>
        <w:spacing w:after="0"/>
        <w:ind w:left="0"/>
        <w:jc w:val="both"/>
        <w:rPr>
          <w:rFonts w:cstheme="minorHAnsi"/>
        </w:rPr>
      </w:pPr>
    </w:p>
    <w:p w14:paraId="14AAC279" w14:textId="77777777" w:rsidR="00607513" w:rsidRPr="00BE3973" w:rsidRDefault="00481902" w:rsidP="0060685B">
      <w:pPr>
        <w:pStyle w:val="Akapitzlist"/>
        <w:spacing w:after="0"/>
        <w:ind w:left="0"/>
        <w:jc w:val="both"/>
        <w:rPr>
          <w:rFonts w:cstheme="minorHAnsi"/>
        </w:rPr>
      </w:pPr>
      <w:r w:rsidRPr="00BE3973">
        <w:rPr>
          <w:rFonts w:cstheme="minorHAnsi"/>
        </w:rPr>
        <w:t>-</w:t>
      </w:r>
      <w:r w:rsidR="00607513" w:rsidRPr="00BE3973">
        <w:rPr>
          <w:rFonts w:cstheme="minorHAnsi"/>
        </w:rPr>
        <w:t xml:space="preserve"> Park </w:t>
      </w:r>
      <w:proofErr w:type="gramStart"/>
      <w:r w:rsidR="00607513" w:rsidRPr="00BE3973">
        <w:rPr>
          <w:rFonts w:cstheme="minorHAnsi"/>
        </w:rPr>
        <w:t>„ Żwirowisko</w:t>
      </w:r>
      <w:proofErr w:type="gramEnd"/>
      <w:r w:rsidR="00607513" w:rsidRPr="00BE3973">
        <w:rPr>
          <w:rFonts w:cstheme="minorHAnsi"/>
        </w:rPr>
        <w:t>”,</w:t>
      </w:r>
      <w:r w:rsidR="00261C1B">
        <w:rPr>
          <w:rFonts w:cstheme="minorHAnsi"/>
        </w:rPr>
        <w:t xml:space="preserve"> </w:t>
      </w:r>
    </w:p>
    <w:p w14:paraId="75F352F4" w14:textId="77777777" w:rsidR="00607513" w:rsidRPr="00BE3973" w:rsidRDefault="00607513" w:rsidP="0060685B">
      <w:pPr>
        <w:pStyle w:val="Akapitzlist"/>
        <w:spacing w:after="0"/>
        <w:ind w:left="0"/>
        <w:jc w:val="both"/>
        <w:rPr>
          <w:rFonts w:cstheme="minorHAnsi"/>
        </w:rPr>
      </w:pPr>
      <w:r w:rsidRPr="00BE3973">
        <w:rPr>
          <w:rFonts w:cstheme="minorHAnsi"/>
        </w:rPr>
        <w:t>- teren pomiędzy blokami przy ulicy Bolesława Prusa 74-78,</w:t>
      </w:r>
    </w:p>
    <w:p w14:paraId="12C240EC" w14:textId="77777777" w:rsidR="00607513" w:rsidRPr="00BE3973" w:rsidRDefault="00607513" w:rsidP="0060685B">
      <w:pPr>
        <w:pStyle w:val="Akapitzlist"/>
        <w:spacing w:after="0"/>
        <w:ind w:left="0"/>
        <w:jc w:val="both"/>
        <w:rPr>
          <w:rFonts w:cstheme="minorHAnsi"/>
        </w:rPr>
      </w:pPr>
      <w:r w:rsidRPr="00BE3973">
        <w:rPr>
          <w:rFonts w:cstheme="minorHAnsi"/>
        </w:rPr>
        <w:t>- skwer przy ulicy Parkowej.</w:t>
      </w:r>
    </w:p>
    <w:p w14:paraId="41414EF6" w14:textId="77777777" w:rsidR="0027696B" w:rsidRPr="00BE3973" w:rsidRDefault="0027696B" w:rsidP="0060685B">
      <w:pPr>
        <w:pStyle w:val="Akapitzlist"/>
        <w:spacing w:after="0"/>
        <w:ind w:left="0"/>
        <w:jc w:val="both"/>
        <w:rPr>
          <w:rFonts w:cstheme="minorHAnsi"/>
          <w:b/>
          <w:bCs/>
        </w:rPr>
      </w:pPr>
    </w:p>
    <w:p w14:paraId="017F1A2C" w14:textId="77777777" w:rsidR="0027696B" w:rsidRPr="00BE3973" w:rsidRDefault="0027696B" w:rsidP="0060685B">
      <w:pPr>
        <w:pStyle w:val="Akapitzlist"/>
        <w:spacing w:after="0"/>
        <w:ind w:left="0"/>
        <w:jc w:val="both"/>
        <w:rPr>
          <w:rFonts w:cstheme="minorHAnsi"/>
        </w:rPr>
      </w:pPr>
      <w:r w:rsidRPr="00BE3973">
        <w:rPr>
          <w:rFonts w:cstheme="minorHAnsi"/>
        </w:rPr>
        <w:t xml:space="preserve">Poza wyżej wymienionym instytucjami w obszarze działań zapobiegawczych, naprawczych oraz pomocowych na terenie Pruszkowa działają instytucje i organizacje pozarządowe, które osobom uzależnionym i ich rodzinom </w:t>
      </w:r>
      <w:r w:rsidR="00FB4558" w:rsidRPr="00BE3973">
        <w:rPr>
          <w:rFonts w:cstheme="minorHAnsi"/>
        </w:rPr>
        <w:t xml:space="preserve">udzielają </w:t>
      </w:r>
      <w:r w:rsidRPr="00BE3973">
        <w:rPr>
          <w:rFonts w:cstheme="minorHAnsi"/>
        </w:rPr>
        <w:t>szerokiego wsparcia. Są to następujące podmioty:</w:t>
      </w:r>
    </w:p>
    <w:p w14:paraId="041BC58E" w14:textId="77777777" w:rsidR="000509FB" w:rsidRDefault="000509FB" w:rsidP="0060685B">
      <w:pPr>
        <w:pStyle w:val="Akapitzlist"/>
        <w:spacing w:after="0"/>
        <w:ind w:left="0"/>
        <w:jc w:val="both"/>
        <w:rPr>
          <w:rFonts w:cstheme="minorHAnsi"/>
        </w:rPr>
      </w:pPr>
    </w:p>
    <w:p w14:paraId="38769B93" w14:textId="77777777" w:rsidR="00E6683C" w:rsidRPr="00BE3973" w:rsidRDefault="00E6683C" w:rsidP="0060685B">
      <w:pPr>
        <w:pStyle w:val="Akapitzlist"/>
        <w:spacing w:after="0"/>
        <w:ind w:left="0"/>
        <w:jc w:val="both"/>
        <w:rPr>
          <w:rFonts w:cstheme="minorHAnsi"/>
        </w:rPr>
      </w:pPr>
    </w:p>
    <w:p w14:paraId="393B2436" w14:textId="24FB89FC" w:rsidR="00FB4558" w:rsidRPr="00BE3973" w:rsidRDefault="00607513" w:rsidP="00445F2D">
      <w:pPr>
        <w:jc w:val="both"/>
        <w:rPr>
          <w:rFonts w:cstheme="minorHAnsi"/>
        </w:rPr>
      </w:pPr>
      <w:r w:rsidRPr="00BE3973">
        <w:rPr>
          <w:rFonts w:cstheme="minorHAnsi"/>
          <w:b/>
          <w:bCs/>
        </w:rPr>
        <w:t>Placówki opiekuńczo – wychowawcze wsparcia dziennego dla dzieci</w:t>
      </w:r>
      <w:r w:rsidRPr="00BE3973">
        <w:rPr>
          <w:rFonts w:cstheme="minorHAnsi"/>
        </w:rPr>
        <w:t>, prowadzone przez Towarzystwo Przyjaciół Dzieci będące ogólnopolskim, pozarządowym stowarzyszeniem prowadzącym działalność pożytku publicznego. W okresie od stycznia do czerwca 2021 roku w mieście działały</w:t>
      </w:r>
      <w:r w:rsidR="00E7735D" w:rsidRPr="00BE3973">
        <w:rPr>
          <w:rFonts w:cstheme="minorHAnsi"/>
        </w:rPr>
        <w:t xml:space="preserve"> dwie placówki opiekuńczo – wychowawcze wsparcia dziennego oraz jedna socjoterapeutyczna, do których uczęszczało razem </w:t>
      </w:r>
      <w:r w:rsidR="00E75E89" w:rsidRPr="00BE3973">
        <w:rPr>
          <w:rFonts w:cstheme="minorHAnsi"/>
        </w:rPr>
        <w:t>95</w:t>
      </w:r>
      <w:r w:rsidR="00E7735D" w:rsidRPr="00BE3973">
        <w:rPr>
          <w:rFonts w:cstheme="minorHAnsi"/>
        </w:rPr>
        <w:t xml:space="preserve"> dzieci.</w:t>
      </w:r>
      <w:r w:rsidR="00BE3973">
        <w:rPr>
          <w:rFonts w:cstheme="minorHAnsi"/>
        </w:rPr>
        <w:t xml:space="preserve"> </w:t>
      </w:r>
      <w:r w:rsidR="00817D33" w:rsidRPr="00BE3973">
        <w:rPr>
          <w:rFonts w:cstheme="minorHAnsi"/>
        </w:rPr>
        <w:t>Dzieci te wywodzą się głównie z rodzin niewydolnych wychowawczo, gdzie występuje problem alkoholowy, bez prawidłowych wzorców społecznych. Podopieczni placówek uczestniczą w zajęciach socjoterapeutycznych, pedagodzy pomagają im w nauce i organizują czas wolny. Dzieci otrzymują również wsparcie materialne oraz posiłki. Programy placówek są wspierane dotacją ze środków z podatków od sprzedaży alkoholu.</w:t>
      </w:r>
      <w:r w:rsidR="00E75E89" w:rsidRPr="00BE3973">
        <w:rPr>
          <w:rFonts w:cstheme="minorHAnsi"/>
        </w:rPr>
        <w:t xml:space="preserve"> Pomimo </w:t>
      </w:r>
      <w:proofErr w:type="spellStart"/>
      <w:r w:rsidR="00E75E89" w:rsidRPr="00BE3973">
        <w:rPr>
          <w:rFonts w:cstheme="minorHAnsi"/>
        </w:rPr>
        <w:t>lockdownu</w:t>
      </w:r>
      <w:proofErr w:type="spellEnd"/>
      <w:r w:rsidR="00E75E89" w:rsidRPr="00BE3973">
        <w:rPr>
          <w:rFonts w:cstheme="minorHAnsi"/>
        </w:rPr>
        <w:t xml:space="preserve"> spowodowanego pandemią </w:t>
      </w:r>
      <w:proofErr w:type="spellStart"/>
      <w:r w:rsidR="00E75E89" w:rsidRPr="00BE3973">
        <w:rPr>
          <w:rFonts w:cstheme="minorHAnsi"/>
        </w:rPr>
        <w:t>Covid</w:t>
      </w:r>
      <w:proofErr w:type="spellEnd"/>
      <w:r w:rsidR="00E75E89" w:rsidRPr="00BE3973">
        <w:rPr>
          <w:rFonts w:cstheme="minorHAnsi"/>
        </w:rPr>
        <w:t xml:space="preserve"> – 19</w:t>
      </w:r>
      <w:r w:rsidR="00DE5443" w:rsidRPr="00BE3973">
        <w:rPr>
          <w:rFonts w:cstheme="minorHAnsi"/>
        </w:rPr>
        <w:t>, od 18 grudnia 2020 r.</w:t>
      </w:r>
      <w:r w:rsidR="00E75E89" w:rsidRPr="00BE3973">
        <w:rPr>
          <w:rFonts w:cstheme="minorHAnsi"/>
        </w:rPr>
        <w:t xml:space="preserve"> placówki działały stacjonarnie pod reżimem sanitarnym.</w:t>
      </w:r>
      <w:r w:rsidR="00445F2D" w:rsidRPr="00445F2D">
        <w:rPr>
          <w:rFonts w:cs="Times New Roman"/>
          <w:bCs/>
        </w:rPr>
        <w:t xml:space="preserve"> </w:t>
      </w:r>
      <w:r w:rsidR="00445F2D">
        <w:rPr>
          <w:rFonts w:cs="Times New Roman"/>
          <w:bCs/>
        </w:rPr>
        <w:t xml:space="preserve"> </w:t>
      </w:r>
      <w:r w:rsidR="00445F2D">
        <w:rPr>
          <w:rFonts w:cs="Times New Roman"/>
          <w:bCs/>
        </w:rPr>
        <w:lastRenderedPageBreak/>
        <w:t xml:space="preserve">W ramach </w:t>
      </w:r>
      <w:r w:rsidR="00445F2D" w:rsidRPr="00FD3B64">
        <w:rPr>
          <w:rFonts w:cs="Times New Roman"/>
        </w:rPr>
        <w:t>zajęć socjoterapeutycznych</w:t>
      </w:r>
      <w:r w:rsidR="00445F2D">
        <w:rPr>
          <w:rFonts w:cs="Times New Roman"/>
        </w:rPr>
        <w:t xml:space="preserve"> </w:t>
      </w:r>
      <w:r w:rsidR="00261C1B">
        <w:rPr>
          <w:rFonts w:cs="Times New Roman"/>
        </w:rPr>
        <w:t>były</w:t>
      </w:r>
      <w:r w:rsidR="00445F2D">
        <w:rPr>
          <w:rFonts w:cs="Times New Roman"/>
        </w:rPr>
        <w:t xml:space="preserve"> prowadzone</w:t>
      </w:r>
      <w:r w:rsidR="00445F2D" w:rsidRPr="00FD3B64">
        <w:rPr>
          <w:rFonts w:cs="Times New Roman"/>
        </w:rPr>
        <w:t xml:space="preserve"> 4 grupy terapeutyczne, </w:t>
      </w:r>
      <w:r w:rsidR="00445F2D">
        <w:rPr>
          <w:rFonts w:cs="Times New Roman"/>
        </w:rPr>
        <w:t xml:space="preserve">obejmujące pomocą 48 </w:t>
      </w:r>
      <w:r w:rsidR="00445F2D" w:rsidRPr="00FD3B64">
        <w:rPr>
          <w:rFonts w:cs="Times New Roman"/>
        </w:rPr>
        <w:t>dzieci.</w:t>
      </w:r>
      <w:r w:rsidR="00445F2D">
        <w:rPr>
          <w:rFonts w:cs="Times New Roman"/>
        </w:rPr>
        <w:t xml:space="preserve"> </w:t>
      </w:r>
      <w:r w:rsidR="00445F2D" w:rsidRPr="00FD3B64">
        <w:rPr>
          <w:rFonts w:cs="Times New Roman"/>
        </w:rPr>
        <w:t xml:space="preserve"> </w:t>
      </w:r>
      <w:r w:rsidR="00445F2D">
        <w:rPr>
          <w:rFonts w:cs="Times New Roman"/>
        </w:rPr>
        <w:t xml:space="preserve">W 2020r </w:t>
      </w:r>
      <w:r w:rsidR="00445F2D" w:rsidRPr="00FD3B64">
        <w:rPr>
          <w:rFonts w:cs="Times New Roman"/>
        </w:rPr>
        <w:t>prowadz</w:t>
      </w:r>
      <w:r w:rsidR="00445F2D">
        <w:rPr>
          <w:rFonts w:cs="Times New Roman"/>
        </w:rPr>
        <w:t>ono</w:t>
      </w:r>
      <w:r w:rsidR="00445F2D" w:rsidRPr="00FD3B64">
        <w:rPr>
          <w:rFonts w:cs="Times New Roman"/>
        </w:rPr>
        <w:t xml:space="preserve"> z</w:t>
      </w:r>
      <w:r w:rsidR="00445F2D" w:rsidRPr="00FD3B64">
        <w:rPr>
          <w:rFonts w:cs="Times New Roman"/>
          <w:bCs/>
        </w:rPr>
        <w:t>aję</w:t>
      </w:r>
      <w:r w:rsidR="00445F2D">
        <w:rPr>
          <w:rFonts w:cs="Times New Roman"/>
          <w:bCs/>
        </w:rPr>
        <w:t>cia</w:t>
      </w:r>
      <w:r w:rsidR="00445F2D" w:rsidRPr="00FD3B64">
        <w:rPr>
          <w:rFonts w:cs="Times New Roman"/>
          <w:bCs/>
        </w:rPr>
        <w:t xml:space="preserve"> socjoterapeutyczn</w:t>
      </w:r>
      <w:r w:rsidR="00445F2D">
        <w:rPr>
          <w:rFonts w:cs="Times New Roman"/>
          <w:bCs/>
        </w:rPr>
        <w:t>e</w:t>
      </w:r>
      <w:r w:rsidR="00445F2D" w:rsidRPr="00FD3B64">
        <w:rPr>
          <w:rFonts w:cs="Times New Roman"/>
          <w:bCs/>
        </w:rPr>
        <w:t xml:space="preserve"> grupow</w:t>
      </w:r>
      <w:r w:rsidR="00445F2D">
        <w:rPr>
          <w:rFonts w:cs="Times New Roman"/>
          <w:bCs/>
        </w:rPr>
        <w:t xml:space="preserve">e </w:t>
      </w:r>
      <w:r w:rsidR="00445F2D" w:rsidRPr="00FD3B64">
        <w:rPr>
          <w:rFonts w:cs="Times New Roman"/>
          <w:bCs/>
        </w:rPr>
        <w:t xml:space="preserve">i </w:t>
      </w:r>
      <w:proofErr w:type="gramStart"/>
      <w:r w:rsidR="00445F2D" w:rsidRPr="00FD3B64">
        <w:rPr>
          <w:rFonts w:cs="Times New Roman"/>
          <w:bCs/>
        </w:rPr>
        <w:t>indywidualn</w:t>
      </w:r>
      <w:r w:rsidR="00445F2D">
        <w:rPr>
          <w:rFonts w:cs="Times New Roman"/>
          <w:bCs/>
        </w:rPr>
        <w:t>e  w</w:t>
      </w:r>
      <w:proofErr w:type="gramEnd"/>
      <w:r w:rsidR="00445F2D">
        <w:rPr>
          <w:rFonts w:cs="Times New Roman"/>
          <w:bCs/>
        </w:rPr>
        <w:t xml:space="preserve"> ilości </w:t>
      </w:r>
      <w:r w:rsidR="00445F2D" w:rsidRPr="00FD3B64">
        <w:rPr>
          <w:rFonts w:cs="Times New Roman"/>
          <w:bCs/>
        </w:rPr>
        <w:t>576 godzin łącznie  w trzech placówkach</w:t>
      </w:r>
      <w:r w:rsidR="000D556E">
        <w:rPr>
          <w:rFonts w:cs="Times New Roman"/>
          <w:bCs/>
        </w:rPr>
        <w:t>,</w:t>
      </w:r>
      <w:r w:rsidR="00445F2D">
        <w:rPr>
          <w:rFonts w:cs="Times New Roman"/>
          <w:bCs/>
        </w:rPr>
        <w:t xml:space="preserve"> a</w:t>
      </w:r>
      <w:r w:rsidR="00445F2D" w:rsidRPr="00FD3B64">
        <w:rPr>
          <w:rFonts w:cs="Times New Roman"/>
          <w:bCs/>
        </w:rPr>
        <w:t xml:space="preserve"> indywidualne konsultacje psychologiczne – 85 godz.</w:t>
      </w:r>
    </w:p>
    <w:p w14:paraId="2CE902FC" w14:textId="77777777" w:rsidR="00E6683C" w:rsidRPr="00BE3973" w:rsidRDefault="00E6683C" w:rsidP="0060685B">
      <w:pPr>
        <w:pStyle w:val="Akapitzlist"/>
        <w:spacing w:after="0"/>
        <w:ind w:left="0"/>
        <w:jc w:val="both"/>
        <w:rPr>
          <w:rFonts w:cstheme="minorHAnsi"/>
        </w:rPr>
      </w:pPr>
    </w:p>
    <w:p w14:paraId="02244F73" w14:textId="77777777" w:rsidR="00817D33" w:rsidRPr="00BE3973" w:rsidRDefault="00817D33" w:rsidP="0060685B">
      <w:pPr>
        <w:pStyle w:val="Akapitzlist"/>
        <w:spacing w:after="0"/>
        <w:ind w:left="0"/>
        <w:jc w:val="both"/>
        <w:rPr>
          <w:rFonts w:cstheme="minorHAnsi"/>
        </w:rPr>
      </w:pPr>
      <w:r w:rsidRPr="00BE3973">
        <w:rPr>
          <w:rFonts w:cstheme="minorHAnsi"/>
          <w:b/>
          <w:bCs/>
        </w:rPr>
        <w:t xml:space="preserve">Stowarzyszenia abstynenckie </w:t>
      </w:r>
      <w:r w:rsidRPr="00BE3973">
        <w:rPr>
          <w:rFonts w:cstheme="minorHAnsi"/>
        </w:rPr>
        <w:t>prowadzą działania na rzecz osób uzależnionych i współuzależnionych, rodzin dotkniętych problemem alkoholowym</w:t>
      </w:r>
      <w:r w:rsidR="000E7B7E" w:rsidRPr="00BE3973">
        <w:rPr>
          <w:rFonts w:cstheme="minorHAnsi"/>
        </w:rPr>
        <w:t xml:space="preserve"> oraz</w:t>
      </w:r>
      <w:r w:rsidRPr="00BE3973">
        <w:rPr>
          <w:rFonts w:cstheme="minorHAnsi"/>
        </w:rPr>
        <w:t xml:space="preserve"> grup wsparcia. </w:t>
      </w:r>
      <w:r w:rsidR="000E7B7E" w:rsidRPr="00BE3973">
        <w:rPr>
          <w:rFonts w:cstheme="minorHAnsi"/>
        </w:rPr>
        <w:t>Organizacje te</w:t>
      </w:r>
      <w:r w:rsidR="00BE3973">
        <w:rPr>
          <w:rFonts w:cstheme="minorHAnsi"/>
        </w:rPr>
        <w:t xml:space="preserve"> </w:t>
      </w:r>
      <w:r w:rsidR="000E7B7E" w:rsidRPr="00BE3973">
        <w:rPr>
          <w:rFonts w:cstheme="minorHAnsi"/>
        </w:rPr>
        <w:t>mają na celu pomoc w</w:t>
      </w:r>
      <w:r w:rsidR="00BF1AF3" w:rsidRPr="00BE3973">
        <w:rPr>
          <w:rFonts w:cstheme="minorHAnsi"/>
        </w:rPr>
        <w:t xml:space="preserve"> rozwiązywani</w:t>
      </w:r>
      <w:r w:rsidR="000E7B7E" w:rsidRPr="00BE3973">
        <w:rPr>
          <w:rFonts w:cstheme="minorHAnsi"/>
        </w:rPr>
        <w:t>u</w:t>
      </w:r>
      <w:r w:rsidR="00BF1AF3" w:rsidRPr="00BE3973">
        <w:rPr>
          <w:rFonts w:cstheme="minorHAnsi"/>
        </w:rPr>
        <w:t xml:space="preserve"> problemów alkoholowych, a w szczególności powstrzymywania się od spożywania napojów alkoholowych.</w:t>
      </w:r>
      <w:r w:rsidR="000E7B7E" w:rsidRPr="00BE3973">
        <w:rPr>
          <w:rFonts w:cstheme="minorHAnsi"/>
        </w:rPr>
        <w:t xml:space="preserve"> Stowarzyszenia</w:t>
      </w:r>
      <w:r w:rsidR="00EF4F8E" w:rsidRPr="00BE3973">
        <w:rPr>
          <w:rFonts w:cstheme="minorHAnsi"/>
        </w:rPr>
        <w:t xml:space="preserve"> abstynenckie</w:t>
      </w:r>
      <w:r w:rsidR="00BE3973">
        <w:rPr>
          <w:rFonts w:cstheme="minorHAnsi"/>
        </w:rPr>
        <w:t xml:space="preserve"> </w:t>
      </w:r>
      <w:r w:rsidR="00167BC9" w:rsidRPr="00BE3973">
        <w:rPr>
          <w:rFonts w:cstheme="minorHAnsi"/>
        </w:rPr>
        <w:t xml:space="preserve">często stają </w:t>
      </w:r>
      <w:r w:rsidR="000E7B7E" w:rsidRPr="00BE3973">
        <w:rPr>
          <w:rFonts w:cstheme="minorHAnsi"/>
        </w:rPr>
        <w:t>s</w:t>
      </w:r>
      <w:r w:rsidR="00167BC9" w:rsidRPr="00BE3973">
        <w:rPr>
          <w:rFonts w:cstheme="minorHAnsi"/>
        </w:rPr>
        <w:t>ię</w:t>
      </w:r>
      <w:r w:rsidR="000E7B7E" w:rsidRPr="00BE3973">
        <w:rPr>
          <w:rFonts w:cstheme="minorHAnsi"/>
        </w:rPr>
        <w:t xml:space="preserve"> miejscem pierwszego kontaktu w sprawie podjęcia decyzji do leczenia odwykowego, a także źródłem nadziei na trzeźwe życie.</w:t>
      </w:r>
    </w:p>
    <w:p w14:paraId="46089058" w14:textId="77777777" w:rsidR="00817D33" w:rsidRPr="00BE3973" w:rsidRDefault="00817D33" w:rsidP="0060685B">
      <w:pPr>
        <w:pStyle w:val="Akapitzlist"/>
        <w:spacing w:after="0"/>
        <w:ind w:left="0"/>
        <w:jc w:val="both"/>
        <w:rPr>
          <w:rFonts w:cstheme="minorHAnsi"/>
        </w:rPr>
      </w:pPr>
    </w:p>
    <w:p w14:paraId="51966832" w14:textId="1082120C" w:rsidR="00445F2D" w:rsidRPr="00FD3B64" w:rsidRDefault="00D42DCD" w:rsidP="00261C1B">
      <w:pPr>
        <w:jc w:val="both"/>
        <w:rPr>
          <w:rFonts w:cs="Times New Roman"/>
        </w:rPr>
      </w:pPr>
      <w:r>
        <w:rPr>
          <w:rFonts w:cstheme="minorHAnsi"/>
        </w:rPr>
        <w:t xml:space="preserve">Na terenie Pruszkowa aktywnie działającą organizacją pozarządową jest </w:t>
      </w:r>
      <w:r w:rsidR="00817D33" w:rsidRPr="00BE3973">
        <w:rPr>
          <w:rFonts w:cstheme="minorHAnsi"/>
        </w:rPr>
        <w:t>Pruszkowskie Stowarzyszenie Rodzin Abstynenckich „</w:t>
      </w:r>
      <w:proofErr w:type="spellStart"/>
      <w:r w:rsidR="00817D33" w:rsidRPr="00BE3973">
        <w:rPr>
          <w:rFonts w:cstheme="minorHAnsi"/>
        </w:rPr>
        <w:t>Socjus</w:t>
      </w:r>
      <w:proofErr w:type="spellEnd"/>
      <w:r w:rsidR="00817D33" w:rsidRPr="00BE3973">
        <w:rPr>
          <w:rFonts w:cstheme="minorHAnsi"/>
        </w:rPr>
        <w:t>”.</w:t>
      </w:r>
      <w:r w:rsidR="00445F2D" w:rsidRPr="00445F2D">
        <w:rPr>
          <w:rFonts w:cs="Times New Roman"/>
          <w:bCs/>
        </w:rPr>
        <w:t xml:space="preserve"> </w:t>
      </w:r>
      <w:r w:rsidR="00445F2D">
        <w:rPr>
          <w:rFonts w:cs="Times New Roman"/>
          <w:bCs/>
        </w:rPr>
        <w:t>W 2020</w:t>
      </w:r>
      <w:r w:rsidR="005A5287">
        <w:rPr>
          <w:rFonts w:cs="Times New Roman"/>
          <w:bCs/>
        </w:rPr>
        <w:t xml:space="preserve"> </w:t>
      </w:r>
      <w:r w:rsidR="00445F2D">
        <w:rPr>
          <w:rFonts w:cs="Times New Roman"/>
          <w:bCs/>
        </w:rPr>
        <w:t>r</w:t>
      </w:r>
      <w:r w:rsidR="005A5287">
        <w:rPr>
          <w:rFonts w:cs="Times New Roman"/>
          <w:bCs/>
        </w:rPr>
        <w:t>.</w:t>
      </w:r>
      <w:r w:rsidR="00445F2D">
        <w:rPr>
          <w:rFonts w:cs="Times New Roman"/>
          <w:bCs/>
        </w:rPr>
        <w:t xml:space="preserve"> członkowie organizacji zorganizowali </w:t>
      </w:r>
      <w:r w:rsidR="00445F2D" w:rsidRPr="00FD3B64">
        <w:rPr>
          <w:rFonts w:cs="Times New Roman"/>
          <w:bCs/>
        </w:rPr>
        <w:t>wyjazd</w:t>
      </w:r>
      <w:r w:rsidR="00445F2D" w:rsidRPr="00FD3B64">
        <w:rPr>
          <w:rFonts w:cs="Times New Roman"/>
        </w:rPr>
        <w:t xml:space="preserve"> rehabilitacyjno – </w:t>
      </w:r>
      <w:proofErr w:type="gramStart"/>
      <w:r w:rsidR="00445F2D" w:rsidRPr="00FD3B64">
        <w:rPr>
          <w:rFonts w:cs="Times New Roman"/>
        </w:rPr>
        <w:t>integracyjny</w:t>
      </w:r>
      <w:r w:rsidR="00445F2D" w:rsidRPr="00FD3B64">
        <w:rPr>
          <w:rFonts w:cs="Times New Roman"/>
          <w:bCs/>
        </w:rPr>
        <w:t xml:space="preserve">  w</w:t>
      </w:r>
      <w:proofErr w:type="gramEnd"/>
      <w:r w:rsidR="00445F2D" w:rsidRPr="00FD3B64">
        <w:rPr>
          <w:rFonts w:cs="Times New Roman"/>
          <w:bCs/>
        </w:rPr>
        <w:t xml:space="preserve"> ramach realizacji zadania publicznego zleconego </w:t>
      </w:r>
      <w:r w:rsidR="00445F2D">
        <w:rPr>
          <w:rFonts w:cs="Times New Roman"/>
          <w:bCs/>
        </w:rPr>
        <w:t xml:space="preserve">dla 30 osób,  </w:t>
      </w:r>
      <w:r w:rsidR="00445F2D" w:rsidRPr="00FD3B64">
        <w:rPr>
          <w:rFonts w:cs="Times New Roman"/>
        </w:rPr>
        <w:t>udzielono około 200 porad telefonicznych oraz  około 50 spotkań indywidualnych z osobą dyżurującą w siedzibie organizacji</w:t>
      </w:r>
      <w:r w:rsidR="00445F2D">
        <w:rPr>
          <w:rFonts w:cs="Times New Roman"/>
        </w:rPr>
        <w:t>.</w:t>
      </w:r>
      <w:r w:rsidR="00261C1B">
        <w:rPr>
          <w:rFonts w:cs="Times New Roman"/>
        </w:rPr>
        <w:t xml:space="preserve"> </w:t>
      </w:r>
      <w:r w:rsidR="00445F2D" w:rsidRPr="00FD3B64">
        <w:rPr>
          <w:rFonts w:cs="Times New Roman"/>
        </w:rPr>
        <w:t xml:space="preserve">42 osoby uczestniczyły w rehabilitacyjnych zajęciach i </w:t>
      </w:r>
      <w:proofErr w:type="gramStart"/>
      <w:r w:rsidR="00445F2D" w:rsidRPr="00FD3B64">
        <w:rPr>
          <w:rFonts w:cs="Times New Roman"/>
        </w:rPr>
        <w:t>warsztatach  związanych</w:t>
      </w:r>
      <w:proofErr w:type="gramEnd"/>
      <w:r w:rsidR="00445F2D" w:rsidRPr="00FD3B64">
        <w:rPr>
          <w:rFonts w:cs="Times New Roman"/>
        </w:rPr>
        <w:t xml:space="preserve"> z kształtowaniem postaw sprzyjających trzeźwieniu, budowania poczucia własnej wartości oraz rozwijaniu umiejętności społecznych</w:t>
      </w:r>
      <w:r w:rsidR="00261C1B">
        <w:rPr>
          <w:rFonts w:cs="Times New Roman"/>
        </w:rPr>
        <w:t>.</w:t>
      </w:r>
    </w:p>
    <w:p w14:paraId="5590D802" w14:textId="77777777" w:rsidR="00925613" w:rsidRDefault="00925613" w:rsidP="00817D33">
      <w:pPr>
        <w:spacing w:after="0"/>
        <w:jc w:val="both"/>
        <w:rPr>
          <w:rFonts w:cstheme="minorHAnsi"/>
          <w:b/>
          <w:bCs/>
        </w:rPr>
      </w:pPr>
    </w:p>
    <w:p w14:paraId="30BB9ECB" w14:textId="77777777" w:rsidR="00817D33" w:rsidRPr="00BE3973" w:rsidRDefault="00817D33" w:rsidP="00817D33">
      <w:pPr>
        <w:spacing w:after="0"/>
        <w:jc w:val="both"/>
        <w:rPr>
          <w:rFonts w:cstheme="minorHAnsi"/>
        </w:rPr>
      </w:pPr>
      <w:r w:rsidRPr="00BE3973">
        <w:rPr>
          <w:rFonts w:cstheme="minorHAnsi"/>
          <w:b/>
          <w:bCs/>
        </w:rPr>
        <w:t>Placówki oświatowo – wychowawcze</w:t>
      </w:r>
      <w:r w:rsidRPr="00BE3973">
        <w:rPr>
          <w:rFonts w:cstheme="minorHAnsi"/>
        </w:rPr>
        <w:t xml:space="preserve">, </w:t>
      </w:r>
      <w:r w:rsidR="00E6683C" w:rsidRPr="00BE3973">
        <w:rPr>
          <w:rFonts w:cstheme="minorHAnsi"/>
        </w:rPr>
        <w:t xml:space="preserve">w </w:t>
      </w:r>
      <w:r w:rsidR="00083D40" w:rsidRPr="00BE3973">
        <w:rPr>
          <w:rFonts w:cstheme="minorHAnsi"/>
        </w:rPr>
        <w:t>trakcie</w:t>
      </w:r>
      <w:r w:rsidR="00E6683C" w:rsidRPr="00BE3973">
        <w:rPr>
          <w:rFonts w:cstheme="minorHAnsi"/>
        </w:rPr>
        <w:t xml:space="preserve"> roku szkolnego prowadzone są </w:t>
      </w:r>
      <w:r w:rsidR="00FE2284" w:rsidRPr="00BE3973">
        <w:rPr>
          <w:rFonts w:cstheme="minorHAnsi"/>
        </w:rPr>
        <w:t xml:space="preserve">w nich </w:t>
      </w:r>
      <w:r w:rsidR="00E6683C" w:rsidRPr="00BE3973">
        <w:rPr>
          <w:rFonts w:cstheme="minorHAnsi"/>
        </w:rPr>
        <w:t xml:space="preserve">profilaktyczne działania </w:t>
      </w:r>
      <w:r w:rsidR="004D2D0D" w:rsidRPr="00BE3973">
        <w:rPr>
          <w:rFonts w:cstheme="minorHAnsi"/>
        </w:rPr>
        <w:t>w formie zajęć psychoedukacyjnych</w:t>
      </w:r>
      <w:r w:rsidR="00554A77" w:rsidRPr="00BE3973">
        <w:rPr>
          <w:rFonts w:cstheme="minorHAnsi"/>
        </w:rPr>
        <w:t>,</w:t>
      </w:r>
      <w:r w:rsidR="009310C8" w:rsidRPr="00BE3973">
        <w:rPr>
          <w:rFonts w:cstheme="minorHAnsi"/>
        </w:rPr>
        <w:t xml:space="preserve"> skierowane do dzieci i młodzieży,</w:t>
      </w:r>
      <w:r w:rsidR="004D2D0D" w:rsidRPr="00BE3973">
        <w:rPr>
          <w:rFonts w:cstheme="minorHAnsi"/>
        </w:rPr>
        <w:t xml:space="preserve"> kształtując</w:t>
      </w:r>
      <w:r w:rsidR="00083D40" w:rsidRPr="00BE3973">
        <w:rPr>
          <w:rFonts w:cstheme="minorHAnsi"/>
        </w:rPr>
        <w:t>e</w:t>
      </w:r>
      <w:r w:rsidR="004D2D0D" w:rsidRPr="00BE3973">
        <w:rPr>
          <w:rFonts w:cstheme="minorHAnsi"/>
        </w:rPr>
        <w:t xml:space="preserve"> postawy </w:t>
      </w:r>
      <w:r w:rsidR="00083D40" w:rsidRPr="00BE3973">
        <w:rPr>
          <w:rFonts w:cstheme="minorHAnsi"/>
        </w:rPr>
        <w:t>oraz</w:t>
      </w:r>
      <w:r w:rsidR="004D2D0D" w:rsidRPr="00BE3973">
        <w:rPr>
          <w:rFonts w:cstheme="minorHAnsi"/>
        </w:rPr>
        <w:t xml:space="preserve"> umiejętności ważne dla zdrowia i trzeźwego życia</w:t>
      </w:r>
      <w:r w:rsidR="009310C8" w:rsidRPr="00BE3973">
        <w:rPr>
          <w:rFonts w:cstheme="minorHAnsi"/>
        </w:rPr>
        <w:t>.</w:t>
      </w:r>
    </w:p>
    <w:p w14:paraId="28C791F6" w14:textId="3DBC2B4A" w:rsidR="00FE2284" w:rsidRDefault="00C955BE" w:rsidP="00817D33">
      <w:pPr>
        <w:spacing w:after="0"/>
        <w:jc w:val="both"/>
        <w:rPr>
          <w:rFonts w:cstheme="minorHAnsi"/>
        </w:rPr>
      </w:pPr>
      <w:r w:rsidRPr="00BE3973">
        <w:rPr>
          <w:rFonts w:cstheme="minorHAnsi"/>
        </w:rPr>
        <w:t xml:space="preserve">W okresie od stycznia do </w:t>
      </w:r>
      <w:r w:rsidR="00C80157">
        <w:rPr>
          <w:rFonts w:cstheme="minorHAnsi"/>
        </w:rPr>
        <w:t>grudnia</w:t>
      </w:r>
      <w:r w:rsidRPr="00BE3973">
        <w:rPr>
          <w:rFonts w:cstheme="minorHAnsi"/>
        </w:rPr>
        <w:t xml:space="preserve"> 2021 roku ze względu na zagrożenie epidemiologiczne pandemią </w:t>
      </w:r>
      <w:proofErr w:type="spellStart"/>
      <w:r w:rsidRPr="00BE3973">
        <w:rPr>
          <w:rFonts w:cstheme="minorHAnsi"/>
        </w:rPr>
        <w:t>Covid</w:t>
      </w:r>
      <w:proofErr w:type="spellEnd"/>
      <w:r w:rsidRPr="00BE3973">
        <w:rPr>
          <w:rFonts w:cstheme="minorHAnsi"/>
        </w:rPr>
        <w:t xml:space="preserve"> – 19 </w:t>
      </w:r>
      <w:proofErr w:type="gramStart"/>
      <w:r w:rsidRPr="00BE3973">
        <w:rPr>
          <w:rFonts w:cstheme="minorHAnsi"/>
        </w:rPr>
        <w:t>( zamknięcie</w:t>
      </w:r>
      <w:proofErr w:type="gramEnd"/>
      <w:r w:rsidRPr="00BE3973">
        <w:rPr>
          <w:rFonts w:cstheme="minorHAnsi"/>
        </w:rPr>
        <w:t xml:space="preserve"> szkół i przedszkoli</w:t>
      </w:r>
      <w:r w:rsidR="00083D40" w:rsidRPr="00BE3973">
        <w:rPr>
          <w:rFonts w:cstheme="minorHAnsi"/>
        </w:rPr>
        <w:t xml:space="preserve"> z uwagi na bezpieczeństwo dzieci i rodziców </w:t>
      </w:r>
      <w:r w:rsidRPr="00BE3973">
        <w:rPr>
          <w:rFonts w:cstheme="minorHAnsi"/>
        </w:rPr>
        <w:t xml:space="preserve">) </w:t>
      </w:r>
      <w:r w:rsidR="00C80157">
        <w:rPr>
          <w:rFonts w:cstheme="minorHAnsi"/>
        </w:rPr>
        <w:t>programy</w:t>
      </w:r>
      <w:r w:rsidRPr="00BE3973">
        <w:rPr>
          <w:rFonts w:cstheme="minorHAnsi"/>
        </w:rPr>
        <w:t xml:space="preserve"> profilaktyczn</w:t>
      </w:r>
      <w:r w:rsidR="00C80157">
        <w:rPr>
          <w:rFonts w:cstheme="minorHAnsi"/>
        </w:rPr>
        <w:t>e finansowane</w:t>
      </w:r>
      <w:r w:rsidRPr="00BE3973">
        <w:rPr>
          <w:rFonts w:cstheme="minorHAnsi"/>
        </w:rPr>
        <w:t xml:space="preserve"> z b</w:t>
      </w:r>
      <w:r w:rsidR="00C80157">
        <w:rPr>
          <w:rFonts w:cstheme="minorHAnsi"/>
        </w:rPr>
        <w:t>udżetu profilaktyki uzależnień były realizowane w formie zdalnej oraz stacjonarnej w Miejskim Ośrodku Pomocy Społecznej w Pruszkowie.</w:t>
      </w:r>
    </w:p>
    <w:p w14:paraId="0B375766" w14:textId="25D8A964" w:rsidR="00D42DCD" w:rsidRDefault="00D42DCD" w:rsidP="00817D33">
      <w:pPr>
        <w:spacing w:after="0"/>
        <w:jc w:val="both"/>
        <w:rPr>
          <w:rFonts w:cstheme="minorHAnsi"/>
        </w:rPr>
      </w:pPr>
    </w:p>
    <w:p w14:paraId="03E71F86" w14:textId="77777777" w:rsidR="00862531" w:rsidRDefault="00862531" w:rsidP="00817D33">
      <w:pPr>
        <w:spacing w:after="0"/>
        <w:jc w:val="both"/>
        <w:rPr>
          <w:rFonts w:cstheme="minorHAnsi"/>
        </w:rPr>
      </w:pPr>
    </w:p>
    <w:p w14:paraId="65208D0A" w14:textId="77777777" w:rsidR="00925613" w:rsidRPr="00BE3973" w:rsidRDefault="00925613" w:rsidP="00817D33">
      <w:pPr>
        <w:spacing w:after="0"/>
        <w:jc w:val="both"/>
        <w:rPr>
          <w:rFonts w:cstheme="minorHAnsi"/>
        </w:rPr>
      </w:pPr>
    </w:p>
    <w:p w14:paraId="2CCFA02F" w14:textId="567A6435" w:rsidR="00026219" w:rsidRPr="001E60F1" w:rsidRDefault="00026219" w:rsidP="004E026B">
      <w:pPr>
        <w:pStyle w:val="Akapitzlist"/>
        <w:numPr>
          <w:ilvl w:val="0"/>
          <w:numId w:val="26"/>
        </w:numPr>
        <w:spacing w:after="0"/>
        <w:jc w:val="both"/>
        <w:rPr>
          <w:rFonts w:cstheme="minorHAnsi"/>
          <w:b/>
          <w:bCs/>
          <w:sz w:val="28"/>
          <w:szCs w:val="28"/>
        </w:rPr>
      </w:pPr>
      <w:r w:rsidRPr="001E60F1">
        <w:rPr>
          <w:rFonts w:cstheme="minorHAnsi"/>
          <w:b/>
          <w:bCs/>
          <w:sz w:val="28"/>
          <w:szCs w:val="28"/>
        </w:rPr>
        <w:t>Grupy docelowe</w:t>
      </w:r>
    </w:p>
    <w:p w14:paraId="344105F7" w14:textId="77777777" w:rsidR="000509FB" w:rsidRPr="00BE3973" w:rsidRDefault="000509FB" w:rsidP="000509FB">
      <w:pPr>
        <w:pStyle w:val="Akapitzlist"/>
        <w:spacing w:after="0"/>
        <w:ind w:left="360"/>
        <w:jc w:val="both"/>
        <w:rPr>
          <w:rFonts w:cstheme="minorHAnsi"/>
          <w:b/>
          <w:bCs/>
        </w:rPr>
      </w:pPr>
    </w:p>
    <w:p w14:paraId="21F1F512" w14:textId="77777777" w:rsidR="00026219" w:rsidRPr="00BE3973" w:rsidRDefault="00026219" w:rsidP="00026219">
      <w:pPr>
        <w:spacing w:after="0"/>
        <w:jc w:val="both"/>
        <w:rPr>
          <w:rFonts w:cstheme="minorHAnsi"/>
        </w:rPr>
      </w:pPr>
      <w:r w:rsidRPr="00BE3973">
        <w:rPr>
          <w:rFonts w:cstheme="minorHAnsi"/>
        </w:rPr>
        <w:t xml:space="preserve">Oferta Programu skierowana jest do wszystkich mieszkańców Pruszkowa, </w:t>
      </w:r>
      <w:r w:rsidR="001C65EB" w:rsidRPr="00BE3973">
        <w:rPr>
          <w:rFonts w:cstheme="minorHAnsi"/>
        </w:rPr>
        <w:t xml:space="preserve">a </w:t>
      </w:r>
      <w:r w:rsidRPr="00BE3973">
        <w:rPr>
          <w:rFonts w:cstheme="minorHAnsi"/>
        </w:rPr>
        <w:t xml:space="preserve">w szczególności do wybranych grup tj. osób </w:t>
      </w:r>
      <w:proofErr w:type="gramStart"/>
      <w:r w:rsidRPr="00BE3973">
        <w:rPr>
          <w:rFonts w:cstheme="minorHAnsi"/>
        </w:rPr>
        <w:t>uzależnionych,</w:t>
      </w:r>
      <w:proofErr w:type="gramEnd"/>
      <w:r w:rsidRPr="00BE3973">
        <w:rPr>
          <w:rFonts w:cstheme="minorHAnsi"/>
        </w:rPr>
        <w:t xml:space="preserve"> bądź zagrożonych uzależnieniami, ich rodzin, osób dotkniętych przemocą w rodzinie, jak również dzieci i młodzieży pruszkowskich szkół</w:t>
      </w:r>
      <w:r w:rsidR="001C65EB" w:rsidRPr="00BE3973">
        <w:rPr>
          <w:rFonts w:cstheme="minorHAnsi"/>
        </w:rPr>
        <w:t xml:space="preserve"> oraz przedszkoli</w:t>
      </w:r>
      <w:r w:rsidRPr="00BE3973">
        <w:rPr>
          <w:rFonts w:cstheme="minorHAnsi"/>
        </w:rPr>
        <w:t xml:space="preserve">. </w:t>
      </w:r>
      <w:r w:rsidR="00E329B8" w:rsidRPr="00BE3973">
        <w:rPr>
          <w:rFonts w:cstheme="minorHAnsi"/>
        </w:rPr>
        <w:t>Adresaci Programu są zróżnicowani ze względu na rodzaje profilaktyki, jakie są stosowane do konkretnej grupy odbiorców.</w:t>
      </w:r>
    </w:p>
    <w:p w14:paraId="5A538702" w14:textId="73A83FA8" w:rsidR="00E329B8" w:rsidRPr="00BE3973" w:rsidRDefault="00BA284A" w:rsidP="00026219">
      <w:pPr>
        <w:spacing w:after="0"/>
        <w:jc w:val="both"/>
        <w:rPr>
          <w:rFonts w:cstheme="minorHAnsi"/>
        </w:rPr>
      </w:pPr>
      <w:r>
        <w:rPr>
          <w:rFonts w:cstheme="minorHAnsi"/>
        </w:rPr>
        <w:t>W ramach upowszechniania standardów i procedur profilaktyki, o których mowa w NPZ, c</w:t>
      </w:r>
      <w:r w:rsidR="00E329B8" w:rsidRPr="00BE3973">
        <w:rPr>
          <w:rFonts w:cstheme="minorHAnsi"/>
        </w:rPr>
        <w:t>ele programu będą realizowane w poszczególnych obszarach:</w:t>
      </w:r>
    </w:p>
    <w:p w14:paraId="516F3EE7" w14:textId="06385523" w:rsidR="00E329B8" w:rsidRPr="00BE3973" w:rsidRDefault="00E329B8" w:rsidP="00E329B8">
      <w:pPr>
        <w:pStyle w:val="Akapitzlist"/>
        <w:numPr>
          <w:ilvl w:val="0"/>
          <w:numId w:val="20"/>
        </w:numPr>
        <w:spacing w:after="0"/>
        <w:jc w:val="both"/>
        <w:rPr>
          <w:rFonts w:cstheme="minorHAnsi"/>
        </w:rPr>
      </w:pPr>
      <w:r w:rsidRPr="00BE3973">
        <w:rPr>
          <w:rFonts w:cstheme="minorHAnsi"/>
        </w:rPr>
        <w:t xml:space="preserve">profilaktyki uniwersalnej adresowanej do wszystkich mieszkańców Pruszkowa </w:t>
      </w:r>
      <w:proofErr w:type="gramStart"/>
      <w:r w:rsidRPr="00BE3973">
        <w:rPr>
          <w:rFonts w:cstheme="minorHAnsi"/>
        </w:rPr>
        <w:t>( dzieci</w:t>
      </w:r>
      <w:proofErr w:type="gramEnd"/>
      <w:r w:rsidRPr="00BE3973">
        <w:rPr>
          <w:rFonts w:cstheme="minorHAnsi"/>
        </w:rPr>
        <w:t xml:space="preserve">, młodzieży i dorosłych ) bez względu na stopień indywidualnego ryzyka występowania problemów związanych z używaniem </w:t>
      </w:r>
      <w:r w:rsidR="008C7C85">
        <w:rPr>
          <w:rFonts w:cstheme="minorHAnsi"/>
        </w:rPr>
        <w:t xml:space="preserve">substancji psychoaktywnych i zagrożeń związanych z  </w:t>
      </w:r>
      <w:proofErr w:type="spellStart"/>
      <w:r w:rsidR="008C7C85">
        <w:rPr>
          <w:rFonts w:cstheme="minorHAnsi"/>
        </w:rPr>
        <w:t>zachowaniami</w:t>
      </w:r>
      <w:proofErr w:type="spellEnd"/>
      <w:r w:rsidR="008C7C85">
        <w:rPr>
          <w:rFonts w:cstheme="minorHAnsi"/>
        </w:rPr>
        <w:t xml:space="preserve"> nałogowymi,</w:t>
      </w:r>
    </w:p>
    <w:p w14:paraId="33CD0254" w14:textId="778C24BB" w:rsidR="00E329B8" w:rsidRPr="00BE3973" w:rsidRDefault="00E329B8" w:rsidP="00E329B8">
      <w:pPr>
        <w:pStyle w:val="Akapitzlist"/>
        <w:numPr>
          <w:ilvl w:val="0"/>
          <w:numId w:val="20"/>
        </w:numPr>
        <w:spacing w:after="0"/>
        <w:jc w:val="both"/>
        <w:rPr>
          <w:rFonts w:cstheme="minorHAnsi"/>
        </w:rPr>
      </w:pPr>
      <w:r w:rsidRPr="00BE3973">
        <w:rPr>
          <w:rFonts w:cstheme="minorHAnsi"/>
        </w:rPr>
        <w:t xml:space="preserve">profilaktyki selektywnej adresowanej do grup o podwyższonym ryzyku wystąpienia problemów </w:t>
      </w:r>
      <w:r w:rsidR="008C7C85">
        <w:rPr>
          <w:rFonts w:cstheme="minorHAnsi"/>
        </w:rPr>
        <w:t>związanych z używaniem alkoholu i narkotyków i uzależnień behawioralnych,</w:t>
      </w:r>
    </w:p>
    <w:p w14:paraId="5ADF2542" w14:textId="77777777" w:rsidR="00E329B8" w:rsidRPr="00BE3973" w:rsidRDefault="00E329B8" w:rsidP="00E329B8">
      <w:pPr>
        <w:pStyle w:val="Akapitzlist"/>
        <w:numPr>
          <w:ilvl w:val="0"/>
          <w:numId w:val="20"/>
        </w:numPr>
        <w:spacing w:after="0"/>
        <w:jc w:val="both"/>
        <w:rPr>
          <w:rFonts w:cstheme="minorHAnsi"/>
        </w:rPr>
      </w:pPr>
      <w:r w:rsidRPr="00BE3973">
        <w:rPr>
          <w:rFonts w:cstheme="minorHAnsi"/>
        </w:rPr>
        <w:lastRenderedPageBreak/>
        <w:t>profilaktyki wskazującej adresowanej do grup lub osób, które demonstrują wczesne symptomy problemów uzależnień, ale nie spełniają kryteriów diagnostycznych picia szkodliwego lub uzależnienia</w:t>
      </w:r>
      <w:r w:rsidR="001C65EB" w:rsidRPr="00BE3973">
        <w:rPr>
          <w:rFonts w:cstheme="minorHAnsi"/>
        </w:rPr>
        <w:t>;</w:t>
      </w:r>
      <w:r w:rsidRPr="00BE3973">
        <w:rPr>
          <w:rFonts w:cstheme="minorHAnsi"/>
        </w:rPr>
        <w:t xml:space="preserve"> redukcja szkód,</w:t>
      </w:r>
    </w:p>
    <w:p w14:paraId="3DA53F86" w14:textId="77777777" w:rsidR="00E329B8" w:rsidRPr="00BE3973" w:rsidRDefault="00C91315" w:rsidP="00E329B8">
      <w:pPr>
        <w:pStyle w:val="Akapitzlist"/>
        <w:numPr>
          <w:ilvl w:val="0"/>
          <w:numId w:val="20"/>
        </w:numPr>
        <w:spacing w:after="0"/>
        <w:jc w:val="both"/>
        <w:rPr>
          <w:rFonts w:cstheme="minorHAnsi"/>
        </w:rPr>
      </w:pPr>
      <w:r w:rsidRPr="00BE3973">
        <w:rPr>
          <w:rFonts w:cstheme="minorHAnsi"/>
        </w:rPr>
        <w:t>terapii obejmującej osoby wymagające specjalistycznej pomocy w związku z uzależnieniem, realizacja m.in. programów terapeutycznych dla osób uzależnionych, pijących ryzykownie i szkodliwie, dla DDA, współuzależnionych,</w:t>
      </w:r>
    </w:p>
    <w:p w14:paraId="0782DCC3" w14:textId="77777777" w:rsidR="00C91315" w:rsidRPr="00BE3973" w:rsidRDefault="00C91315" w:rsidP="00E329B8">
      <w:pPr>
        <w:pStyle w:val="Akapitzlist"/>
        <w:numPr>
          <w:ilvl w:val="0"/>
          <w:numId w:val="20"/>
        </w:numPr>
        <w:spacing w:after="0"/>
        <w:jc w:val="both"/>
        <w:rPr>
          <w:rFonts w:cstheme="minorHAnsi"/>
        </w:rPr>
      </w:pPr>
      <w:r w:rsidRPr="00BE3973">
        <w:rPr>
          <w:rFonts w:cstheme="minorHAnsi"/>
        </w:rPr>
        <w:t xml:space="preserve">rehabilitacji obejmującej osoby uzależnione – realizacja programu readaptacji poprzez wsparcie psychologiczne, socjalne i społeczne oraz wspieranie działalności środowisk abstynenckich. </w:t>
      </w:r>
    </w:p>
    <w:p w14:paraId="425BD997" w14:textId="77777777" w:rsidR="001C65EB" w:rsidRDefault="001C65EB" w:rsidP="001C65EB">
      <w:pPr>
        <w:spacing w:after="0"/>
        <w:jc w:val="both"/>
        <w:rPr>
          <w:rFonts w:cstheme="minorHAnsi"/>
          <w:b/>
          <w:bCs/>
        </w:rPr>
      </w:pPr>
    </w:p>
    <w:p w14:paraId="58B74AE6" w14:textId="77777777" w:rsidR="00925613" w:rsidRDefault="00925613" w:rsidP="001C65EB">
      <w:pPr>
        <w:spacing w:after="0"/>
        <w:jc w:val="both"/>
        <w:rPr>
          <w:rFonts w:cstheme="minorHAnsi"/>
          <w:b/>
          <w:bCs/>
        </w:rPr>
      </w:pPr>
    </w:p>
    <w:p w14:paraId="0AC1399E" w14:textId="77777777" w:rsidR="00925613" w:rsidRPr="00BE3973" w:rsidRDefault="00925613" w:rsidP="001C65EB">
      <w:pPr>
        <w:spacing w:after="0"/>
        <w:jc w:val="both"/>
        <w:rPr>
          <w:rFonts w:cstheme="minorHAnsi"/>
          <w:b/>
          <w:bCs/>
        </w:rPr>
      </w:pPr>
    </w:p>
    <w:p w14:paraId="31CC10A1" w14:textId="77777777" w:rsidR="001C65EB" w:rsidRPr="001E60F1" w:rsidRDefault="001C65EB" w:rsidP="00E106F4">
      <w:pPr>
        <w:pStyle w:val="Akapitzlist"/>
        <w:numPr>
          <w:ilvl w:val="0"/>
          <w:numId w:val="26"/>
        </w:numPr>
        <w:spacing w:after="0"/>
        <w:jc w:val="both"/>
        <w:rPr>
          <w:rFonts w:cstheme="minorHAnsi"/>
          <w:b/>
          <w:bCs/>
          <w:sz w:val="28"/>
          <w:szCs w:val="28"/>
        </w:rPr>
      </w:pPr>
      <w:r w:rsidRPr="001E60F1">
        <w:rPr>
          <w:rFonts w:cstheme="minorHAnsi"/>
          <w:b/>
          <w:bCs/>
          <w:sz w:val="28"/>
          <w:szCs w:val="28"/>
        </w:rPr>
        <w:t>Cel główny i cele szczegółowe Programu</w:t>
      </w:r>
    </w:p>
    <w:p w14:paraId="7CA6CD19" w14:textId="77777777" w:rsidR="00A12251" w:rsidRPr="00BE3973" w:rsidRDefault="00A12251" w:rsidP="00A12251">
      <w:pPr>
        <w:spacing w:after="0"/>
        <w:jc w:val="both"/>
        <w:rPr>
          <w:rFonts w:cstheme="minorHAnsi"/>
          <w:b/>
          <w:bCs/>
        </w:rPr>
      </w:pPr>
    </w:p>
    <w:p w14:paraId="26172568" w14:textId="67FB17CA" w:rsidR="00261C1B" w:rsidRPr="00B2201F" w:rsidRDefault="00A12251" w:rsidP="00B31A3E">
      <w:pPr>
        <w:spacing w:after="0"/>
        <w:jc w:val="both"/>
        <w:rPr>
          <w:rFonts w:cstheme="minorHAnsi"/>
        </w:rPr>
      </w:pPr>
      <w:r w:rsidRPr="00BE3973">
        <w:rPr>
          <w:rFonts w:cstheme="minorHAnsi"/>
        </w:rPr>
        <w:t>Celem głównym Gminnego Programu Profilaktyki i Rozwiązywania Problemów Alkoholowych</w:t>
      </w:r>
      <w:r w:rsidR="00C1369D">
        <w:rPr>
          <w:rFonts w:cstheme="minorHAnsi"/>
        </w:rPr>
        <w:t xml:space="preserve"> oraz Przeciwdziałania</w:t>
      </w:r>
      <w:r w:rsidR="00E106F4">
        <w:rPr>
          <w:rFonts w:cstheme="minorHAnsi"/>
        </w:rPr>
        <w:t xml:space="preserve"> Narkomanii </w:t>
      </w:r>
      <w:r w:rsidRPr="00BE3973">
        <w:rPr>
          <w:rFonts w:cstheme="minorHAnsi"/>
        </w:rPr>
        <w:t>dla Miasta Pruszkowa</w:t>
      </w:r>
      <w:r w:rsidR="00E106F4">
        <w:rPr>
          <w:rFonts w:cstheme="minorHAnsi"/>
        </w:rPr>
        <w:t xml:space="preserve"> na lata 2022-2025</w:t>
      </w:r>
      <w:r w:rsidRPr="00BE3973">
        <w:rPr>
          <w:rFonts w:cstheme="minorHAnsi"/>
        </w:rPr>
        <w:t xml:space="preserve"> jest ograniczanie zdrowotnych i społecznych skutków wynikających z nadużywania napojów </w:t>
      </w:r>
      <w:proofErr w:type="gramStart"/>
      <w:r w:rsidRPr="00BE3973">
        <w:rPr>
          <w:rFonts w:cstheme="minorHAnsi"/>
        </w:rPr>
        <w:t xml:space="preserve">alkoholowych </w:t>
      </w:r>
      <w:r w:rsidR="0082700B">
        <w:rPr>
          <w:rFonts w:cstheme="minorHAnsi"/>
        </w:rPr>
        <w:t xml:space="preserve"> i</w:t>
      </w:r>
      <w:proofErr w:type="gramEnd"/>
      <w:r w:rsidR="0082700B">
        <w:rPr>
          <w:rFonts w:cstheme="minorHAnsi"/>
        </w:rPr>
        <w:t xml:space="preserve"> narkotyków oraz zachowań prowadzących do uzależnień behawioralnych </w:t>
      </w:r>
      <w:r w:rsidRPr="00BE3973">
        <w:rPr>
          <w:rFonts w:cstheme="minorHAnsi"/>
        </w:rPr>
        <w:t xml:space="preserve">poprzez podnoszenie poziomu wiedzy i świadomości mieszkańców Pruszkowa oraz </w:t>
      </w:r>
      <w:r w:rsidR="0071350E" w:rsidRPr="00BE3973">
        <w:rPr>
          <w:rFonts w:cstheme="minorHAnsi"/>
        </w:rPr>
        <w:t xml:space="preserve">prowadzenie skoordynowanych działań profilaktycznych, terapeutycznych i rehabilitacyjnych. </w:t>
      </w:r>
      <w:r w:rsidR="008207D6">
        <w:t>Cele będą realizowane z uwzględnieniem konieczności zapewnienia dostępności, zgodnie z koncepcją projektowania uniwersalnego, określoną w art. 2 Konwencji o prawach osób niepełnosprawnych oraz potrzebami osób z różnymi niepełnosprawnościami.</w:t>
      </w:r>
    </w:p>
    <w:p w14:paraId="6102BADB" w14:textId="77777777" w:rsidR="00261C1B" w:rsidRDefault="00261C1B" w:rsidP="00B31A3E">
      <w:pPr>
        <w:spacing w:after="0"/>
        <w:jc w:val="both"/>
        <w:rPr>
          <w:rFonts w:cstheme="minorHAnsi"/>
          <w:i/>
        </w:rPr>
      </w:pPr>
    </w:p>
    <w:p w14:paraId="37ECD3D2" w14:textId="77777777" w:rsidR="00B31A3E" w:rsidRPr="00261C1B" w:rsidRDefault="00B31A3E" w:rsidP="00B31A3E">
      <w:pPr>
        <w:spacing w:after="0"/>
        <w:jc w:val="both"/>
        <w:rPr>
          <w:rFonts w:cstheme="minorHAnsi"/>
          <w:i/>
        </w:rPr>
      </w:pPr>
      <w:r w:rsidRPr="00261C1B">
        <w:rPr>
          <w:rFonts w:cstheme="minorHAnsi"/>
          <w:i/>
        </w:rPr>
        <w:t>Cele szczegółowe Programu to:</w:t>
      </w:r>
    </w:p>
    <w:p w14:paraId="1386F084" w14:textId="758A3075" w:rsidR="00C37DF1" w:rsidRDefault="00693CD2" w:rsidP="00C37DF1">
      <w:pPr>
        <w:spacing w:after="0"/>
        <w:jc w:val="both"/>
        <w:rPr>
          <w:rFonts w:cstheme="minorHAnsi"/>
        </w:rPr>
      </w:pPr>
      <w:r>
        <w:rPr>
          <w:rFonts w:cstheme="minorHAnsi"/>
        </w:rPr>
        <w:t xml:space="preserve">Cel </w:t>
      </w:r>
      <w:r w:rsidR="00B2201F">
        <w:rPr>
          <w:rFonts w:cstheme="minorHAnsi"/>
        </w:rPr>
        <w:t>1</w:t>
      </w:r>
      <w:r w:rsidR="00AC2C48">
        <w:rPr>
          <w:rFonts w:cstheme="minorHAnsi"/>
        </w:rPr>
        <w:t>.</w:t>
      </w:r>
      <w:r w:rsidR="00B2201F">
        <w:rPr>
          <w:rFonts w:cstheme="minorHAnsi"/>
        </w:rPr>
        <w:t xml:space="preserve"> Z</w:t>
      </w:r>
      <w:r w:rsidR="00B31A3E" w:rsidRPr="00B2201F">
        <w:rPr>
          <w:rFonts w:cstheme="minorHAnsi"/>
        </w:rPr>
        <w:t xml:space="preserve">apewnianie ciągłości świadczenia usług zdrowotnych dla osób uzależnionych i ich rodzin </w:t>
      </w:r>
      <w:r w:rsidR="00C37DF1">
        <w:rPr>
          <w:rFonts w:cstheme="minorHAnsi"/>
        </w:rPr>
        <w:t>poprzez finansowanie terapii w z</w:t>
      </w:r>
      <w:r w:rsidR="00B31A3E" w:rsidRPr="00B2201F">
        <w:rPr>
          <w:rFonts w:cstheme="minorHAnsi"/>
        </w:rPr>
        <w:t>akładach opieki zdrowotnej,</w:t>
      </w:r>
    </w:p>
    <w:p w14:paraId="3AC5A789" w14:textId="3A6D778D" w:rsidR="00C37DF1" w:rsidRPr="00693CD2" w:rsidRDefault="00C37DF1" w:rsidP="00C37DF1">
      <w:pPr>
        <w:pStyle w:val="Akapitzlist"/>
        <w:numPr>
          <w:ilvl w:val="0"/>
          <w:numId w:val="30"/>
        </w:numPr>
        <w:spacing w:after="0"/>
        <w:jc w:val="both"/>
        <w:rPr>
          <w:rFonts w:cstheme="minorHAnsi"/>
        </w:rPr>
      </w:pPr>
      <w:r w:rsidRPr="00693CD2">
        <w:rPr>
          <w:rFonts w:eastAsia="Times New Roman" w:cs="Calibri"/>
          <w:color w:val="000000"/>
        </w:rPr>
        <w:t xml:space="preserve">Zwiększenie dostępności pomocy terapeutycznej dla osób uzależnionych i zagrożonych uzależnieniem, współuzależnionych oraz osób dotkniętych przemocą w rodzinach, w których występuje problem </w:t>
      </w:r>
      <w:r w:rsidR="00AC2C48">
        <w:rPr>
          <w:rFonts w:eastAsia="Times New Roman" w:cs="Calibri"/>
          <w:color w:val="000000"/>
        </w:rPr>
        <w:t>uzależnienia,</w:t>
      </w:r>
    </w:p>
    <w:p w14:paraId="4BB8F35B" w14:textId="2891678E" w:rsidR="00B31A3E" w:rsidRPr="00C37DF1" w:rsidRDefault="00B2201F" w:rsidP="00C37DF1">
      <w:pPr>
        <w:spacing w:after="0"/>
        <w:jc w:val="both"/>
        <w:rPr>
          <w:rFonts w:cstheme="minorHAnsi"/>
        </w:rPr>
      </w:pPr>
      <w:r w:rsidRPr="00C37DF1">
        <w:rPr>
          <w:rFonts w:cstheme="minorHAnsi"/>
        </w:rPr>
        <w:t>Cel</w:t>
      </w:r>
      <w:r w:rsidR="00693CD2">
        <w:rPr>
          <w:rFonts w:cstheme="minorHAnsi"/>
        </w:rPr>
        <w:t xml:space="preserve"> 2. </w:t>
      </w:r>
      <w:r w:rsidRPr="00C37DF1">
        <w:rPr>
          <w:rFonts w:cstheme="minorHAnsi"/>
        </w:rPr>
        <w:t>W</w:t>
      </w:r>
      <w:r w:rsidR="002664ED" w:rsidRPr="00C37DF1">
        <w:rPr>
          <w:rFonts w:cstheme="minorHAnsi"/>
        </w:rPr>
        <w:t>spieranie działań profilaktycznych, terapeutycznych i opiekuńczo – wychowawczych oraz socjalnych, skierowanych do młodzieży i dzieci</w:t>
      </w:r>
      <w:r w:rsidR="00AC2C48">
        <w:rPr>
          <w:rFonts w:cstheme="minorHAnsi"/>
        </w:rPr>
        <w:t>, a w szczególności</w:t>
      </w:r>
      <w:r w:rsidR="002664ED" w:rsidRPr="00C37DF1">
        <w:rPr>
          <w:rFonts w:cstheme="minorHAnsi"/>
        </w:rPr>
        <w:t xml:space="preserve"> wychowujących się w rodzinach, w których występuje problem </w:t>
      </w:r>
      <w:r w:rsidR="00AC2C48">
        <w:rPr>
          <w:rFonts w:cstheme="minorHAnsi"/>
        </w:rPr>
        <w:t>uzależnienia</w:t>
      </w:r>
      <w:r w:rsidR="002664ED" w:rsidRPr="00C37DF1">
        <w:rPr>
          <w:rFonts w:cstheme="minorHAnsi"/>
        </w:rPr>
        <w:t>,</w:t>
      </w:r>
    </w:p>
    <w:p w14:paraId="115CD9EE" w14:textId="77777777" w:rsidR="002664ED" w:rsidRPr="00BE3973" w:rsidRDefault="002664ED" w:rsidP="002664ED">
      <w:pPr>
        <w:pStyle w:val="Akapitzlist"/>
        <w:numPr>
          <w:ilvl w:val="0"/>
          <w:numId w:val="22"/>
        </w:numPr>
        <w:spacing w:after="0"/>
        <w:jc w:val="both"/>
        <w:rPr>
          <w:rFonts w:cstheme="minorHAnsi"/>
        </w:rPr>
      </w:pPr>
      <w:r w:rsidRPr="00BE3973">
        <w:rPr>
          <w:rFonts w:cstheme="minorHAnsi"/>
        </w:rPr>
        <w:t>ograniczanie dzieciom i młodzieży dostępności do alkoholu poprzez przestrzeganie zakazu sprzedaży napojów alkoholowych nieletnim,</w:t>
      </w:r>
    </w:p>
    <w:p w14:paraId="32213A35" w14:textId="3E41BF54" w:rsidR="002664ED" w:rsidRPr="00BE3973" w:rsidRDefault="002664ED" w:rsidP="002664ED">
      <w:pPr>
        <w:pStyle w:val="Akapitzlist"/>
        <w:numPr>
          <w:ilvl w:val="0"/>
          <w:numId w:val="22"/>
        </w:numPr>
        <w:spacing w:after="0"/>
        <w:jc w:val="both"/>
        <w:rPr>
          <w:rFonts w:cstheme="minorHAnsi"/>
        </w:rPr>
      </w:pPr>
      <w:r w:rsidRPr="00BE3973">
        <w:rPr>
          <w:rFonts w:cstheme="minorHAnsi"/>
        </w:rPr>
        <w:t>wspomaganie działalności instytucji i stowarzyszeń służącej rozwi</w:t>
      </w:r>
      <w:r w:rsidR="00AC2C48">
        <w:rPr>
          <w:rFonts w:cstheme="minorHAnsi"/>
        </w:rPr>
        <w:t>ązywaniu problemów uzależnień,</w:t>
      </w:r>
    </w:p>
    <w:p w14:paraId="3FC2C651" w14:textId="77777777" w:rsidR="002664ED" w:rsidRPr="00BE3973" w:rsidRDefault="002664ED" w:rsidP="002664ED">
      <w:pPr>
        <w:pStyle w:val="Akapitzlist"/>
        <w:numPr>
          <w:ilvl w:val="0"/>
          <w:numId w:val="22"/>
        </w:numPr>
        <w:spacing w:after="0"/>
        <w:jc w:val="both"/>
        <w:rPr>
          <w:rFonts w:cstheme="minorHAnsi"/>
        </w:rPr>
      </w:pPr>
      <w:r w:rsidRPr="00BE3973">
        <w:rPr>
          <w:rFonts w:cstheme="minorHAnsi"/>
        </w:rPr>
        <w:t>prowadzenie Punktu Informacyjno – Konsultacyjnego ds. Przeciwdziałania Przemocy</w:t>
      </w:r>
      <w:r w:rsidR="00400948" w:rsidRPr="00BE3973">
        <w:rPr>
          <w:rFonts w:cstheme="minorHAnsi"/>
        </w:rPr>
        <w:t>,</w:t>
      </w:r>
    </w:p>
    <w:p w14:paraId="2E3EDAB5" w14:textId="77777777" w:rsidR="00400948" w:rsidRPr="00BE3973" w:rsidRDefault="00400948" w:rsidP="002664ED">
      <w:pPr>
        <w:pStyle w:val="Akapitzlist"/>
        <w:numPr>
          <w:ilvl w:val="0"/>
          <w:numId w:val="22"/>
        </w:numPr>
        <w:spacing w:after="0"/>
        <w:jc w:val="both"/>
        <w:rPr>
          <w:rFonts w:cstheme="minorHAnsi"/>
        </w:rPr>
      </w:pPr>
      <w:r w:rsidRPr="00BE3973">
        <w:rPr>
          <w:rFonts w:cstheme="minorHAnsi"/>
        </w:rPr>
        <w:t>wzmacnianie kompetencji członków Miejskiej Komisji Rozwiązywania Problemów Alkoholowych.</w:t>
      </w:r>
    </w:p>
    <w:p w14:paraId="3C591DF5" w14:textId="6469457C" w:rsidR="00D655C2" w:rsidRDefault="00693CD2" w:rsidP="002E7FF9">
      <w:pPr>
        <w:spacing w:after="0"/>
        <w:jc w:val="both"/>
        <w:rPr>
          <w:rFonts w:eastAsia="Calibri"/>
        </w:rPr>
      </w:pPr>
      <w:r>
        <w:rPr>
          <w:rFonts w:cstheme="minorHAnsi"/>
        </w:rPr>
        <w:t xml:space="preserve">Cel </w:t>
      </w:r>
      <w:r w:rsidR="00B2201F" w:rsidRPr="002E7FF9">
        <w:rPr>
          <w:rFonts w:cstheme="minorHAnsi"/>
        </w:rPr>
        <w:t>3.</w:t>
      </w:r>
      <w:r>
        <w:rPr>
          <w:rFonts w:cstheme="minorHAnsi"/>
        </w:rPr>
        <w:t xml:space="preserve"> </w:t>
      </w:r>
      <w:r w:rsidR="002E7FF9" w:rsidRPr="002E7FF9">
        <w:rPr>
          <w:rFonts w:eastAsia="Calibri"/>
        </w:rPr>
        <w:t>Dokonanie aktualnej dia</w:t>
      </w:r>
      <w:r w:rsidR="002E483E">
        <w:rPr>
          <w:rFonts w:eastAsia="Calibri"/>
        </w:rPr>
        <w:t>gnozy dot. problemów zagrożenia</w:t>
      </w:r>
      <w:r w:rsidR="002E7FF9" w:rsidRPr="002E7FF9">
        <w:rPr>
          <w:rFonts w:eastAsia="Calibri"/>
        </w:rPr>
        <w:t xml:space="preserve"> uzależnieniami od substancji psychoaktywnych i uzależnieniami behawioralnymi</w:t>
      </w:r>
    </w:p>
    <w:p w14:paraId="41DF0F6E" w14:textId="7BC5A782" w:rsidR="002E7FF9" w:rsidRDefault="002E7FF9" w:rsidP="002E7FF9">
      <w:pPr>
        <w:pStyle w:val="Akapitzlist"/>
        <w:numPr>
          <w:ilvl w:val="0"/>
          <w:numId w:val="27"/>
        </w:numPr>
        <w:spacing w:after="0"/>
        <w:jc w:val="both"/>
        <w:rPr>
          <w:rFonts w:eastAsia="Calibri"/>
        </w:rPr>
      </w:pPr>
      <w:r>
        <w:rPr>
          <w:rFonts w:eastAsia="Calibri"/>
        </w:rPr>
        <w:t>zebranie danych i zlecenia badania zagrożenia fonoholizm</w:t>
      </w:r>
      <w:r w:rsidR="00764350">
        <w:rPr>
          <w:rFonts w:eastAsia="Calibri"/>
        </w:rPr>
        <w:t>e</w:t>
      </w:r>
      <w:r>
        <w:rPr>
          <w:rFonts w:eastAsia="Calibri"/>
        </w:rPr>
        <w:t>m wśród dzieci i młodzieży</w:t>
      </w:r>
    </w:p>
    <w:p w14:paraId="43F13A02" w14:textId="130E0115" w:rsidR="00425242" w:rsidRPr="001C6E3B" w:rsidRDefault="002E7FF9" w:rsidP="003136D0">
      <w:pPr>
        <w:pStyle w:val="Akapitzlist"/>
        <w:numPr>
          <w:ilvl w:val="0"/>
          <w:numId w:val="27"/>
        </w:numPr>
        <w:spacing w:after="0"/>
        <w:jc w:val="both"/>
        <w:rPr>
          <w:rFonts w:eastAsia="Calibri"/>
        </w:rPr>
      </w:pPr>
      <w:r>
        <w:rPr>
          <w:rFonts w:eastAsia="Calibri"/>
        </w:rPr>
        <w:t>monitorowanie realizacji zadań i ewaluacja Programu</w:t>
      </w:r>
    </w:p>
    <w:p w14:paraId="492B2DFA" w14:textId="77777777" w:rsidR="00D655C2" w:rsidRPr="001E60F1" w:rsidRDefault="00D655C2" w:rsidP="00E106F4">
      <w:pPr>
        <w:pStyle w:val="Akapitzlist"/>
        <w:numPr>
          <w:ilvl w:val="0"/>
          <w:numId w:val="26"/>
        </w:numPr>
        <w:spacing w:after="0"/>
        <w:jc w:val="both"/>
        <w:rPr>
          <w:rFonts w:cstheme="minorHAnsi"/>
          <w:b/>
          <w:bCs/>
          <w:sz w:val="28"/>
          <w:szCs w:val="28"/>
        </w:rPr>
      </w:pPr>
      <w:r w:rsidRPr="001E60F1">
        <w:rPr>
          <w:rFonts w:cstheme="minorHAnsi"/>
          <w:b/>
          <w:bCs/>
          <w:sz w:val="28"/>
          <w:szCs w:val="28"/>
        </w:rPr>
        <w:t xml:space="preserve">   Zadania, działania, wskaźniki</w:t>
      </w:r>
    </w:p>
    <w:p w14:paraId="188FB8F3" w14:textId="77777777" w:rsidR="00D655C2" w:rsidRPr="00BE3973" w:rsidRDefault="00D655C2" w:rsidP="00D655C2">
      <w:pPr>
        <w:spacing w:after="0"/>
        <w:jc w:val="both"/>
        <w:rPr>
          <w:rFonts w:cstheme="minorHAnsi"/>
          <w:b/>
          <w:bCs/>
        </w:rPr>
      </w:pPr>
    </w:p>
    <w:p w14:paraId="5CB6EFAF" w14:textId="46B504A1" w:rsidR="00D655C2" w:rsidRDefault="002E7FF9" w:rsidP="00D655C2">
      <w:pPr>
        <w:spacing w:after="0"/>
        <w:jc w:val="both"/>
        <w:rPr>
          <w:rFonts w:cstheme="minorHAnsi"/>
        </w:rPr>
      </w:pPr>
      <w:r>
        <w:rPr>
          <w:rFonts w:cstheme="minorHAnsi"/>
        </w:rPr>
        <w:lastRenderedPageBreak/>
        <w:t>W latach 2022-</w:t>
      </w:r>
      <w:proofErr w:type="gramStart"/>
      <w:r>
        <w:rPr>
          <w:rFonts w:cstheme="minorHAnsi"/>
        </w:rPr>
        <w:t xml:space="preserve">2025 </w:t>
      </w:r>
      <w:r w:rsidR="00D655C2" w:rsidRPr="00BE3973">
        <w:rPr>
          <w:rFonts w:cstheme="minorHAnsi"/>
        </w:rPr>
        <w:t xml:space="preserve"> cele</w:t>
      </w:r>
      <w:proofErr w:type="gramEnd"/>
      <w:r w:rsidR="00D655C2" w:rsidRPr="00BE3973">
        <w:rPr>
          <w:rFonts w:cstheme="minorHAnsi"/>
        </w:rPr>
        <w:t xml:space="preserve"> o których mowa powyżej będą kontynuacją podjętych działań w latach poprzednich, a planuje się je realizować poprzez następujące działania:</w:t>
      </w:r>
    </w:p>
    <w:p w14:paraId="297F7C91" w14:textId="32AA0C54" w:rsidR="00862531" w:rsidRDefault="00862531" w:rsidP="00D655C2">
      <w:pPr>
        <w:spacing w:after="0"/>
        <w:jc w:val="both"/>
        <w:rPr>
          <w:rFonts w:cstheme="minorHAnsi"/>
        </w:rPr>
      </w:pPr>
    </w:p>
    <w:p w14:paraId="40A7B8A6" w14:textId="77777777" w:rsidR="00862531" w:rsidRPr="00BE3973" w:rsidRDefault="00862531" w:rsidP="00D655C2">
      <w:pPr>
        <w:spacing w:after="0"/>
        <w:jc w:val="both"/>
        <w:rPr>
          <w:rFonts w:cstheme="minorHAnsi"/>
        </w:rPr>
      </w:pPr>
    </w:p>
    <w:tbl>
      <w:tblPr>
        <w:tblStyle w:val="Tabela-Siatka"/>
        <w:tblW w:w="0" w:type="auto"/>
        <w:tblLook w:val="04A0" w:firstRow="1" w:lastRow="0" w:firstColumn="1" w:lastColumn="0" w:noHBand="0" w:noVBand="1"/>
      </w:tblPr>
      <w:tblGrid>
        <w:gridCol w:w="532"/>
        <w:gridCol w:w="2650"/>
        <w:gridCol w:w="2926"/>
        <w:gridCol w:w="2954"/>
      </w:tblGrid>
      <w:tr w:rsidR="004B48C8" w:rsidRPr="00BE3973" w14:paraId="57587579" w14:textId="77777777" w:rsidTr="00862531">
        <w:trPr>
          <w:trHeight w:val="656"/>
        </w:trPr>
        <w:tc>
          <w:tcPr>
            <w:tcW w:w="532" w:type="dxa"/>
            <w:shd w:val="clear" w:color="auto" w:fill="95B3D7" w:themeFill="accent1" w:themeFillTint="99"/>
            <w:vAlign w:val="center"/>
          </w:tcPr>
          <w:p w14:paraId="70A27D43" w14:textId="77777777" w:rsidR="004B48C8" w:rsidRPr="00BE3973" w:rsidRDefault="004B48C8" w:rsidP="005E7E31">
            <w:pPr>
              <w:jc w:val="center"/>
              <w:rPr>
                <w:rFonts w:cstheme="minorHAnsi"/>
                <w:b/>
                <w:bCs/>
              </w:rPr>
            </w:pPr>
            <w:r w:rsidRPr="00BE3973">
              <w:rPr>
                <w:rFonts w:cstheme="minorHAnsi"/>
                <w:b/>
                <w:bCs/>
              </w:rPr>
              <w:t>Lp.</w:t>
            </w:r>
          </w:p>
        </w:tc>
        <w:tc>
          <w:tcPr>
            <w:tcW w:w="2650" w:type="dxa"/>
            <w:shd w:val="clear" w:color="auto" w:fill="95B3D7" w:themeFill="accent1" w:themeFillTint="99"/>
            <w:vAlign w:val="center"/>
          </w:tcPr>
          <w:p w14:paraId="24AC6FF3" w14:textId="77777777" w:rsidR="004B48C8" w:rsidRPr="00BE3973" w:rsidRDefault="004B48C8" w:rsidP="005E7E31">
            <w:pPr>
              <w:jc w:val="center"/>
              <w:rPr>
                <w:rFonts w:cstheme="minorHAnsi"/>
                <w:b/>
                <w:bCs/>
              </w:rPr>
            </w:pPr>
            <w:r w:rsidRPr="00BE3973">
              <w:rPr>
                <w:rFonts w:cstheme="minorHAnsi"/>
                <w:b/>
                <w:bCs/>
              </w:rPr>
              <w:t>Zadanie</w:t>
            </w:r>
          </w:p>
        </w:tc>
        <w:tc>
          <w:tcPr>
            <w:tcW w:w="2926" w:type="dxa"/>
            <w:shd w:val="clear" w:color="auto" w:fill="95B3D7" w:themeFill="accent1" w:themeFillTint="99"/>
            <w:vAlign w:val="center"/>
          </w:tcPr>
          <w:p w14:paraId="064F7374" w14:textId="77777777" w:rsidR="004B48C8" w:rsidRPr="00BE3973" w:rsidRDefault="005E7E31" w:rsidP="005E7E31">
            <w:pPr>
              <w:jc w:val="center"/>
              <w:rPr>
                <w:rFonts w:cstheme="minorHAnsi"/>
                <w:b/>
                <w:bCs/>
              </w:rPr>
            </w:pPr>
            <w:r w:rsidRPr="00BE3973">
              <w:rPr>
                <w:rFonts w:cstheme="minorHAnsi"/>
                <w:b/>
                <w:bCs/>
              </w:rPr>
              <w:t>D</w:t>
            </w:r>
            <w:r w:rsidR="004B48C8" w:rsidRPr="00BE3973">
              <w:rPr>
                <w:rFonts w:cstheme="minorHAnsi"/>
                <w:b/>
                <w:bCs/>
              </w:rPr>
              <w:t>ziałanie</w:t>
            </w:r>
          </w:p>
        </w:tc>
        <w:tc>
          <w:tcPr>
            <w:tcW w:w="2954" w:type="dxa"/>
            <w:shd w:val="clear" w:color="auto" w:fill="95B3D7" w:themeFill="accent1" w:themeFillTint="99"/>
            <w:vAlign w:val="center"/>
          </w:tcPr>
          <w:p w14:paraId="310CE921" w14:textId="77777777" w:rsidR="004B48C8" w:rsidRPr="00BE3973" w:rsidRDefault="005E7E31" w:rsidP="005E7E31">
            <w:pPr>
              <w:jc w:val="center"/>
              <w:rPr>
                <w:rFonts w:cstheme="minorHAnsi"/>
                <w:b/>
                <w:bCs/>
              </w:rPr>
            </w:pPr>
            <w:r w:rsidRPr="00BE3973">
              <w:rPr>
                <w:rFonts w:cstheme="minorHAnsi"/>
                <w:b/>
                <w:bCs/>
              </w:rPr>
              <w:t>W</w:t>
            </w:r>
            <w:r w:rsidR="004B48C8" w:rsidRPr="00BE3973">
              <w:rPr>
                <w:rFonts w:cstheme="minorHAnsi"/>
                <w:b/>
                <w:bCs/>
              </w:rPr>
              <w:t>skaźniki</w:t>
            </w:r>
          </w:p>
        </w:tc>
      </w:tr>
      <w:tr w:rsidR="004B48C8" w:rsidRPr="00BE3973" w14:paraId="616F9365" w14:textId="77777777" w:rsidTr="00862531">
        <w:tc>
          <w:tcPr>
            <w:tcW w:w="532" w:type="dxa"/>
            <w:shd w:val="clear" w:color="auto" w:fill="95B3D7" w:themeFill="accent1" w:themeFillTint="99"/>
          </w:tcPr>
          <w:p w14:paraId="779F7EAB" w14:textId="77777777" w:rsidR="004B48C8" w:rsidRPr="00BE3973" w:rsidRDefault="004B48C8" w:rsidP="00F47541">
            <w:pPr>
              <w:jc w:val="center"/>
              <w:rPr>
                <w:rFonts w:cstheme="minorHAnsi"/>
                <w:b/>
                <w:bCs/>
              </w:rPr>
            </w:pPr>
            <w:r w:rsidRPr="00BE3973">
              <w:rPr>
                <w:rFonts w:cstheme="minorHAnsi"/>
                <w:b/>
                <w:bCs/>
              </w:rPr>
              <w:t>1.</w:t>
            </w:r>
          </w:p>
        </w:tc>
        <w:tc>
          <w:tcPr>
            <w:tcW w:w="2650" w:type="dxa"/>
          </w:tcPr>
          <w:p w14:paraId="3CCB4C8C" w14:textId="77777777" w:rsidR="00C37DF1" w:rsidRDefault="00B2201F" w:rsidP="004B48C8">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Cel1.   </w:t>
            </w:r>
          </w:p>
          <w:p w14:paraId="5E447C63" w14:textId="77777777" w:rsidR="00B2201F" w:rsidRDefault="00B2201F" w:rsidP="004B48C8">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Zadania: </w:t>
            </w:r>
          </w:p>
          <w:p w14:paraId="0464C087" w14:textId="0B3AD121" w:rsidR="004B48C8" w:rsidRPr="00BE3973" w:rsidRDefault="00B2201F" w:rsidP="0045705A">
            <w:pPr>
              <w:rPr>
                <w:rFonts w:cstheme="minorHAnsi"/>
                <w:sz w:val="20"/>
                <w:szCs w:val="20"/>
              </w:rPr>
            </w:pPr>
            <w:r>
              <w:rPr>
                <w:rFonts w:ascii="Calibri" w:eastAsia="Times New Roman" w:hAnsi="Calibri" w:cs="Calibri"/>
                <w:color w:val="000000"/>
                <w:sz w:val="20"/>
                <w:szCs w:val="20"/>
              </w:rPr>
              <w:t xml:space="preserve">1. </w:t>
            </w:r>
            <w:r w:rsidR="004B48C8" w:rsidRPr="00BE3973">
              <w:rPr>
                <w:rFonts w:ascii="Calibri" w:eastAsia="Times New Roman" w:hAnsi="Calibri" w:cs="Calibri"/>
                <w:color w:val="000000"/>
                <w:sz w:val="20"/>
                <w:szCs w:val="20"/>
              </w:rPr>
              <w:t xml:space="preserve">Zwiększenie dostępności pomocy terapeutycznej dla osób uzależnionych i zagrożonych uzależnieniem, współuzależnionych oraz osób dotkniętych przemocą w rodzinach, w których występuje problem </w:t>
            </w:r>
            <w:r w:rsidR="0045705A">
              <w:rPr>
                <w:rFonts w:ascii="Calibri" w:eastAsia="Times New Roman" w:hAnsi="Calibri" w:cs="Calibri"/>
                <w:color w:val="000000"/>
                <w:sz w:val="20"/>
                <w:szCs w:val="20"/>
              </w:rPr>
              <w:t>uzależnienia</w:t>
            </w:r>
          </w:p>
        </w:tc>
        <w:tc>
          <w:tcPr>
            <w:tcW w:w="2926" w:type="dxa"/>
          </w:tcPr>
          <w:p w14:paraId="283AB75D" w14:textId="22131060" w:rsidR="00821575" w:rsidRPr="00BE3973" w:rsidRDefault="004B48C8" w:rsidP="00862531">
            <w:pPr>
              <w:rPr>
                <w:rFonts w:cstheme="minorHAnsi"/>
                <w:sz w:val="20"/>
                <w:szCs w:val="20"/>
              </w:rPr>
            </w:pPr>
            <w:r w:rsidRPr="00BE3973">
              <w:rPr>
                <w:rFonts w:ascii="Calibri" w:eastAsia="Times New Roman" w:hAnsi="Calibri" w:cs="Calibri"/>
                <w:color w:val="000000"/>
                <w:sz w:val="20"/>
                <w:szCs w:val="20"/>
              </w:rPr>
              <w:t>kontynuacja współpracy z zakładami leczenia odwykowego poprzez realizację ponadpodstawowych programów psychoterapii leczenia osób uzależnionych i współuzależnionych oraz innych świadczeń zapobiegawczo - leczniczych i rehabilitacyjnych w ramach dodatkowych zajęć terapeutycznych wykraczających poza standardowy, podstawowy program terapii uzależnienia</w:t>
            </w:r>
            <w:r w:rsidR="0045705A">
              <w:rPr>
                <w:rFonts w:ascii="Calibri" w:eastAsia="Times New Roman" w:hAnsi="Calibri" w:cs="Calibri"/>
                <w:color w:val="000000"/>
                <w:sz w:val="20"/>
                <w:szCs w:val="20"/>
              </w:rPr>
              <w:t>,</w:t>
            </w:r>
            <w:r w:rsidRPr="00BE3973">
              <w:rPr>
                <w:rFonts w:ascii="Calibri" w:eastAsia="Times New Roman" w:hAnsi="Calibri" w:cs="Calibri"/>
                <w:color w:val="000000"/>
                <w:sz w:val="20"/>
                <w:szCs w:val="20"/>
              </w:rPr>
              <w:t xml:space="preserve"> prowadzonych w formie treningów i zajęć służących dalszemu zdrowieniu i rehabilitacji społecznej, </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udzielanie pomocy psychologicznej i psychoterapii dla osób z syndromem Dorosłych Dzieci Alkoholików.</w:t>
            </w:r>
          </w:p>
        </w:tc>
        <w:tc>
          <w:tcPr>
            <w:tcW w:w="2954" w:type="dxa"/>
          </w:tcPr>
          <w:p w14:paraId="6F9926BA" w14:textId="77777777" w:rsidR="004B48C8" w:rsidRPr="00BE3973" w:rsidRDefault="004B48C8" w:rsidP="00BE3973">
            <w:pPr>
              <w:rPr>
                <w:rFonts w:cstheme="minorHAnsi"/>
                <w:sz w:val="20"/>
                <w:szCs w:val="20"/>
              </w:rPr>
            </w:pPr>
            <w:r w:rsidRPr="00BE3973">
              <w:rPr>
                <w:rFonts w:ascii="Calibri" w:eastAsia="Times New Roman" w:hAnsi="Calibri" w:cs="Calibri"/>
                <w:color w:val="000000"/>
                <w:sz w:val="20"/>
                <w:szCs w:val="20"/>
              </w:rPr>
              <w:t>liczba uczestników w poszczególnych programach</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liczba osób uczestniczących w</w:t>
            </w:r>
            <w:r w:rsidR="00BE3973">
              <w:rPr>
                <w:rFonts w:ascii="Calibri" w:eastAsia="Times New Roman" w:hAnsi="Calibri" w:cs="Calibri"/>
                <w:color w:val="000000"/>
                <w:sz w:val="20"/>
                <w:szCs w:val="20"/>
              </w:rPr>
              <w:t xml:space="preserve"> </w:t>
            </w:r>
            <w:r w:rsidRPr="00BE3973">
              <w:rPr>
                <w:rFonts w:ascii="Calibri" w:eastAsia="Times New Roman" w:hAnsi="Calibri" w:cs="Calibri"/>
                <w:color w:val="000000"/>
                <w:sz w:val="20"/>
                <w:szCs w:val="20"/>
              </w:rPr>
              <w:t>terapii</w:t>
            </w:r>
            <w:r w:rsidRPr="00BE3973">
              <w:rPr>
                <w:rFonts w:ascii="Calibri" w:eastAsia="Times New Roman" w:hAnsi="Calibri" w:cs="Calibri"/>
                <w:color w:val="000000"/>
                <w:sz w:val="20"/>
                <w:szCs w:val="20"/>
              </w:rPr>
              <w:br/>
            </w:r>
          </w:p>
        </w:tc>
      </w:tr>
      <w:tr w:rsidR="000F0AE9" w:rsidRPr="00BE3973" w14:paraId="2D408405" w14:textId="77777777" w:rsidTr="00862531">
        <w:tc>
          <w:tcPr>
            <w:tcW w:w="532" w:type="dxa"/>
            <w:shd w:val="clear" w:color="auto" w:fill="95B3D7" w:themeFill="accent1" w:themeFillTint="99"/>
          </w:tcPr>
          <w:p w14:paraId="10768434" w14:textId="77777777" w:rsidR="000F0AE9" w:rsidRPr="00BE3973" w:rsidRDefault="000F0AE9" w:rsidP="00F47541">
            <w:pPr>
              <w:jc w:val="center"/>
              <w:rPr>
                <w:rFonts w:cstheme="minorHAnsi"/>
                <w:b/>
                <w:bCs/>
              </w:rPr>
            </w:pPr>
          </w:p>
        </w:tc>
        <w:tc>
          <w:tcPr>
            <w:tcW w:w="2650" w:type="dxa"/>
          </w:tcPr>
          <w:p w14:paraId="2DBA71B2" w14:textId="77777777" w:rsidR="000F0AE9" w:rsidRPr="00BE3973" w:rsidRDefault="00B2201F" w:rsidP="000F0AE9">
            <w:pPr>
              <w:rPr>
                <w:rFonts w:cstheme="minorHAnsi"/>
                <w:sz w:val="20"/>
                <w:szCs w:val="20"/>
              </w:rPr>
            </w:pPr>
            <w:r>
              <w:rPr>
                <w:rFonts w:ascii="Calibri" w:eastAsia="Times New Roman" w:hAnsi="Calibri" w:cs="Calibri"/>
                <w:color w:val="000000"/>
                <w:sz w:val="20"/>
                <w:szCs w:val="20"/>
              </w:rPr>
              <w:t xml:space="preserve">2. </w:t>
            </w:r>
            <w:r w:rsidR="000F0AE9" w:rsidRPr="00BE3973">
              <w:rPr>
                <w:rFonts w:ascii="Calibri" w:eastAsia="Times New Roman" w:hAnsi="Calibri" w:cs="Calibri"/>
                <w:color w:val="000000"/>
                <w:sz w:val="20"/>
                <w:szCs w:val="20"/>
              </w:rPr>
              <w:t>Podejmowanie czynności zmierzających do orzeczenia o zastosowaniu wobec osób uzależnionych od alkoholu, które powodują rozpad życia rodzinnego, demoralizację małoletnich, systematycznie zakłócają spokój i porządek publiczny, obowiązku poddania się leczeniu odwykowemu</w:t>
            </w:r>
          </w:p>
        </w:tc>
        <w:tc>
          <w:tcPr>
            <w:tcW w:w="2926" w:type="dxa"/>
          </w:tcPr>
          <w:p w14:paraId="64A872FB" w14:textId="77777777" w:rsidR="00BE3973" w:rsidRDefault="000F0AE9"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przyjmowanie zgłoszeń o przypadkach wystąpienia nadużywania alkoholu powodujących rozpad życia rodzinnego, demoralizację małoletnich, zakłócanie spokoju lub porządku publicznego,</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prowadzenie rozmów interwencyjno - motywacyjnych ze zgłoszonymi przez rodzinę lub instytucję osobami,</w:t>
            </w:r>
            <w:r w:rsidRPr="00BE3973">
              <w:rPr>
                <w:rFonts w:ascii="Calibri" w:eastAsia="Times New Roman" w:hAnsi="Calibri" w:cs="Calibri"/>
                <w:color w:val="000000"/>
                <w:sz w:val="20"/>
                <w:szCs w:val="20"/>
              </w:rPr>
              <w:br/>
            </w:r>
          </w:p>
          <w:p w14:paraId="057CCA7D" w14:textId="2D11A2F1" w:rsidR="00761FE5" w:rsidRDefault="000F0AE9" w:rsidP="00761FE5">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 xml:space="preserve">kierowanie osób, które nie zgłosiły się dobrowolnie na zdiagnozowanie i poddanie leczeniu odwykowemu, na badanie przez </w:t>
            </w:r>
            <w:proofErr w:type="gramStart"/>
            <w:r w:rsidRPr="00BE3973">
              <w:rPr>
                <w:rFonts w:ascii="Calibri" w:eastAsia="Times New Roman" w:hAnsi="Calibri" w:cs="Calibri"/>
                <w:color w:val="000000"/>
                <w:sz w:val="20"/>
                <w:szCs w:val="20"/>
              </w:rPr>
              <w:t>biegłych  (</w:t>
            </w:r>
            <w:proofErr w:type="gramEnd"/>
            <w:r w:rsidRPr="00BE3973">
              <w:rPr>
                <w:rFonts w:ascii="Calibri" w:eastAsia="Times New Roman" w:hAnsi="Calibri" w:cs="Calibri"/>
                <w:color w:val="000000"/>
                <w:sz w:val="20"/>
                <w:szCs w:val="20"/>
              </w:rPr>
              <w:t>psychologa i psychiatrę) w celu wydania opinii na temat uzależnienia od alkoholu i wskazania rodzaju zakładu leczniczego,</w:t>
            </w:r>
            <w:r w:rsidRPr="00BE3973">
              <w:rPr>
                <w:rFonts w:ascii="Calibri" w:eastAsia="Times New Roman" w:hAnsi="Calibri" w:cs="Calibri"/>
                <w:color w:val="000000"/>
                <w:sz w:val="20"/>
                <w:szCs w:val="20"/>
              </w:rPr>
              <w:br/>
            </w:r>
          </w:p>
          <w:p w14:paraId="430168C1" w14:textId="77777777" w:rsidR="00BE3973" w:rsidRDefault="000F0AE9" w:rsidP="00761FE5">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br/>
              <w:t xml:space="preserve">kierowanie wniosków do sądu o </w:t>
            </w:r>
            <w:r w:rsidRPr="00BE3973">
              <w:rPr>
                <w:rFonts w:ascii="Calibri" w:eastAsia="Times New Roman" w:hAnsi="Calibri" w:cs="Calibri"/>
                <w:color w:val="000000"/>
                <w:sz w:val="20"/>
                <w:szCs w:val="20"/>
              </w:rPr>
              <w:lastRenderedPageBreak/>
              <w:t>zobowiązanie podjęcia się leczenia odwykowego</w:t>
            </w:r>
          </w:p>
          <w:p w14:paraId="71F6159C" w14:textId="10EF2F97" w:rsidR="00761FE5" w:rsidRPr="00BE3973" w:rsidRDefault="00761FE5" w:rsidP="00761FE5">
            <w:pPr>
              <w:rPr>
                <w:rFonts w:cstheme="minorHAnsi"/>
                <w:sz w:val="20"/>
                <w:szCs w:val="20"/>
              </w:rPr>
            </w:pPr>
          </w:p>
        </w:tc>
        <w:tc>
          <w:tcPr>
            <w:tcW w:w="2954" w:type="dxa"/>
          </w:tcPr>
          <w:p w14:paraId="322CAF3D" w14:textId="1984CD33" w:rsidR="00761FE5" w:rsidRDefault="000F0AE9" w:rsidP="00BE3973">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lastRenderedPageBreak/>
              <w:t>liczba zgłoszeń do Miejskiej Komisji Rozwiązywania Problemów Alkoholowych</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liczba osób zaproszonych na rozmowę i liczba przeprowadzonych rozmów</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liczba osób skierowanych na badanie oraz liczba sporządzonych opinii</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p>
          <w:p w14:paraId="08A7ED1F" w14:textId="134DFE97" w:rsidR="000F0AE9" w:rsidRPr="00BE3973" w:rsidRDefault="000F0AE9" w:rsidP="00BE3973">
            <w:pPr>
              <w:rPr>
                <w:rFonts w:cstheme="minorHAnsi"/>
                <w:sz w:val="20"/>
                <w:szCs w:val="20"/>
              </w:rPr>
            </w:pPr>
            <w:r w:rsidRPr="00BE3973">
              <w:rPr>
                <w:rFonts w:ascii="Calibri" w:eastAsia="Times New Roman" w:hAnsi="Calibri" w:cs="Calibri"/>
                <w:color w:val="000000"/>
                <w:sz w:val="20"/>
                <w:szCs w:val="20"/>
              </w:rPr>
              <w:br/>
              <w:t>liczba skierowanych wniosków do Sądu</w:t>
            </w:r>
          </w:p>
        </w:tc>
      </w:tr>
      <w:tr w:rsidR="000F0AE9" w:rsidRPr="00BE3973" w14:paraId="0C432FBB" w14:textId="77777777" w:rsidTr="00862531">
        <w:tc>
          <w:tcPr>
            <w:tcW w:w="532" w:type="dxa"/>
            <w:shd w:val="clear" w:color="auto" w:fill="95B3D7" w:themeFill="accent1" w:themeFillTint="99"/>
          </w:tcPr>
          <w:p w14:paraId="1F1591C7" w14:textId="77777777" w:rsidR="000F0AE9" w:rsidRPr="00BE3973" w:rsidRDefault="000F0AE9" w:rsidP="00F47541">
            <w:pPr>
              <w:jc w:val="center"/>
              <w:rPr>
                <w:rFonts w:cstheme="minorHAnsi"/>
                <w:b/>
                <w:bCs/>
              </w:rPr>
            </w:pPr>
          </w:p>
        </w:tc>
        <w:tc>
          <w:tcPr>
            <w:tcW w:w="2650" w:type="dxa"/>
          </w:tcPr>
          <w:p w14:paraId="19865098" w14:textId="77777777" w:rsidR="000F0AE9" w:rsidRPr="00BE3973" w:rsidRDefault="00B2201F" w:rsidP="000F0AE9">
            <w:pPr>
              <w:rPr>
                <w:rFonts w:cstheme="minorHAnsi"/>
                <w:sz w:val="20"/>
                <w:szCs w:val="20"/>
              </w:rPr>
            </w:pPr>
            <w:r>
              <w:rPr>
                <w:rFonts w:ascii="Calibri" w:eastAsia="Times New Roman" w:hAnsi="Calibri" w:cs="Calibri"/>
                <w:color w:val="000000"/>
                <w:sz w:val="20"/>
                <w:szCs w:val="20"/>
              </w:rPr>
              <w:t xml:space="preserve">3. </w:t>
            </w:r>
            <w:r w:rsidR="000F0AE9" w:rsidRPr="00BE3973">
              <w:rPr>
                <w:rFonts w:ascii="Calibri" w:eastAsia="Times New Roman" w:hAnsi="Calibri" w:cs="Calibri"/>
                <w:color w:val="000000"/>
                <w:sz w:val="20"/>
                <w:szCs w:val="20"/>
              </w:rPr>
              <w:t>Udzielanie rodzinom w których występują problemy uzależnień szerokiej pomocy psychologicznej, psychospołecznej, prawnej, wsparcia w formie pomocy socjalnej, a w szczególności ochrony prze</w:t>
            </w:r>
            <w:r w:rsidR="00544A17" w:rsidRPr="00BE3973">
              <w:rPr>
                <w:rFonts w:ascii="Calibri" w:eastAsia="Times New Roman" w:hAnsi="Calibri" w:cs="Calibri"/>
                <w:color w:val="000000"/>
                <w:sz w:val="20"/>
                <w:szCs w:val="20"/>
              </w:rPr>
              <w:t>d</w:t>
            </w:r>
            <w:r w:rsidR="000F0AE9" w:rsidRPr="00BE3973">
              <w:rPr>
                <w:rFonts w:ascii="Calibri" w:eastAsia="Times New Roman" w:hAnsi="Calibri" w:cs="Calibri"/>
                <w:color w:val="000000"/>
                <w:sz w:val="20"/>
                <w:szCs w:val="20"/>
              </w:rPr>
              <w:t xml:space="preserve"> przemocą w rodzinie, przeciwdziałanie wykluczeniu społecznemu i integrowanie ze społecznością lokalną</w:t>
            </w:r>
          </w:p>
        </w:tc>
        <w:tc>
          <w:tcPr>
            <w:tcW w:w="2926" w:type="dxa"/>
          </w:tcPr>
          <w:p w14:paraId="50CE8DC4" w14:textId="752CE5D2" w:rsidR="00925613" w:rsidRDefault="000F0AE9"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 xml:space="preserve">prowadzenie Punktu Przeciwdziałania Przemocy, gdzie rodzinom z problemem alkoholowym </w:t>
            </w:r>
            <w:r w:rsidR="002E7FF9">
              <w:rPr>
                <w:rFonts w:ascii="Calibri" w:eastAsia="Times New Roman" w:hAnsi="Calibri" w:cs="Calibri"/>
                <w:color w:val="000000"/>
                <w:sz w:val="20"/>
                <w:szCs w:val="20"/>
              </w:rPr>
              <w:t xml:space="preserve">, narkomanii i uzależnieniem behawioralnym </w:t>
            </w:r>
            <w:r w:rsidRPr="00BE3973">
              <w:rPr>
                <w:rFonts w:ascii="Calibri" w:eastAsia="Times New Roman" w:hAnsi="Calibri" w:cs="Calibri"/>
                <w:color w:val="000000"/>
                <w:sz w:val="20"/>
                <w:szCs w:val="20"/>
              </w:rPr>
              <w:t xml:space="preserve">udzielana jest szeroka pomoc mająca na celu ochronę przed przemocą w rodzinie, przez udzielanie konsultacji prawnej i </w:t>
            </w:r>
            <w:proofErr w:type="spellStart"/>
            <w:r w:rsidRPr="00BE3973">
              <w:rPr>
                <w:rFonts w:ascii="Calibri" w:eastAsia="Times New Roman" w:hAnsi="Calibri" w:cs="Calibri"/>
                <w:color w:val="000000"/>
                <w:sz w:val="20"/>
                <w:szCs w:val="20"/>
              </w:rPr>
              <w:t>psycho</w:t>
            </w:r>
            <w:r w:rsidR="0045705A">
              <w:rPr>
                <w:rFonts w:ascii="Calibri" w:eastAsia="Times New Roman" w:hAnsi="Calibri" w:cs="Calibri"/>
                <w:color w:val="000000"/>
                <w:sz w:val="20"/>
                <w:szCs w:val="20"/>
              </w:rPr>
              <w:t>edukacyjnej</w:t>
            </w:r>
            <w:proofErr w:type="spellEnd"/>
            <w:r w:rsidRPr="00BE3973">
              <w:rPr>
                <w:rFonts w:ascii="Calibri" w:eastAsia="Times New Roman" w:hAnsi="Calibri" w:cs="Calibri"/>
                <w:color w:val="000000"/>
                <w:sz w:val="20"/>
                <w:szCs w:val="20"/>
              </w:rPr>
              <w:t xml:space="preserve">, w tym także </w:t>
            </w:r>
            <w:r w:rsidR="0045705A">
              <w:rPr>
                <w:rFonts w:ascii="Calibri" w:eastAsia="Times New Roman" w:hAnsi="Calibri" w:cs="Calibri"/>
                <w:color w:val="000000"/>
                <w:sz w:val="20"/>
                <w:szCs w:val="20"/>
              </w:rPr>
              <w:t xml:space="preserve">w formie </w:t>
            </w:r>
            <w:r w:rsidRPr="00BE3973">
              <w:rPr>
                <w:rFonts w:ascii="Calibri" w:eastAsia="Times New Roman" w:hAnsi="Calibri" w:cs="Calibri"/>
                <w:color w:val="000000"/>
                <w:sz w:val="20"/>
                <w:szCs w:val="20"/>
              </w:rPr>
              <w:t>telefonicznej</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organizowanie szkoleń dla przedstawicieli placówek</w:t>
            </w:r>
            <w:r w:rsidR="000E5E3A">
              <w:rPr>
                <w:rFonts w:ascii="Calibri" w:eastAsia="Times New Roman" w:hAnsi="Calibri" w:cs="Calibri"/>
                <w:color w:val="000000"/>
                <w:sz w:val="20"/>
                <w:szCs w:val="20"/>
              </w:rPr>
              <w:t xml:space="preserve"> edukacji</w:t>
            </w:r>
            <w:r w:rsidRPr="00BE3973">
              <w:rPr>
                <w:rFonts w:ascii="Calibri" w:eastAsia="Times New Roman" w:hAnsi="Calibri" w:cs="Calibri"/>
                <w:color w:val="000000"/>
                <w:sz w:val="20"/>
                <w:szCs w:val="20"/>
              </w:rPr>
              <w:t xml:space="preserve"> i instytucji działających w </w:t>
            </w:r>
            <w:r w:rsidR="00540AF5">
              <w:rPr>
                <w:rFonts w:ascii="Calibri" w:eastAsia="Times New Roman" w:hAnsi="Calibri" w:cs="Calibri"/>
                <w:color w:val="000000"/>
                <w:sz w:val="20"/>
                <w:szCs w:val="20"/>
              </w:rPr>
              <w:t>obszarze</w:t>
            </w:r>
            <w:r w:rsidRPr="00BE3973">
              <w:rPr>
                <w:rFonts w:ascii="Calibri" w:eastAsia="Times New Roman" w:hAnsi="Calibri" w:cs="Calibri"/>
                <w:color w:val="000000"/>
                <w:sz w:val="20"/>
                <w:szCs w:val="20"/>
              </w:rPr>
              <w:t xml:space="preserve"> uzależnień oraz przemocy w rodzinach oraz finansowanie udziału w wybranych szkoleniach specjalistom z zakresu przeciwdziałania uzależnieniom</w:t>
            </w:r>
            <w:r w:rsidRPr="00BE3973">
              <w:rPr>
                <w:rFonts w:ascii="Calibri" w:eastAsia="Times New Roman" w:hAnsi="Calibri" w:cs="Calibri"/>
                <w:color w:val="000000"/>
                <w:sz w:val="20"/>
                <w:szCs w:val="20"/>
              </w:rPr>
              <w:br/>
            </w:r>
          </w:p>
          <w:p w14:paraId="1F217B09" w14:textId="77777777" w:rsidR="00925613" w:rsidRDefault="00925613" w:rsidP="000F0AE9">
            <w:pPr>
              <w:rPr>
                <w:rFonts w:ascii="Calibri" w:eastAsia="Times New Roman" w:hAnsi="Calibri" w:cs="Calibri"/>
                <w:color w:val="000000"/>
                <w:sz w:val="20"/>
                <w:szCs w:val="20"/>
              </w:rPr>
            </w:pPr>
          </w:p>
          <w:p w14:paraId="6279D226" w14:textId="77777777" w:rsidR="003C0C4B" w:rsidRDefault="000F0AE9" w:rsidP="000E5E3A">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zaopatrywanie placówek oświatowych oraz Punktu Przeciwdziałania Przemocy w specjalistyczną prasę omawiającą zagadnienia profilaktyki uzależnień i materiały dydaktyczne</w:t>
            </w:r>
            <w:r w:rsidRPr="00BE3973">
              <w:rPr>
                <w:rFonts w:ascii="Calibri" w:eastAsia="Times New Roman" w:hAnsi="Calibri" w:cs="Calibri"/>
                <w:color w:val="000000"/>
                <w:sz w:val="20"/>
                <w:szCs w:val="20"/>
              </w:rPr>
              <w:br/>
            </w:r>
          </w:p>
          <w:p w14:paraId="731CC3C8" w14:textId="77777777" w:rsidR="000F0AE9" w:rsidRDefault="000F0AE9" w:rsidP="0045705A">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br/>
              <w:t xml:space="preserve">wspieranie edukacji osób pracujących zawodowo w </w:t>
            </w:r>
            <w:r w:rsidR="000E5E3A">
              <w:rPr>
                <w:rFonts w:ascii="Calibri" w:eastAsia="Times New Roman" w:hAnsi="Calibri" w:cs="Calibri"/>
                <w:color w:val="000000"/>
                <w:sz w:val="20"/>
                <w:szCs w:val="20"/>
              </w:rPr>
              <w:t>systemie</w:t>
            </w:r>
            <w:r w:rsidRPr="00BE3973">
              <w:rPr>
                <w:rFonts w:ascii="Calibri" w:eastAsia="Times New Roman" w:hAnsi="Calibri" w:cs="Calibri"/>
                <w:color w:val="000000"/>
                <w:sz w:val="20"/>
                <w:szCs w:val="20"/>
              </w:rPr>
              <w:t xml:space="preserve"> rozwiązywania problemów alkoholowych</w:t>
            </w:r>
            <w:r w:rsidR="003218A9">
              <w:rPr>
                <w:rFonts w:ascii="Calibri" w:eastAsia="Times New Roman" w:hAnsi="Calibri" w:cs="Calibri"/>
                <w:color w:val="000000"/>
                <w:sz w:val="20"/>
                <w:szCs w:val="20"/>
              </w:rPr>
              <w:t>, narkomanii i problemów behawioralnych</w:t>
            </w:r>
            <w:r w:rsidRPr="00BE3973">
              <w:rPr>
                <w:rFonts w:ascii="Calibri" w:eastAsia="Times New Roman" w:hAnsi="Calibri" w:cs="Calibri"/>
                <w:color w:val="000000"/>
                <w:sz w:val="20"/>
                <w:szCs w:val="20"/>
              </w:rPr>
              <w:t xml:space="preserve"> </w:t>
            </w:r>
            <w:r w:rsidR="000E5E3A">
              <w:rPr>
                <w:rFonts w:ascii="Calibri" w:eastAsia="Times New Roman" w:hAnsi="Calibri" w:cs="Calibri"/>
                <w:color w:val="000000"/>
                <w:sz w:val="20"/>
                <w:szCs w:val="20"/>
              </w:rPr>
              <w:t>oraz</w:t>
            </w:r>
            <w:r w:rsidR="00540AF5">
              <w:rPr>
                <w:rFonts w:ascii="Calibri" w:eastAsia="Times New Roman" w:hAnsi="Calibri" w:cs="Calibri"/>
                <w:color w:val="000000"/>
                <w:sz w:val="20"/>
                <w:szCs w:val="20"/>
              </w:rPr>
              <w:t xml:space="preserve"> </w:t>
            </w:r>
            <w:r w:rsidR="003218A9">
              <w:rPr>
                <w:rFonts w:ascii="Calibri" w:eastAsia="Times New Roman" w:hAnsi="Calibri" w:cs="Calibri"/>
                <w:color w:val="000000"/>
                <w:sz w:val="20"/>
                <w:szCs w:val="20"/>
              </w:rPr>
              <w:t xml:space="preserve"> w </w:t>
            </w:r>
            <w:r w:rsidR="00540AF5" w:rsidRPr="000E5E3A">
              <w:rPr>
                <w:rFonts w:ascii="Calibri" w:eastAsia="Times New Roman" w:hAnsi="Calibri" w:cs="Calibri"/>
                <w:color w:val="000000"/>
                <w:sz w:val="20"/>
                <w:szCs w:val="20"/>
              </w:rPr>
              <w:t>systemie edukacji</w:t>
            </w:r>
            <w:r w:rsidR="00540AF5">
              <w:rPr>
                <w:rFonts w:ascii="Calibri" w:eastAsia="Times New Roman" w:hAnsi="Calibri" w:cs="Calibri"/>
                <w:color w:val="000000"/>
                <w:sz w:val="20"/>
                <w:szCs w:val="20"/>
              </w:rPr>
              <w:t xml:space="preserve"> </w:t>
            </w:r>
            <w:r w:rsidRPr="00BE3973">
              <w:rPr>
                <w:rFonts w:ascii="Calibri" w:eastAsia="Times New Roman" w:hAnsi="Calibri" w:cs="Calibri"/>
                <w:color w:val="000000"/>
                <w:sz w:val="20"/>
                <w:szCs w:val="20"/>
              </w:rPr>
              <w:t>poprzez prenumeratę oraz zakup specjalistycznych opracowań, czasopism, publikacji, zbioru przepisów jako pomocy dydaktycznych</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 xml:space="preserve">udzielanie rodzinom, w których występuje problem </w:t>
            </w:r>
            <w:r w:rsidR="0045705A">
              <w:rPr>
                <w:rFonts w:ascii="Calibri" w:eastAsia="Times New Roman" w:hAnsi="Calibri" w:cs="Calibri"/>
                <w:color w:val="000000"/>
                <w:sz w:val="20"/>
                <w:szCs w:val="20"/>
              </w:rPr>
              <w:t>uzależnień</w:t>
            </w:r>
            <w:r w:rsidRPr="00BE3973">
              <w:rPr>
                <w:rFonts w:ascii="Calibri" w:eastAsia="Times New Roman" w:hAnsi="Calibri" w:cs="Calibri"/>
                <w:color w:val="000000"/>
                <w:sz w:val="20"/>
                <w:szCs w:val="20"/>
              </w:rPr>
              <w:t xml:space="preserve"> pomocy społecznej</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dofinansowanie doży</w:t>
            </w:r>
            <w:r w:rsidR="00540AF5">
              <w:rPr>
                <w:rFonts w:ascii="Calibri" w:eastAsia="Times New Roman" w:hAnsi="Calibri" w:cs="Calibri"/>
                <w:color w:val="000000"/>
                <w:sz w:val="20"/>
                <w:szCs w:val="20"/>
              </w:rPr>
              <w:t xml:space="preserve">wiania, pomocy psychologicznej </w:t>
            </w:r>
            <w:r w:rsidRPr="00BE3973">
              <w:rPr>
                <w:rFonts w:ascii="Calibri" w:eastAsia="Times New Roman" w:hAnsi="Calibri" w:cs="Calibri"/>
                <w:color w:val="000000"/>
                <w:sz w:val="20"/>
                <w:szCs w:val="20"/>
              </w:rPr>
              <w:t xml:space="preserve">i edukacyjnej dla dzieci z rodzin dysfunkcyjnych objętych opieką i wychowaniem w placówkach wsparcia dziennego, w tym </w:t>
            </w:r>
            <w:r w:rsidRPr="00BE3973">
              <w:rPr>
                <w:rFonts w:ascii="Calibri" w:eastAsia="Times New Roman" w:hAnsi="Calibri" w:cs="Calibri"/>
                <w:color w:val="000000"/>
                <w:sz w:val="20"/>
                <w:szCs w:val="20"/>
              </w:rPr>
              <w:lastRenderedPageBreak/>
              <w:t>zorganizowanie zajęć również w okresie ferii zimowych oraz wakacji</w:t>
            </w:r>
          </w:p>
          <w:p w14:paraId="767FD963" w14:textId="5FD7C13A" w:rsidR="001E60F1" w:rsidRPr="00BE3973" w:rsidRDefault="001E60F1" w:rsidP="0045705A">
            <w:pPr>
              <w:rPr>
                <w:rFonts w:cstheme="minorHAnsi"/>
                <w:sz w:val="20"/>
                <w:szCs w:val="20"/>
              </w:rPr>
            </w:pPr>
          </w:p>
        </w:tc>
        <w:tc>
          <w:tcPr>
            <w:tcW w:w="2954" w:type="dxa"/>
          </w:tcPr>
          <w:p w14:paraId="21C3A626" w14:textId="359B8CB3" w:rsidR="002E7FF9" w:rsidRDefault="000F0AE9" w:rsidP="00BE3973">
            <w:pPr>
              <w:rPr>
                <w:rFonts w:ascii="Calibri" w:eastAsia="Times New Roman" w:hAnsi="Calibri" w:cs="Calibri"/>
                <w:color w:val="000000"/>
                <w:sz w:val="20"/>
                <w:szCs w:val="20"/>
              </w:rPr>
            </w:pPr>
            <w:proofErr w:type="gramStart"/>
            <w:r w:rsidRPr="00BE3973">
              <w:rPr>
                <w:rFonts w:ascii="Calibri" w:eastAsia="Times New Roman" w:hAnsi="Calibri" w:cs="Calibri"/>
                <w:color w:val="000000"/>
                <w:sz w:val="20"/>
                <w:szCs w:val="20"/>
              </w:rPr>
              <w:lastRenderedPageBreak/>
              <w:t xml:space="preserve">liczba </w:t>
            </w:r>
            <w:r w:rsidR="00693CD2">
              <w:rPr>
                <w:rFonts w:ascii="Calibri" w:eastAsia="Times New Roman" w:hAnsi="Calibri" w:cs="Calibri"/>
                <w:color w:val="000000"/>
                <w:sz w:val="20"/>
                <w:szCs w:val="20"/>
              </w:rPr>
              <w:t xml:space="preserve"> </w:t>
            </w:r>
            <w:r w:rsidRPr="00BE3973">
              <w:rPr>
                <w:rFonts w:ascii="Calibri" w:eastAsia="Times New Roman" w:hAnsi="Calibri" w:cs="Calibri"/>
                <w:color w:val="000000"/>
                <w:sz w:val="20"/>
                <w:szCs w:val="20"/>
              </w:rPr>
              <w:t>konsultacji</w:t>
            </w:r>
            <w:proofErr w:type="gramEnd"/>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p>
          <w:p w14:paraId="2B718306" w14:textId="180BE820" w:rsidR="00693CD2" w:rsidRDefault="000F0AE9" w:rsidP="00BE3973">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liczba zorganizowanych szkoleń</w:t>
            </w:r>
            <w:r w:rsidR="00693CD2">
              <w:rPr>
                <w:rFonts w:ascii="Calibri" w:eastAsia="Times New Roman" w:hAnsi="Calibri" w:cs="Calibri"/>
                <w:color w:val="000000"/>
                <w:sz w:val="20"/>
                <w:szCs w:val="20"/>
              </w:rPr>
              <w:t>,</w:t>
            </w:r>
          </w:p>
          <w:p w14:paraId="69C9CAF5" w14:textId="2C2139E1" w:rsidR="00BE3973" w:rsidRDefault="00693CD2" w:rsidP="00BE3973">
            <w:pPr>
              <w:rPr>
                <w:rFonts w:ascii="Calibri" w:eastAsia="Times New Roman" w:hAnsi="Calibri" w:cs="Calibri"/>
                <w:color w:val="000000"/>
                <w:sz w:val="20"/>
                <w:szCs w:val="20"/>
              </w:rPr>
            </w:pPr>
            <w:r>
              <w:rPr>
                <w:rFonts w:ascii="Calibri" w:eastAsia="Times New Roman" w:hAnsi="Calibri" w:cs="Calibri"/>
                <w:color w:val="000000"/>
                <w:sz w:val="20"/>
                <w:szCs w:val="20"/>
              </w:rPr>
              <w:t>liczba osób, które uczestniczyły w szkoleniach,</w:t>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540AF5" w:rsidRPr="00BE3973">
              <w:rPr>
                <w:rFonts w:ascii="Calibri" w:eastAsia="Times New Roman" w:hAnsi="Calibri" w:cs="Calibri"/>
                <w:color w:val="000000"/>
                <w:sz w:val="20"/>
                <w:szCs w:val="20"/>
              </w:rPr>
              <w:t>liczba osób skierowanych na szkolenia zewnętrzne</w:t>
            </w:r>
            <w:r>
              <w:rPr>
                <w:rFonts w:ascii="Calibri" w:eastAsia="Times New Roman" w:hAnsi="Calibri" w:cs="Calibri"/>
                <w:color w:val="000000"/>
                <w:sz w:val="20"/>
                <w:szCs w:val="20"/>
              </w:rPr>
              <w:br/>
            </w:r>
            <w:r>
              <w:rPr>
                <w:rFonts w:ascii="Calibri" w:eastAsia="Times New Roman" w:hAnsi="Calibri" w:cs="Calibri"/>
                <w:color w:val="000000"/>
                <w:sz w:val="20"/>
                <w:szCs w:val="20"/>
              </w:rPr>
              <w:br/>
            </w:r>
            <w:r>
              <w:rPr>
                <w:rFonts w:ascii="Calibri" w:eastAsia="Times New Roman" w:hAnsi="Calibri" w:cs="Calibri"/>
                <w:color w:val="000000"/>
                <w:sz w:val="20"/>
                <w:szCs w:val="20"/>
              </w:rPr>
              <w:br/>
            </w:r>
          </w:p>
          <w:p w14:paraId="7D7BF9F5" w14:textId="77777777" w:rsidR="00925613" w:rsidRDefault="00925613" w:rsidP="00BE3973">
            <w:pPr>
              <w:rPr>
                <w:rFonts w:ascii="Calibri" w:eastAsia="Times New Roman" w:hAnsi="Calibri" w:cs="Calibri"/>
                <w:color w:val="000000"/>
                <w:sz w:val="20"/>
                <w:szCs w:val="20"/>
              </w:rPr>
            </w:pPr>
          </w:p>
          <w:p w14:paraId="7975B897" w14:textId="77777777" w:rsidR="00911684" w:rsidRDefault="00540AF5" w:rsidP="00BE3973">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 xml:space="preserve">liczba </w:t>
            </w:r>
            <w:r w:rsidR="00693CD2">
              <w:rPr>
                <w:rFonts w:ascii="Calibri" w:eastAsia="Times New Roman" w:hAnsi="Calibri" w:cs="Calibri"/>
                <w:color w:val="000000"/>
                <w:sz w:val="20"/>
                <w:szCs w:val="20"/>
              </w:rPr>
              <w:t xml:space="preserve">przekazanych i zaprenumerowanych periodyków </w:t>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Pr>
                <w:rFonts w:ascii="Calibri" w:eastAsia="Times New Roman" w:hAnsi="Calibri" w:cs="Calibri"/>
                <w:color w:val="000000"/>
                <w:sz w:val="20"/>
                <w:szCs w:val="20"/>
              </w:rPr>
              <w:br/>
            </w:r>
          </w:p>
          <w:p w14:paraId="18312DDB" w14:textId="34377B9B" w:rsidR="00BE3973" w:rsidRDefault="00540AF5" w:rsidP="00BE3973">
            <w:pPr>
              <w:rPr>
                <w:rFonts w:ascii="Calibri" w:eastAsia="Times New Roman" w:hAnsi="Calibri" w:cs="Calibri"/>
                <w:color w:val="000000"/>
                <w:sz w:val="20"/>
                <w:szCs w:val="20"/>
              </w:rPr>
            </w:pPr>
            <w:r>
              <w:rPr>
                <w:rFonts w:ascii="Calibri" w:eastAsia="Times New Roman" w:hAnsi="Calibri" w:cs="Calibri"/>
                <w:color w:val="000000"/>
                <w:sz w:val="20"/>
                <w:szCs w:val="20"/>
              </w:rPr>
              <w:t>l</w:t>
            </w:r>
            <w:r w:rsidR="000F0AE9" w:rsidRPr="00BE3973">
              <w:rPr>
                <w:rFonts w:ascii="Calibri" w:eastAsia="Times New Roman" w:hAnsi="Calibri" w:cs="Calibri"/>
                <w:color w:val="000000"/>
                <w:sz w:val="20"/>
                <w:szCs w:val="20"/>
              </w:rPr>
              <w:t>iczba zakupionych pomocy dydaktycznych</w:t>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p>
          <w:p w14:paraId="31B8FC28" w14:textId="77777777" w:rsidR="00BE3973" w:rsidRDefault="00BE3973" w:rsidP="00BE3973">
            <w:pPr>
              <w:rPr>
                <w:rFonts w:ascii="Calibri" w:eastAsia="Times New Roman" w:hAnsi="Calibri" w:cs="Calibri"/>
                <w:color w:val="000000"/>
                <w:sz w:val="20"/>
                <w:szCs w:val="20"/>
              </w:rPr>
            </w:pPr>
          </w:p>
          <w:p w14:paraId="20AE5CF4" w14:textId="77777777" w:rsidR="00540AF5" w:rsidRDefault="000F0AE9" w:rsidP="00540AF5">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p>
          <w:p w14:paraId="56E3ABFE" w14:textId="77777777" w:rsidR="00693CD2" w:rsidRDefault="00693CD2" w:rsidP="00540AF5">
            <w:pPr>
              <w:rPr>
                <w:rFonts w:ascii="Calibri" w:eastAsia="Times New Roman" w:hAnsi="Calibri" w:cs="Calibri"/>
                <w:color w:val="000000"/>
                <w:sz w:val="20"/>
                <w:szCs w:val="20"/>
              </w:rPr>
            </w:pPr>
          </w:p>
          <w:p w14:paraId="774A0969" w14:textId="77777777" w:rsidR="00693CD2" w:rsidRDefault="00693CD2" w:rsidP="00540AF5">
            <w:pPr>
              <w:rPr>
                <w:rFonts w:ascii="Calibri" w:eastAsia="Times New Roman" w:hAnsi="Calibri" w:cs="Calibri"/>
                <w:color w:val="000000"/>
                <w:sz w:val="20"/>
                <w:szCs w:val="20"/>
              </w:rPr>
            </w:pPr>
          </w:p>
          <w:p w14:paraId="57818B49" w14:textId="77777777" w:rsidR="00540AF5" w:rsidRDefault="00540AF5" w:rsidP="00540AF5">
            <w:pPr>
              <w:rPr>
                <w:rFonts w:ascii="Calibri" w:eastAsia="Times New Roman" w:hAnsi="Calibri" w:cs="Calibri"/>
                <w:color w:val="000000"/>
                <w:sz w:val="20"/>
                <w:szCs w:val="20"/>
              </w:rPr>
            </w:pPr>
            <w:r>
              <w:rPr>
                <w:rFonts w:ascii="Calibri" w:eastAsia="Times New Roman" w:hAnsi="Calibri" w:cs="Calibri"/>
                <w:color w:val="000000"/>
                <w:sz w:val="20"/>
                <w:szCs w:val="20"/>
              </w:rPr>
              <w:t>liczba</w:t>
            </w:r>
            <w:r w:rsidRPr="00BE3973">
              <w:rPr>
                <w:rFonts w:ascii="Calibri" w:eastAsia="Times New Roman" w:hAnsi="Calibri" w:cs="Calibri"/>
                <w:color w:val="000000"/>
                <w:sz w:val="20"/>
                <w:szCs w:val="20"/>
              </w:rPr>
              <w:t xml:space="preserve"> rodzin, którym udzielono wsparcia</w:t>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p>
          <w:p w14:paraId="1FC96562" w14:textId="77777777" w:rsidR="000F0AE9" w:rsidRPr="00BE3973" w:rsidRDefault="002E7FF9" w:rsidP="00540AF5">
            <w:pPr>
              <w:rPr>
                <w:rFonts w:cstheme="minorHAnsi"/>
                <w:sz w:val="20"/>
                <w:szCs w:val="20"/>
              </w:rPr>
            </w:pPr>
            <w:r>
              <w:rPr>
                <w:rFonts w:ascii="Calibri" w:eastAsia="Times New Roman" w:hAnsi="Calibri" w:cs="Calibri"/>
                <w:color w:val="000000"/>
                <w:sz w:val="20"/>
                <w:szCs w:val="20"/>
              </w:rPr>
              <w:t>liczba placówek i liczba dzieci objętych</w:t>
            </w:r>
            <w:r w:rsidR="00540AF5" w:rsidRPr="00BE3973">
              <w:rPr>
                <w:rFonts w:ascii="Calibri" w:eastAsia="Times New Roman" w:hAnsi="Calibri" w:cs="Calibri"/>
                <w:color w:val="000000"/>
                <w:sz w:val="20"/>
                <w:szCs w:val="20"/>
              </w:rPr>
              <w:t xml:space="preserve"> wsparciem</w:t>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lastRenderedPageBreak/>
              <w:br/>
            </w:r>
          </w:p>
        </w:tc>
      </w:tr>
      <w:tr w:rsidR="000F0AE9" w:rsidRPr="00BE3973" w14:paraId="5FEBCB66" w14:textId="77777777" w:rsidTr="00862531">
        <w:tc>
          <w:tcPr>
            <w:tcW w:w="532" w:type="dxa"/>
            <w:shd w:val="clear" w:color="auto" w:fill="95B3D7" w:themeFill="accent1" w:themeFillTint="99"/>
          </w:tcPr>
          <w:p w14:paraId="088AC538" w14:textId="77777777" w:rsidR="000F0AE9" w:rsidRPr="00BE3973" w:rsidRDefault="00B2201F" w:rsidP="00F47541">
            <w:pPr>
              <w:jc w:val="center"/>
              <w:rPr>
                <w:rFonts w:cstheme="minorHAnsi"/>
                <w:b/>
                <w:bCs/>
              </w:rPr>
            </w:pPr>
            <w:r>
              <w:rPr>
                <w:rFonts w:cstheme="minorHAnsi"/>
                <w:b/>
                <w:bCs/>
              </w:rPr>
              <w:lastRenderedPageBreak/>
              <w:t>2.</w:t>
            </w:r>
          </w:p>
        </w:tc>
        <w:tc>
          <w:tcPr>
            <w:tcW w:w="2650" w:type="dxa"/>
          </w:tcPr>
          <w:p w14:paraId="4EBCB63B" w14:textId="77777777" w:rsidR="00B2201F" w:rsidRDefault="00B2201F" w:rsidP="000F0AE9">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Cel 2. Zadania: </w:t>
            </w:r>
          </w:p>
          <w:p w14:paraId="38A7DAD0" w14:textId="480CF807" w:rsidR="000F0AE9" w:rsidRPr="00BE3973" w:rsidRDefault="00B2201F" w:rsidP="0045705A">
            <w:pPr>
              <w:rPr>
                <w:rFonts w:cstheme="minorHAnsi"/>
                <w:sz w:val="20"/>
                <w:szCs w:val="20"/>
              </w:rPr>
            </w:pPr>
            <w:r>
              <w:rPr>
                <w:rFonts w:ascii="Calibri" w:eastAsia="Times New Roman" w:hAnsi="Calibri" w:cs="Calibri"/>
                <w:color w:val="000000"/>
                <w:sz w:val="20"/>
                <w:szCs w:val="20"/>
              </w:rPr>
              <w:t xml:space="preserve">Zadanie1. </w:t>
            </w:r>
            <w:r w:rsidR="000F0AE9" w:rsidRPr="00BE3973">
              <w:rPr>
                <w:rFonts w:ascii="Calibri" w:eastAsia="Times New Roman" w:hAnsi="Calibri" w:cs="Calibri"/>
                <w:color w:val="000000"/>
                <w:sz w:val="20"/>
                <w:szCs w:val="20"/>
              </w:rPr>
              <w:t xml:space="preserve">Prowadzenie profilaktycznej działalności informacyjnej i edukacyjnej w zakresie rozwiązywania problemów </w:t>
            </w:r>
            <w:r w:rsidR="0045705A">
              <w:rPr>
                <w:rFonts w:ascii="Calibri" w:eastAsia="Times New Roman" w:hAnsi="Calibri" w:cs="Calibri"/>
                <w:color w:val="000000"/>
                <w:sz w:val="20"/>
                <w:szCs w:val="20"/>
              </w:rPr>
              <w:t>uzależnień</w:t>
            </w:r>
          </w:p>
        </w:tc>
        <w:tc>
          <w:tcPr>
            <w:tcW w:w="2926" w:type="dxa"/>
          </w:tcPr>
          <w:p w14:paraId="7EA8AC77" w14:textId="59CEB024" w:rsidR="00064C5A" w:rsidRDefault="000F0AE9"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poszerzanie i udoskonalanie oferty, upowszechnianie oraz wdrażanie uniwersalnych programów profilaktycznych</w:t>
            </w:r>
            <w:r w:rsidR="00064C5A">
              <w:rPr>
                <w:rFonts w:ascii="Calibri" w:eastAsia="Times New Roman" w:hAnsi="Calibri" w:cs="Calibri"/>
                <w:color w:val="000000"/>
                <w:sz w:val="20"/>
                <w:szCs w:val="20"/>
              </w:rPr>
              <w:t xml:space="preserve"> </w:t>
            </w:r>
            <w:r w:rsidRPr="00BE3973">
              <w:rPr>
                <w:rFonts w:ascii="Calibri" w:eastAsia="Times New Roman" w:hAnsi="Calibri" w:cs="Calibri"/>
                <w:color w:val="000000"/>
                <w:sz w:val="20"/>
                <w:szCs w:val="20"/>
              </w:rPr>
              <w:t>rekomendowanych w ramach systemu rekomendacji programów profilaktycznych i promocji zdrowia psychicznego, które biorą pod uwagę wspólne czynniki ryzyka problemów alkoholowych i innych zachowań ryzykownych i czynniki chroniące, wspierające prawidłowy rozwój dzieci i młodzieży,</w:t>
            </w:r>
            <w:r w:rsidRPr="00BE3973">
              <w:rPr>
                <w:rFonts w:ascii="Calibri" w:eastAsia="Times New Roman" w:hAnsi="Calibri" w:cs="Calibri"/>
                <w:color w:val="000000"/>
                <w:sz w:val="20"/>
                <w:szCs w:val="20"/>
              </w:rPr>
              <w:br/>
            </w:r>
          </w:p>
          <w:p w14:paraId="3F329E31" w14:textId="4F8DC1CC" w:rsidR="00064C5A" w:rsidRDefault="00064C5A"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 xml:space="preserve">poszerzanie i udoskonalanie oferty, </w:t>
            </w:r>
            <w:r>
              <w:rPr>
                <w:rFonts w:ascii="Calibri" w:eastAsia="Times New Roman" w:hAnsi="Calibri" w:cs="Calibri"/>
                <w:color w:val="000000"/>
                <w:sz w:val="20"/>
                <w:szCs w:val="20"/>
              </w:rPr>
              <w:t>upowszechnianie oraz wdrażanie wskazujących</w:t>
            </w:r>
            <w:r w:rsidRPr="00BE3973">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i selektywnych </w:t>
            </w:r>
            <w:r w:rsidRPr="00BE3973">
              <w:rPr>
                <w:rFonts w:ascii="Calibri" w:eastAsia="Times New Roman" w:hAnsi="Calibri" w:cs="Calibri"/>
                <w:color w:val="000000"/>
                <w:sz w:val="20"/>
                <w:szCs w:val="20"/>
              </w:rPr>
              <w:t>programów profilaktycznych</w:t>
            </w:r>
            <w:r>
              <w:rPr>
                <w:rFonts w:ascii="Calibri" w:eastAsia="Times New Roman" w:hAnsi="Calibri" w:cs="Calibri"/>
                <w:color w:val="000000"/>
                <w:sz w:val="20"/>
                <w:szCs w:val="20"/>
              </w:rPr>
              <w:t xml:space="preserve"> </w:t>
            </w:r>
            <w:proofErr w:type="gramStart"/>
            <w:r>
              <w:rPr>
                <w:rFonts w:ascii="Calibri" w:eastAsia="Times New Roman" w:hAnsi="Calibri" w:cs="Calibri"/>
                <w:color w:val="000000"/>
                <w:sz w:val="20"/>
                <w:szCs w:val="20"/>
              </w:rPr>
              <w:t>( np.</w:t>
            </w:r>
            <w:proofErr w:type="gramEnd"/>
            <w:r>
              <w:rPr>
                <w:rFonts w:ascii="Calibri" w:eastAsia="Times New Roman" w:hAnsi="Calibri" w:cs="Calibri"/>
                <w:color w:val="000000"/>
                <w:sz w:val="20"/>
                <w:szCs w:val="20"/>
              </w:rPr>
              <w:t xml:space="preserve"> programy street</w:t>
            </w:r>
            <w:r w:rsidR="00911684">
              <w:rPr>
                <w:rFonts w:ascii="Calibri" w:eastAsia="Times New Roman" w:hAnsi="Calibri" w:cs="Calibri"/>
                <w:color w:val="000000"/>
                <w:sz w:val="20"/>
                <w:szCs w:val="20"/>
              </w:rPr>
              <w:t>workerzy</w:t>
            </w:r>
            <w:r>
              <w:rPr>
                <w:rFonts w:ascii="Calibri" w:eastAsia="Times New Roman" w:hAnsi="Calibri" w:cs="Calibri"/>
                <w:color w:val="000000"/>
                <w:sz w:val="20"/>
                <w:szCs w:val="20"/>
              </w:rPr>
              <w:t xml:space="preserve"> i </w:t>
            </w:r>
            <w:proofErr w:type="spellStart"/>
            <w:r>
              <w:rPr>
                <w:rFonts w:ascii="Calibri" w:eastAsia="Times New Roman" w:hAnsi="Calibri" w:cs="Calibri"/>
                <w:color w:val="000000"/>
                <w:sz w:val="20"/>
                <w:szCs w:val="20"/>
              </w:rPr>
              <w:t>partyworke</w:t>
            </w:r>
            <w:r w:rsidR="00911684">
              <w:rPr>
                <w:rFonts w:ascii="Calibri" w:eastAsia="Times New Roman" w:hAnsi="Calibri" w:cs="Calibri"/>
                <w:color w:val="000000"/>
                <w:sz w:val="20"/>
                <w:szCs w:val="20"/>
              </w:rPr>
              <w:t>rzy</w:t>
            </w:r>
            <w:proofErr w:type="spellEnd"/>
            <w:r>
              <w:rPr>
                <w:rFonts w:ascii="Calibri" w:eastAsia="Times New Roman" w:hAnsi="Calibri" w:cs="Calibri"/>
                <w:color w:val="000000"/>
                <w:sz w:val="20"/>
                <w:szCs w:val="20"/>
              </w:rPr>
              <w:t xml:space="preserve"> i programy wczesnej interw</w:t>
            </w:r>
            <w:r w:rsidR="00911684">
              <w:rPr>
                <w:rFonts w:ascii="Calibri" w:eastAsia="Times New Roman" w:hAnsi="Calibri" w:cs="Calibri"/>
                <w:color w:val="000000"/>
                <w:sz w:val="20"/>
                <w:szCs w:val="20"/>
              </w:rPr>
              <w:t>e</w:t>
            </w:r>
            <w:r>
              <w:rPr>
                <w:rFonts w:ascii="Calibri" w:eastAsia="Times New Roman" w:hAnsi="Calibri" w:cs="Calibri"/>
                <w:color w:val="000000"/>
                <w:sz w:val="20"/>
                <w:szCs w:val="20"/>
              </w:rPr>
              <w:t>ncji)</w:t>
            </w:r>
            <w:r w:rsidRPr="00BE3973">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 xml:space="preserve"> </w:t>
            </w:r>
            <w:r w:rsidRPr="00BE3973">
              <w:rPr>
                <w:rFonts w:ascii="Calibri" w:eastAsia="Times New Roman" w:hAnsi="Calibri" w:cs="Calibri"/>
                <w:color w:val="000000"/>
                <w:sz w:val="20"/>
                <w:szCs w:val="20"/>
              </w:rPr>
              <w:t>rekomendowanych w ramach systemu rekomendacji programów profilaktycznych</w:t>
            </w:r>
          </w:p>
          <w:p w14:paraId="79B203E3" w14:textId="77777777" w:rsidR="003C4135" w:rsidRDefault="000F0AE9" w:rsidP="000F0AE9">
            <w:pPr>
              <w:rPr>
                <w:sz w:val="20"/>
                <w:szCs w:val="20"/>
              </w:rPr>
            </w:pPr>
            <w:r w:rsidRPr="00BE3973">
              <w:rPr>
                <w:rFonts w:ascii="Calibri" w:eastAsia="Times New Roman" w:hAnsi="Calibri" w:cs="Calibri"/>
                <w:color w:val="000000"/>
                <w:sz w:val="20"/>
                <w:szCs w:val="20"/>
              </w:rPr>
              <w:br/>
              <w:t>poszerzenie i udoskonalenie oferty, upowszechnianie oraz wdrażanie programów rozwijających kompetencje wychowawcze rodziców i wychowawców sprzyjające kształtowaniu postaw i zachowań prozdrowotnych dzieci i młodzieży,</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0017654E">
              <w:rPr>
                <w:rFonts w:ascii="Calibri" w:eastAsia="Times New Roman" w:hAnsi="Calibri" w:cs="Calibri"/>
                <w:color w:val="000000"/>
                <w:sz w:val="20"/>
                <w:szCs w:val="20"/>
              </w:rPr>
              <w:t xml:space="preserve">dofinansowanie wypoczynku letniego oraz </w:t>
            </w:r>
            <w:r w:rsidR="0017654E" w:rsidRPr="00063E82">
              <w:rPr>
                <w:rFonts w:ascii="Calibri" w:eastAsia="Times New Roman" w:hAnsi="Calibri" w:cs="Calibri"/>
                <w:color w:val="000000"/>
                <w:sz w:val="20"/>
                <w:szCs w:val="20"/>
              </w:rPr>
              <w:t xml:space="preserve">zimowego </w:t>
            </w:r>
            <w:r w:rsidR="0017654E" w:rsidRPr="00063E82">
              <w:rPr>
                <w:sz w:val="20"/>
                <w:szCs w:val="20"/>
              </w:rPr>
              <w:t>z programem profilaktycznym dla dzieci i młodzieży w zakresie organizacji różnych form zagospodarowania czasu wolnego, promujących zdrowy i aktywny styl życia w ramach profilaktyki uzależnień (uniwersalnej, selektywnej i wskazującej) o której mowa w NPZ</w:t>
            </w:r>
            <w:r w:rsidRPr="00063E82">
              <w:rPr>
                <w:rFonts w:ascii="Calibri" w:eastAsia="Times New Roman" w:hAnsi="Calibri" w:cs="Calibri"/>
                <w:color w:val="000000"/>
                <w:sz w:val="20"/>
                <w:szCs w:val="20"/>
              </w:rPr>
              <w:t>,</w:t>
            </w:r>
            <w:r w:rsidRPr="00063E82">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p>
          <w:p w14:paraId="1A822E30" w14:textId="0DD684D1" w:rsidR="00BE3973" w:rsidRDefault="0017654E" w:rsidP="000F0AE9">
            <w:pPr>
              <w:rPr>
                <w:rFonts w:ascii="Calibri" w:eastAsia="Times New Roman" w:hAnsi="Calibri" w:cs="Calibri"/>
                <w:color w:val="000000"/>
                <w:sz w:val="20"/>
                <w:szCs w:val="20"/>
              </w:rPr>
            </w:pPr>
            <w:r w:rsidRPr="00063E82">
              <w:rPr>
                <w:sz w:val="20"/>
                <w:szCs w:val="20"/>
              </w:rPr>
              <w:t xml:space="preserve">dofinansowanie zakupu nagród, materiałów edukacyjno - </w:t>
            </w:r>
            <w:r w:rsidRPr="00063E82">
              <w:rPr>
                <w:sz w:val="20"/>
                <w:szCs w:val="20"/>
              </w:rPr>
              <w:lastRenderedPageBreak/>
              <w:t>informacyjnych, gadżetów profilaktycznych, artykułów biurowych i spożywczych, niezbędnych do realizacji działań związanych z problemem uzależnień, profilaktyką oraz promocją zdrowia np. podczas organizowanych konkursów, turniejów, festynów, szkoleń, zajęć opiekuńczo - wychowawczych i profilaktycznych, w ramach profilaktyki uzależnień (uniwersalnej, selektywnej i wskazującej) o której mowa w NPZ,</w:t>
            </w:r>
            <w:r w:rsidR="000F0AE9" w:rsidRPr="00063E82">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t xml:space="preserve">zorganizowanie </w:t>
            </w:r>
            <w:r w:rsidR="00540AF5">
              <w:rPr>
                <w:rFonts w:ascii="Calibri" w:eastAsia="Times New Roman" w:hAnsi="Calibri" w:cs="Calibri"/>
                <w:color w:val="000000"/>
                <w:sz w:val="20"/>
                <w:szCs w:val="20"/>
              </w:rPr>
              <w:t xml:space="preserve">wydarzenia w ramach działań lokalnych dla </w:t>
            </w:r>
            <w:r w:rsidR="000F0AE9" w:rsidRPr="00BE3973">
              <w:rPr>
                <w:rFonts w:ascii="Calibri" w:eastAsia="Times New Roman" w:hAnsi="Calibri" w:cs="Calibri"/>
                <w:color w:val="000000"/>
                <w:sz w:val="20"/>
                <w:szCs w:val="20"/>
              </w:rPr>
              <w:t xml:space="preserve">rodzin </w:t>
            </w:r>
            <w:r w:rsidR="00540AF5">
              <w:rPr>
                <w:rFonts w:ascii="Calibri" w:eastAsia="Times New Roman" w:hAnsi="Calibri" w:cs="Calibri"/>
                <w:color w:val="000000"/>
                <w:sz w:val="20"/>
                <w:szCs w:val="20"/>
              </w:rPr>
              <w:t>zagrożonych dysfunkcją</w:t>
            </w:r>
            <w:r w:rsidR="000F0AE9" w:rsidRPr="00BE3973">
              <w:rPr>
                <w:rFonts w:ascii="Calibri" w:eastAsia="Times New Roman" w:hAnsi="Calibri" w:cs="Calibri"/>
                <w:color w:val="000000"/>
                <w:sz w:val="20"/>
                <w:szCs w:val="20"/>
              </w:rPr>
              <w:t>,</w:t>
            </w:r>
            <w:r w:rsidR="000F0AE9" w:rsidRPr="00BE3973">
              <w:rPr>
                <w:rFonts w:ascii="Calibri" w:eastAsia="Times New Roman" w:hAnsi="Calibri" w:cs="Calibri"/>
                <w:color w:val="000000"/>
                <w:sz w:val="20"/>
                <w:szCs w:val="20"/>
              </w:rPr>
              <w:br/>
            </w:r>
          </w:p>
          <w:p w14:paraId="0F32AC00" w14:textId="0F980C5F" w:rsidR="000F0AE9" w:rsidRDefault="000F0AE9"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br/>
            </w:r>
            <w:r w:rsidR="00BA284A">
              <w:rPr>
                <w:rFonts w:ascii="Calibri" w:eastAsia="Times New Roman" w:hAnsi="Calibri" w:cs="Calibri"/>
                <w:color w:val="000000"/>
                <w:sz w:val="20"/>
                <w:szCs w:val="20"/>
              </w:rPr>
              <w:t xml:space="preserve">zwiększenie skuteczności w przestrzeganiu prawa w zakresie sprzedaży napojów alkoholowych zgodnie z założeniami NPZ poprzez </w:t>
            </w:r>
            <w:r w:rsidRPr="00BE3973">
              <w:rPr>
                <w:rFonts w:ascii="Calibri" w:eastAsia="Times New Roman" w:hAnsi="Calibri" w:cs="Calibri"/>
                <w:color w:val="000000"/>
                <w:sz w:val="20"/>
                <w:szCs w:val="20"/>
              </w:rPr>
              <w:t>podejmowanie działań edukacyjnych skierowanych do sprzedawców napojów alkoholowych mających na celu ograniczenie dostępności napojów alkoholowych i przestrzeganie zakazu sprzedaży alkoholu osobom poniżej 18 roku  życia,</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zorganizowanie lokalnej konferencji oraz warsztatów dotyczących problematyki uzależnień, których celem będzie wymiana doświadczeń oraz pogłębienie wiedzy na temat uzależnień,</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zakup materiałów edukacyjnych o tematyce profilaktyki: broszur, plakatów, ulotek, kalendarzy kierowanych do różnych grup, w tym dla osób korzystających z poradnictwa w tematyce uzależnień</w:t>
            </w:r>
            <w:r w:rsidR="000E5E3A">
              <w:rPr>
                <w:rFonts w:ascii="Calibri" w:eastAsia="Times New Roman" w:hAnsi="Calibri" w:cs="Calibri"/>
                <w:color w:val="000000"/>
                <w:sz w:val="20"/>
                <w:szCs w:val="20"/>
              </w:rPr>
              <w:t xml:space="preserve"> oraz współrealizatorów programu,</w:t>
            </w:r>
          </w:p>
          <w:p w14:paraId="2BF8B78A" w14:textId="77777777" w:rsidR="00925613" w:rsidRDefault="00925613" w:rsidP="000F0AE9">
            <w:pPr>
              <w:rPr>
                <w:rFonts w:cstheme="minorHAnsi"/>
                <w:sz w:val="20"/>
                <w:szCs w:val="20"/>
              </w:rPr>
            </w:pPr>
          </w:p>
          <w:p w14:paraId="25FD3732" w14:textId="03CEB4BF" w:rsidR="003C4135" w:rsidRPr="00BE3973" w:rsidRDefault="003C4135" w:rsidP="000F0AE9">
            <w:pPr>
              <w:rPr>
                <w:rFonts w:cstheme="minorHAnsi"/>
                <w:sz w:val="20"/>
                <w:szCs w:val="20"/>
              </w:rPr>
            </w:pPr>
          </w:p>
        </w:tc>
        <w:tc>
          <w:tcPr>
            <w:tcW w:w="2954" w:type="dxa"/>
          </w:tcPr>
          <w:p w14:paraId="17717CEC" w14:textId="77777777" w:rsidR="007021D9" w:rsidRDefault="000F0AE9"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lastRenderedPageBreak/>
              <w:t>liczba programów i liczba uczestników</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p>
          <w:p w14:paraId="02BC0301" w14:textId="745C63E7" w:rsidR="00064C5A" w:rsidRDefault="000F0AE9"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liczba programów i liczba uczestników</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p>
          <w:p w14:paraId="095C17B2" w14:textId="134B312D" w:rsidR="00911684" w:rsidRDefault="00911684"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liczba programów i liczba uczestników</w:t>
            </w:r>
          </w:p>
          <w:p w14:paraId="2D05C615" w14:textId="77777777" w:rsidR="00911684" w:rsidRDefault="00911684" w:rsidP="000F0AE9">
            <w:pPr>
              <w:rPr>
                <w:rFonts w:ascii="Calibri" w:eastAsia="Times New Roman" w:hAnsi="Calibri" w:cs="Calibri"/>
                <w:color w:val="000000"/>
                <w:sz w:val="20"/>
                <w:szCs w:val="20"/>
              </w:rPr>
            </w:pPr>
          </w:p>
          <w:p w14:paraId="518CD2DE" w14:textId="77777777" w:rsidR="00911684" w:rsidRDefault="00911684" w:rsidP="000F0AE9">
            <w:pPr>
              <w:rPr>
                <w:rFonts w:ascii="Calibri" w:eastAsia="Times New Roman" w:hAnsi="Calibri" w:cs="Calibri"/>
                <w:color w:val="000000"/>
                <w:sz w:val="20"/>
                <w:szCs w:val="20"/>
              </w:rPr>
            </w:pPr>
          </w:p>
          <w:p w14:paraId="2282742E" w14:textId="77777777" w:rsidR="00911684" w:rsidRDefault="00911684" w:rsidP="000F0AE9">
            <w:pPr>
              <w:rPr>
                <w:rFonts w:ascii="Calibri" w:eastAsia="Times New Roman" w:hAnsi="Calibri" w:cs="Calibri"/>
                <w:color w:val="000000"/>
                <w:sz w:val="20"/>
                <w:szCs w:val="20"/>
              </w:rPr>
            </w:pPr>
          </w:p>
          <w:p w14:paraId="01AFC0E9" w14:textId="77777777" w:rsidR="00911684" w:rsidRDefault="00911684" w:rsidP="000F0AE9">
            <w:pPr>
              <w:rPr>
                <w:rFonts w:ascii="Calibri" w:eastAsia="Times New Roman" w:hAnsi="Calibri" w:cs="Calibri"/>
                <w:color w:val="000000"/>
                <w:sz w:val="20"/>
                <w:szCs w:val="20"/>
              </w:rPr>
            </w:pPr>
          </w:p>
          <w:p w14:paraId="4E8866F6" w14:textId="77777777" w:rsidR="00911684" w:rsidRDefault="00911684" w:rsidP="000F0AE9">
            <w:pPr>
              <w:rPr>
                <w:rFonts w:ascii="Calibri" w:eastAsia="Times New Roman" w:hAnsi="Calibri" w:cs="Calibri"/>
                <w:color w:val="000000"/>
                <w:sz w:val="20"/>
                <w:szCs w:val="20"/>
              </w:rPr>
            </w:pPr>
          </w:p>
          <w:p w14:paraId="61E2CDAC" w14:textId="77777777" w:rsidR="00911684" w:rsidRDefault="00911684" w:rsidP="000F0AE9">
            <w:pPr>
              <w:rPr>
                <w:rFonts w:ascii="Calibri" w:eastAsia="Times New Roman" w:hAnsi="Calibri" w:cs="Calibri"/>
                <w:color w:val="000000"/>
                <w:sz w:val="20"/>
                <w:szCs w:val="20"/>
              </w:rPr>
            </w:pPr>
          </w:p>
          <w:p w14:paraId="54F93C50" w14:textId="77777777" w:rsidR="00911684" w:rsidRDefault="00911684" w:rsidP="000F0AE9">
            <w:pPr>
              <w:rPr>
                <w:rFonts w:ascii="Calibri" w:eastAsia="Times New Roman" w:hAnsi="Calibri" w:cs="Calibri"/>
                <w:color w:val="000000"/>
                <w:sz w:val="20"/>
                <w:szCs w:val="20"/>
              </w:rPr>
            </w:pPr>
          </w:p>
          <w:p w14:paraId="788BBA6D" w14:textId="77777777" w:rsidR="00911684" w:rsidRDefault="00911684" w:rsidP="000F0AE9">
            <w:pPr>
              <w:rPr>
                <w:rFonts w:ascii="Calibri" w:eastAsia="Times New Roman" w:hAnsi="Calibri" w:cs="Calibri"/>
                <w:color w:val="000000"/>
                <w:sz w:val="20"/>
                <w:szCs w:val="20"/>
              </w:rPr>
            </w:pPr>
          </w:p>
          <w:p w14:paraId="54DF13BC" w14:textId="77777777" w:rsidR="0017654E" w:rsidRDefault="00911684" w:rsidP="000F0AE9">
            <w:pPr>
              <w:rPr>
                <w:rFonts w:ascii="Calibri" w:eastAsia="Times New Roman" w:hAnsi="Calibri" w:cs="Calibri"/>
                <w:color w:val="000000"/>
                <w:sz w:val="20"/>
                <w:szCs w:val="20"/>
              </w:rPr>
            </w:pPr>
            <w:r>
              <w:rPr>
                <w:rFonts w:ascii="Calibri" w:eastAsia="Times New Roman" w:hAnsi="Calibri" w:cs="Calibri"/>
                <w:color w:val="000000"/>
                <w:sz w:val="20"/>
                <w:szCs w:val="20"/>
              </w:rPr>
              <w:t>l</w:t>
            </w:r>
            <w:r w:rsidR="000F0AE9" w:rsidRPr="00BE3973">
              <w:rPr>
                <w:rFonts w:ascii="Calibri" w:eastAsia="Times New Roman" w:hAnsi="Calibri" w:cs="Calibri"/>
                <w:color w:val="000000"/>
                <w:sz w:val="20"/>
                <w:szCs w:val="20"/>
              </w:rPr>
              <w:t>iczba uczestników wypoczynku</w:t>
            </w:r>
          </w:p>
          <w:p w14:paraId="44356F6F" w14:textId="77777777" w:rsidR="0017654E" w:rsidRDefault="0017654E" w:rsidP="000F0AE9">
            <w:pPr>
              <w:rPr>
                <w:rFonts w:ascii="Calibri" w:eastAsia="Times New Roman" w:hAnsi="Calibri" w:cs="Calibri"/>
                <w:color w:val="000000"/>
                <w:sz w:val="20"/>
                <w:szCs w:val="20"/>
              </w:rPr>
            </w:pPr>
            <w:r>
              <w:rPr>
                <w:rFonts w:ascii="Calibri" w:eastAsia="Times New Roman" w:hAnsi="Calibri" w:cs="Calibri"/>
                <w:color w:val="000000"/>
                <w:sz w:val="20"/>
                <w:szCs w:val="20"/>
              </w:rPr>
              <w:t>liczba programów</w:t>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r w:rsidR="000F0AE9" w:rsidRPr="00BE3973">
              <w:rPr>
                <w:rFonts w:ascii="Calibri" w:eastAsia="Times New Roman" w:hAnsi="Calibri" w:cs="Calibri"/>
                <w:color w:val="000000"/>
                <w:sz w:val="20"/>
                <w:szCs w:val="20"/>
              </w:rPr>
              <w:br/>
            </w:r>
          </w:p>
          <w:p w14:paraId="271B2FCD" w14:textId="77777777" w:rsidR="0017654E" w:rsidRDefault="0017654E" w:rsidP="000F0AE9">
            <w:pPr>
              <w:rPr>
                <w:rFonts w:ascii="Calibri" w:eastAsia="Times New Roman" w:hAnsi="Calibri" w:cs="Calibri"/>
                <w:color w:val="000000"/>
                <w:sz w:val="20"/>
                <w:szCs w:val="20"/>
              </w:rPr>
            </w:pPr>
          </w:p>
          <w:p w14:paraId="5905A0BD" w14:textId="77777777" w:rsidR="0017654E" w:rsidRDefault="0017654E" w:rsidP="000F0AE9">
            <w:pPr>
              <w:rPr>
                <w:rFonts w:ascii="Calibri" w:eastAsia="Times New Roman" w:hAnsi="Calibri" w:cs="Calibri"/>
                <w:color w:val="000000"/>
                <w:sz w:val="20"/>
                <w:szCs w:val="20"/>
              </w:rPr>
            </w:pPr>
          </w:p>
          <w:p w14:paraId="47F467A0" w14:textId="77777777" w:rsidR="0017654E" w:rsidRDefault="0017654E" w:rsidP="000F0AE9">
            <w:pPr>
              <w:rPr>
                <w:rFonts w:ascii="Calibri" w:eastAsia="Times New Roman" w:hAnsi="Calibri" w:cs="Calibri"/>
                <w:color w:val="000000"/>
                <w:sz w:val="20"/>
                <w:szCs w:val="20"/>
              </w:rPr>
            </w:pPr>
          </w:p>
          <w:p w14:paraId="06382D5C" w14:textId="77777777" w:rsidR="0017654E" w:rsidRDefault="0017654E" w:rsidP="000F0AE9">
            <w:pPr>
              <w:rPr>
                <w:rFonts w:ascii="Calibri" w:eastAsia="Times New Roman" w:hAnsi="Calibri" w:cs="Calibri"/>
                <w:color w:val="000000"/>
                <w:sz w:val="20"/>
                <w:szCs w:val="20"/>
              </w:rPr>
            </w:pPr>
          </w:p>
          <w:p w14:paraId="7E3B3FAB" w14:textId="5100CF3D" w:rsidR="00A85373" w:rsidRPr="00BE3973" w:rsidRDefault="000F0AE9"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liczba działań</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lastRenderedPageBreak/>
              <w:br/>
            </w:r>
            <w:r w:rsidRPr="00BE3973">
              <w:rPr>
                <w:rFonts w:ascii="Calibri" w:eastAsia="Times New Roman" w:hAnsi="Calibri" w:cs="Calibri"/>
                <w:color w:val="000000"/>
                <w:sz w:val="20"/>
                <w:szCs w:val="20"/>
              </w:rPr>
              <w:br/>
            </w:r>
          </w:p>
          <w:p w14:paraId="42068067" w14:textId="77777777" w:rsidR="00A85373" w:rsidRPr="00BE3973" w:rsidRDefault="00A85373" w:rsidP="000F0AE9">
            <w:pPr>
              <w:rPr>
                <w:rFonts w:ascii="Calibri" w:eastAsia="Times New Roman" w:hAnsi="Calibri" w:cs="Calibri"/>
                <w:color w:val="000000"/>
                <w:sz w:val="20"/>
                <w:szCs w:val="20"/>
              </w:rPr>
            </w:pPr>
          </w:p>
          <w:p w14:paraId="0E78BDDF" w14:textId="77777777" w:rsidR="00A85373" w:rsidRPr="00BE3973" w:rsidRDefault="00A85373" w:rsidP="000F0AE9">
            <w:pPr>
              <w:rPr>
                <w:rFonts w:ascii="Calibri" w:eastAsia="Times New Roman" w:hAnsi="Calibri" w:cs="Calibri"/>
                <w:color w:val="000000"/>
                <w:sz w:val="20"/>
                <w:szCs w:val="20"/>
              </w:rPr>
            </w:pPr>
          </w:p>
          <w:p w14:paraId="4918CE4E" w14:textId="77777777" w:rsidR="00BE3973" w:rsidRDefault="000F0AE9"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br/>
            </w:r>
          </w:p>
          <w:p w14:paraId="65673136" w14:textId="77777777" w:rsidR="0017654E" w:rsidRDefault="0017654E" w:rsidP="000F0AE9">
            <w:pPr>
              <w:rPr>
                <w:rFonts w:ascii="Calibri" w:eastAsia="Times New Roman" w:hAnsi="Calibri" w:cs="Calibri"/>
                <w:color w:val="000000"/>
                <w:sz w:val="20"/>
                <w:szCs w:val="20"/>
              </w:rPr>
            </w:pPr>
          </w:p>
          <w:p w14:paraId="42D7DDC7" w14:textId="77777777" w:rsidR="0017654E" w:rsidRDefault="0017654E" w:rsidP="000F0AE9">
            <w:pPr>
              <w:rPr>
                <w:rFonts w:ascii="Calibri" w:eastAsia="Times New Roman" w:hAnsi="Calibri" w:cs="Calibri"/>
                <w:color w:val="000000"/>
                <w:sz w:val="20"/>
                <w:szCs w:val="20"/>
              </w:rPr>
            </w:pPr>
          </w:p>
          <w:p w14:paraId="6E63EA1D" w14:textId="77777777" w:rsidR="0017654E" w:rsidRDefault="0017654E" w:rsidP="000F0AE9">
            <w:pPr>
              <w:rPr>
                <w:rFonts w:ascii="Calibri" w:eastAsia="Times New Roman" w:hAnsi="Calibri" w:cs="Calibri"/>
                <w:color w:val="000000"/>
                <w:sz w:val="20"/>
                <w:szCs w:val="20"/>
              </w:rPr>
            </w:pPr>
          </w:p>
          <w:p w14:paraId="0A195E0A" w14:textId="77777777" w:rsidR="0017654E" w:rsidRDefault="0017654E" w:rsidP="000F0AE9">
            <w:pPr>
              <w:rPr>
                <w:rFonts w:ascii="Calibri" w:eastAsia="Times New Roman" w:hAnsi="Calibri" w:cs="Calibri"/>
                <w:color w:val="000000"/>
                <w:sz w:val="20"/>
                <w:szCs w:val="20"/>
              </w:rPr>
            </w:pPr>
          </w:p>
          <w:p w14:paraId="0A3950B8" w14:textId="77777777" w:rsidR="0017654E" w:rsidRDefault="0017654E" w:rsidP="000F0AE9">
            <w:pPr>
              <w:rPr>
                <w:rFonts w:ascii="Calibri" w:eastAsia="Times New Roman" w:hAnsi="Calibri" w:cs="Calibri"/>
                <w:color w:val="000000"/>
                <w:sz w:val="20"/>
                <w:szCs w:val="20"/>
              </w:rPr>
            </w:pPr>
          </w:p>
          <w:p w14:paraId="53DA6754" w14:textId="77777777" w:rsidR="0017654E" w:rsidRDefault="0017654E" w:rsidP="000F0AE9">
            <w:pPr>
              <w:rPr>
                <w:rFonts w:ascii="Calibri" w:eastAsia="Times New Roman" w:hAnsi="Calibri" w:cs="Calibri"/>
                <w:color w:val="000000"/>
                <w:sz w:val="20"/>
                <w:szCs w:val="20"/>
              </w:rPr>
            </w:pPr>
          </w:p>
          <w:p w14:paraId="7CBADC1A" w14:textId="77777777" w:rsidR="0017654E" w:rsidRDefault="0017654E" w:rsidP="000F0AE9">
            <w:pPr>
              <w:rPr>
                <w:rFonts w:ascii="Calibri" w:eastAsia="Times New Roman" w:hAnsi="Calibri" w:cs="Calibri"/>
                <w:color w:val="000000"/>
                <w:sz w:val="20"/>
                <w:szCs w:val="20"/>
              </w:rPr>
            </w:pPr>
          </w:p>
          <w:p w14:paraId="279AC270" w14:textId="77777777" w:rsidR="0017654E" w:rsidRDefault="0017654E" w:rsidP="000F0AE9">
            <w:pPr>
              <w:rPr>
                <w:rFonts w:ascii="Calibri" w:eastAsia="Times New Roman" w:hAnsi="Calibri" w:cs="Calibri"/>
                <w:color w:val="000000"/>
                <w:sz w:val="20"/>
                <w:szCs w:val="20"/>
              </w:rPr>
            </w:pPr>
          </w:p>
          <w:p w14:paraId="7722193A" w14:textId="77777777" w:rsidR="0017654E" w:rsidRDefault="0017654E" w:rsidP="000F0AE9">
            <w:pPr>
              <w:rPr>
                <w:rFonts w:ascii="Calibri" w:eastAsia="Times New Roman" w:hAnsi="Calibri" w:cs="Calibri"/>
                <w:color w:val="000000"/>
                <w:sz w:val="20"/>
                <w:szCs w:val="20"/>
              </w:rPr>
            </w:pPr>
          </w:p>
          <w:p w14:paraId="722EBE67" w14:textId="77777777" w:rsidR="0017654E" w:rsidRDefault="0017654E" w:rsidP="000F0AE9">
            <w:pPr>
              <w:rPr>
                <w:rFonts w:ascii="Calibri" w:eastAsia="Times New Roman" w:hAnsi="Calibri" w:cs="Calibri"/>
                <w:color w:val="000000"/>
                <w:sz w:val="20"/>
                <w:szCs w:val="20"/>
              </w:rPr>
            </w:pPr>
          </w:p>
          <w:p w14:paraId="57AF6C50" w14:textId="77777777" w:rsidR="000F0AE9" w:rsidRPr="00BE3973" w:rsidRDefault="000F0AE9"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 xml:space="preserve">liczba </w:t>
            </w:r>
            <w:r w:rsidR="00540AF5">
              <w:rPr>
                <w:rFonts w:ascii="Calibri" w:eastAsia="Times New Roman" w:hAnsi="Calibri" w:cs="Calibri"/>
                <w:color w:val="000000"/>
                <w:sz w:val="20"/>
                <w:szCs w:val="20"/>
              </w:rPr>
              <w:t>uczestników</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p>
          <w:p w14:paraId="7FDB1B11" w14:textId="77777777" w:rsidR="00540AF5" w:rsidRDefault="00540AF5" w:rsidP="000F0AE9">
            <w:pPr>
              <w:rPr>
                <w:rFonts w:ascii="Calibri" w:eastAsia="Times New Roman" w:hAnsi="Calibri" w:cs="Calibri"/>
                <w:color w:val="000000"/>
                <w:sz w:val="20"/>
                <w:szCs w:val="20"/>
              </w:rPr>
            </w:pPr>
          </w:p>
          <w:p w14:paraId="1E9A0C9B" w14:textId="77777777" w:rsidR="00BA284A" w:rsidRDefault="00BA284A" w:rsidP="000F0AE9">
            <w:pPr>
              <w:rPr>
                <w:rFonts w:ascii="Calibri" w:eastAsia="Times New Roman" w:hAnsi="Calibri" w:cs="Calibri"/>
                <w:color w:val="000000"/>
                <w:sz w:val="20"/>
                <w:szCs w:val="20"/>
              </w:rPr>
            </w:pPr>
          </w:p>
          <w:p w14:paraId="071F0568" w14:textId="77777777" w:rsidR="00BE3973" w:rsidRDefault="000F0AE9" w:rsidP="000F0AE9">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t>liczba sprzedawców uczestniczących w szkoleniu</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p>
          <w:p w14:paraId="6753F356" w14:textId="77777777" w:rsidR="00BA284A" w:rsidRDefault="00BA284A" w:rsidP="00BE3973">
            <w:pPr>
              <w:rPr>
                <w:rFonts w:ascii="Calibri" w:eastAsia="Times New Roman" w:hAnsi="Calibri" w:cs="Calibri"/>
                <w:color w:val="000000"/>
                <w:sz w:val="20"/>
                <w:szCs w:val="20"/>
              </w:rPr>
            </w:pPr>
          </w:p>
          <w:p w14:paraId="1AAB2966" w14:textId="77777777" w:rsidR="00BA284A" w:rsidRDefault="00BA284A" w:rsidP="00BE3973">
            <w:pPr>
              <w:rPr>
                <w:rFonts w:ascii="Calibri" w:eastAsia="Times New Roman" w:hAnsi="Calibri" w:cs="Calibri"/>
                <w:color w:val="000000"/>
                <w:sz w:val="20"/>
                <w:szCs w:val="20"/>
              </w:rPr>
            </w:pPr>
          </w:p>
          <w:p w14:paraId="335FEAE6" w14:textId="77777777" w:rsidR="00BA284A" w:rsidRDefault="00BA284A" w:rsidP="00BE3973">
            <w:pPr>
              <w:rPr>
                <w:rFonts w:ascii="Calibri" w:eastAsia="Times New Roman" w:hAnsi="Calibri" w:cs="Calibri"/>
                <w:color w:val="000000"/>
                <w:sz w:val="20"/>
                <w:szCs w:val="20"/>
              </w:rPr>
            </w:pPr>
          </w:p>
          <w:p w14:paraId="01C33FEB" w14:textId="77777777" w:rsidR="00BA284A" w:rsidRDefault="00BA284A" w:rsidP="00BE3973">
            <w:pPr>
              <w:rPr>
                <w:rFonts w:ascii="Calibri" w:eastAsia="Times New Roman" w:hAnsi="Calibri" w:cs="Calibri"/>
                <w:color w:val="000000"/>
                <w:sz w:val="20"/>
                <w:szCs w:val="20"/>
              </w:rPr>
            </w:pPr>
          </w:p>
          <w:p w14:paraId="2D0D5297" w14:textId="77777777" w:rsidR="003C4135" w:rsidRDefault="003C4135" w:rsidP="00BE3973">
            <w:pPr>
              <w:rPr>
                <w:rFonts w:ascii="Calibri" w:eastAsia="Times New Roman" w:hAnsi="Calibri" w:cs="Calibri"/>
                <w:color w:val="000000"/>
                <w:sz w:val="20"/>
                <w:szCs w:val="20"/>
              </w:rPr>
            </w:pPr>
          </w:p>
          <w:p w14:paraId="4C1F1815" w14:textId="3D4C23FC" w:rsidR="000F0AE9" w:rsidRPr="00BE3973" w:rsidRDefault="000F0AE9" w:rsidP="00BE3973">
            <w:pPr>
              <w:rPr>
                <w:rFonts w:cstheme="minorHAnsi"/>
                <w:sz w:val="20"/>
                <w:szCs w:val="20"/>
              </w:rPr>
            </w:pPr>
            <w:r w:rsidRPr="00BE3973">
              <w:rPr>
                <w:rFonts w:ascii="Calibri" w:eastAsia="Times New Roman" w:hAnsi="Calibri" w:cs="Calibri"/>
                <w:color w:val="000000"/>
                <w:sz w:val="20"/>
                <w:szCs w:val="20"/>
              </w:rPr>
              <w:t>liczba działań or</w:t>
            </w:r>
            <w:r w:rsidR="002E7FF9">
              <w:rPr>
                <w:rFonts w:ascii="Calibri" w:eastAsia="Times New Roman" w:hAnsi="Calibri" w:cs="Calibri"/>
                <w:color w:val="000000"/>
                <w:sz w:val="20"/>
                <w:szCs w:val="20"/>
              </w:rPr>
              <w:t>az liczba uczestników</w:t>
            </w:r>
            <w:r w:rsidR="002E7FF9">
              <w:rPr>
                <w:rFonts w:ascii="Calibri" w:eastAsia="Times New Roman" w:hAnsi="Calibri" w:cs="Calibri"/>
                <w:color w:val="000000"/>
                <w:sz w:val="20"/>
                <w:szCs w:val="20"/>
              </w:rPr>
              <w:br/>
            </w:r>
            <w:r w:rsidR="002E7FF9">
              <w:rPr>
                <w:rFonts w:ascii="Calibri" w:eastAsia="Times New Roman" w:hAnsi="Calibri" w:cs="Calibri"/>
                <w:color w:val="000000"/>
                <w:sz w:val="20"/>
                <w:szCs w:val="20"/>
              </w:rPr>
              <w:br/>
            </w:r>
            <w:r w:rsidR="002E7FF9">
              <w:rPr>
                <w:rFonts w:ascii="Calibri" w:eastAsia="Times New Roman" w:hAnsi="Calibri" w:cs="Calibri"/>
                <w:color w:val="000000"/>
                <w:sz w:val="20"/>
                <w:szCs w:val="20"/>
              </w:rPr>
              <w:br/>
            </w:r>
            <w:r w:rsidR="002E7FF9">
              <w:rPr>
                <w:rFonts w:ascii="Calibri" w:eastAsia="Times New Roman" w:hAnsi="Calibri" w:cs="Calibri"/>
                <w:color w:val="000000"/>
                <w:sz w:val="20"/>
                <w:szCs w:val="20"/>
              </w:rPr>
              <w:br/>
            </w:r>
            <w:r w:rsidR="002E7FF9">
              <w:rPr>
                <w:rFonts w:ascii="Calibri" w:eastAsia="Times New Roman" w:hAnsi="Calibri" w:cs="Calibri"/>
                <w:color w:val="000000"/>
                <w:sz w:val="20"/>
                <w:szCs w:val="20"/>
              </w:rPr>
              <w:br/>
            </w:r>
            <w:r w:rsidR="002E7FF9">
              <w:rPr>
                <w:rFonts w:ascii="Calibri" w:eastAsia="Times New Roman" w:hAnsi="Calibri" w:cs="Calibri"/>
                <w:color w:val="000000"/>
                <w:sz w:val="20"/>
                <w:szCs w:val="20"/>
              </w:rPr>
              <w:br/>
            </w:r>
            <w:r w:rsidR="002E7FF9">
              <w:rPr>
                <w:rFonts w:ascii="Calibri" w:eastAsia="Times New Roman" w:hAnsi="Calibri" w:cs="Calibri"/>
                <w:color w:val="000000"/>
                <w:sz w:val="20"/>
                <w:szCs w:val="20"/>
              </w:rPr>
              <w:br/>
              <w:t xml:space="preserve">liczba i </w:t>
            </w:r>
            <w:proofErr w:type="gramStart"/>
            <w:r w:rsidR="002E7FF9">
              <w:rPr>
                <w:rFonts w:ascii="Calibri" w:eastAsia="Times New Roman" w:hAnsi="Calibri" w:cs="Calibri"/>
                <w:color w:val="000000"/>
                <w:sz w:val="20"/>
                <w:szCs w:val="20"/>
              </w:rPr>
              <w:t xml:space="preserve">rodzaj </w:t>
            </w:r>
            <w:r w:rsidRPr="00BE3973">
              <w:rPr>
                <w:rFonts w:ascii="Calibri" w:eastAsia="Times New Roman" w:hAnsi="Calibri" w:cs="Calibri"/>
                <w:color w:val="000000"/>
                <w:sz w:val="20"/>
                <w:szCs w:val="20"/>
              </w:rPr>
              <w:t xml:space="preserve"> zakupionych</w:t>
            </w:r>
            <w:proofErr w:type="gramEnd"/>
            <w:r w:rsidRPr="00BE3973">
              <w:rPr>
                <w:rFonts w:ascii="Calibri" w:eastAsia="Times New Roman" w:hAnsi="Calibri" w:cs="Calibri"/>
                <w:color w:val="000000"/>
                <w:sz w:val="20"/>
                <w:szCs w:val="20"/>
              </w:rPr>
              <w:t xml:space="preserve"> materiałów</w:t>
            </w:r>
          </w:p>
        </w:tc>
      </w:tr>
      <w:tr w:rsidR="005E7E31" w:rsidRPr="00BE3973" w14:paraId="721B175D" w14:textId="77777777" w:rsidTr="00862531">
        <w:tc>
          <w:tcPr>
            <w:tcW w:w="532" w:type="dxa"/>
            <w:shd w:val="clear" w:color="auto" w:fill="95B3D7" w:themeFill="accent1" w:themeFillTint="99"/>
          </w:tcPr>
          <w:p w14:paraId="73E6E5DD" w14:textId="77777777" w:rsidR="005E7E31" w:rsidRPr="00BE3973" w:rsidRDefault="005E7E31" w:rsidP="00F47541">
            <w:pPr>
              <w:jc w:val="center"/>
              <w:rPr>
                <w:rFonts w:cstheme="minorHAnsi"/>
                <w:b/>
                <w:bCs/>
              </w:rPr>
            </w:pPr>
          </w:p>
        </w:tc>
        <w:tc>
          <w:tcPr>
            <w:tcW w:w="2650" w:type="dxa"/>
          </w:tcPr>
          <w:p w14:paraId="7C0D3901" w14:textId="73262EBD" w:rsidR="005E7E31" w:rsidRPr="00BE3973" w:rsidRDefault="00B2201F" w:rsidP="005E7E31">
            <w:pPr>
              <w:rPr>
                <w:rFonts w:cstheme="minorHAnsi"/>
                <w:sz w:val="20"/>
                <w:szCs w:val="20"/>
              </w:rPr>
            </w:pPr>
            <w:r>
              <w:rPr>
                <w:rFonts w:ascii="Calibri" w:eastAsia="Times New Roman" w:hAnsi="Calibri" w:cs="Calibri"/>
                <w:color w:val="000000"/>
                <w:sz w:val="20"/>
                <w:szCs w:val="20"/>
              </w:rPr>
              <w:t xml:space="preserve">Zadanie 2. </w:t>
            </w:r>
            <w:r w:rsidR="005E7E31" w:rsidRPr="00BE3973">
              <w:rPr>
                <w:rFonts w:ascii="Calibri" w:eastAsia="Times New Roman" w:hAnsi="Calibri" w:cs="Calibri"/>
                <w:color w:val="000000"/>
                <w:sz w:val="20"/>
                <w:szCs w:val="20"/>
              </w:rPr>
              <w:t xml:space="preserve">Wspomaganie działalności instytucji, </w:t>
            </w:r>
            <w:r w:rsidR="005E7E31" w:rsidRPr="00BE3973">
              <w:rPr>
                <w:rFonts w:ascii="Calibri" w:eastAsia="Times New Roman" w:hAnsi="Calibri" w:cs="Calibri"/>
                <w:color w:val="000000"/>
                <w:sz w:val="20"/>
                <w:szCs w:val="20"/>
              </w:rPr>
              <w:lastRenderedPageBreak/>
              <w:t xml:space="preserve">stowarzyszeń i osób fizycznych, służącej rozwiązywaniu problemów </w:t>
            </w:r>
            <w:proofErr w:type="gramStart"/>
            <w:r w:rsidR="005E7E31" w:rsidRPr="00BE3973">
              <w:rPr>
                <w:rFonts w:ascii="Calibri" w:eastAsia="Times New Roman" w:hAnsi="Calibri" w:cs="Calibri"/>
                <w:color w:val="000000"/>
                <w:sz w:val="20"/>
                <w:szCs w:val="20"/>
              </w:rPr>
              <w:t xml:space="preserve">alkoholowych </w:t>
            </w:r>
            <w:r w:rsidR="003218A9">
              <w:rPr>
                <w:rFonts w:ascii="Calibri" w:eastAsia="Times New Roman" w:hAnsi="Calibri" w:cs="Calibri"/>
                <w:color w:val="000000"/>
                <w:sz w:val="20"/>
                <w:szCs w:val="20"/>
              </w:rPr>
              <w:t xml:space="preserve"> ,</w:t>
            </w:r>
            <w:proofErr w:type="gramEnd"/>
            <w:r w:rsidR="003218A9">
              <w:rPr>
                <w:rFonts w:ascii="Calibri" w:eastAsia="Times New Roman" w:hAnsi="Calibri" w:cs="Calibri"/>
                <w:color w:val="000000"/>
                <w:sz w:val="20"/>
                <w:szCs w:val="20"/>
              </w:rPr>
              <w:t xml:space="preserve"> narkomanii oraz uzależnień behawioralnych </w:t>
            </w:r>
            <w:r w:rsidR="005E7E31" w:rsidRPr="00BE3973">
              <w:rPr>
                <w:rFonts w:ascii="Calibri" w:eastAsia="Times New Roman" w:hAnsi="Calibri" w:cs="Calibri"/>
                <w:color w:val="000000"/>
                <w:sz w:val="20"/>
                <w:szCs w:val="20"/>
              </w:rPr>
              <w:t>oraz współpraca z organizacjami pozarządowymi i innymi jednostkami pożytku publicznego w obszarze profilaktyki i rehabilitacji uzależnień</w:t>
            </w:r>
          </w:p>
        </w:tc>
        <w:tc>
          <w:tcPr>
            <w:tcW w:w="2926" w:type="dxa"/>
          </w:tcPr>
          <w:p w14:paraId="6CDFF166" w14:textId="77777777" w:rsidR="001E60F1" w:rsidRDefault="005E7E31" w:rsidP="005E7E31">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lastRenderedPageBreak/>
              <w:t xml:space="preserve">systematyczne podnoszenie jakości realizowanych działań </w:t>
            </w:r>
            <w:r w:rsidRPr="00BE3973">
              <w:rPr>
                <w:rFonts w:ascii="Calibri" w:eastAsia="Times New Roman" w:hAnsi="Calibri" w:cs="Calibri"/>
                <w:color w:val="000000"/>
                <w:sz w:val="20"/>
                <w:szCs w:val="20"/>
              </w:rPr>
              <w:lastRenderedPageBreak/>
              <w:t>profilaktycznych poprzez organizowanie szkoleń dla realizatorów w/w. działań,</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wspomaganie działalności organizacji pozarządowych realizujących programy profilaktyczne dla osób i rodzin,</w:t>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t>pokrywanie kosztów szkoleń omawiających zasady prawidłowego prowadzenia postępowań konkursowych i przetargowych w ramach wydatkowania środków publicznych - zlecania organizacjom pozarządowym realizacji zadań publicznych,</w:t>
            </w:r>
            <w:r w:rsidRPr="00BE3973">
              <w:rPr>
                <w:rFonts w:ascii="Calibri" w:eastAsia="Times New Roman" w:hAnsi="Calibri" w:cs="Calibri"/>
                <w:color w:val="000000"/>
                <w:sz w:val="20"/>
                <w:szCs w:val="20"/>
              </w:rPr>
              <w:br/>
            </w:r>
          </w:p>
          <w:p w14:paraId="2C3F14A5" w14:textId="14A08376" w:rsidR="005E7E31" w:rsidRDefault="005E7E31" w:rsidP="005E7E31">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br/>
              <w:t xml:space="preserve">przeciwdziałanie wykluczeniu społecznemu poprzez wspieranie klubów abstynenta oraz innych form działań wspierających, poza terapią </w:t>
            </w:r>
            <w:proofErr w:type="gramStart"/>
            <w:r w:rsidRPr="00BE3973">
              <w:rPr>
                <w:rFonts w:ascii="Calibri" w:eastAsia="Times New Roman" w:hAnsi="Calibri" w:cs="Calibri"/>
                <w:color w:val="000000"/>
                <w:sz w:val="20"/>
                <w:szCs w:val="20"/>
              </w:rPr>
              <w:t>( np.</w:t>
            </w:r>
            <w:proofErr w:type="gramEnd"/>
            <w:r w:rsidRPr="00BE3973">
              <w:rPr>
                <w:rFonts w:ascii="Calibri" w:eastAsia="Times New Roman" w:hAnsi="Calibri" w:cs="Calibri"/>
                <w:color w:val="000000"/>
                <w:sz w:val="20"/>
                <w:szCs w:val="20"/>
              </w:rPr>
              <w:t xml:space="preserve"> spotkania, wyjazdy integracyjne ) których odbiorcami są osoby uzależnione i ich rodziny</w:t>
            </w:r>
          </w:p>
          <w:p w14:paraId="2250E6F5" w14:textId="53A99828" w:rsidR="00761FE5" w:rsidRPr="00BE3973" w:rsidRDefault="00761FE5" w:rsidP="005E7E31">
            <w:pPr>
              <w:rPr>
                <w:rFonts w:cstheme="minorHAnsi"/>
                <w:sz w:val="20"/>
                <w:szCs w:val="20"/>
              </w:rPr>
            </w:pPr>
          </w:p>
        </w:tc>
        <w:tc>
          <w:tcPr>
            <w:tcW w:w="2954" w:type="dxa"/>
          </w:tcPr>
          <w:p w14:paraId="14B907C5" w14:textId="7FA5ECCA" w:rsidR="002E7FF9" w:rsidRDefault="002E7FF9" w:rsidP="00BE3973">
            <w:pPr>
              <w:rPr>
                <w:rFonts w:ascii="Calibri" w:eastAsia="Times New Roman" w:hAnsi="Calibri" w:cs="Calibri"/>
                <w:color w:val="000000"/>
                <w:sz w:val="20"/>
                <w:szCs w:val="20"/>
              </w:rPr>
            </w:pPr>
            <w:r>
              <w:rPr>
                <w:rFonts w:ascii="Calibri" w:eastAsia="Times New Roman" w:hAnsi="Calibri" w:cs="Calibri"/>
                <w:color w:val="000000"/>
                <w:sz w:val="20"/>
                <w:szCs w:val="20"/>
              </w:rPr>
              <w:lastRenderedPageBreak/>
              <w:t>liczba szkoleń i liczba</w:t>
            </w:r>
            <w:r w:rsidR="005E7E31" w:rsidRPr="00BE3973">
              <w:rPr>
                <w:rFonts w:ascii="Calibri" w:eastAsia="Times New Roman" w:hAnsi="Calibri" w:cs="Calibri"/>
                <w:color w:val="000000"/>
                <w:sz w:val="20"/>
                <w:szCs w:val="20"/>
              </w:rPr>
              <w:t xml:space="preserve"> uczestników</w:t>
            </w:r>
            <w:r w:rsidR="005E7E31" w:rsidRPr="00BE3973">
              <w:rPr>
                <w:rFonts w:ascii="Calibri" w:eastAsia="Times New Roman" w:hAnsi="Calibri" w:cs="Calibri"/>
                <w:color w:val="000000"/>
                <w:sz w:val="20"/>
                <w:szCs w:val="20"/>
              </w:rPr>
              <w:br/>
            </w:r>
            <w:r w:rsidR="005E7E31" w:rsidRPr="00BE3973">
              <w:rPr>
                <w:rFonts w:ascii="Calibri" w:eastAsia="Times New Roman" w:hAnsi="Calibri" w:cs="Calibri"/>
                <w:color w:val="000000"/>
                <w:sz w:val="20"/>
                <w:szCs w:val="20"/>
              </w:rPr>
              <w:lastRenderedPageBreak/>
              <w:br/>
            </w:r>
            <w:r w:rsidR="005E7E31" w:rsidRPr="00BE3973">
              <w:rPr>
                <w:rFonts w:ascii="Calibri" w:eastAsia="Times New Roman" w:hAnsi="Calibri" w:cs="Calibri"/>
                <w:color w:val="000000"/>
                <w:sz w:val="20"/>
                <w:szCs w:val="20"/>
              </w:rPr>
              <w:br/>
            </w:r>
            <w:r w:rsidR="005E7E31" w:rsidRPr="00BE3973">
              <w:rPr>
                <w:rFonts w:ascii="Calibri" w:eastAsia="Times New Roman" w:hAnsi="Calibri" w:cs="Calibri"/>
                <w:color w:val="000000"/>
                <w:sz w:val="20"/>
                <w:szCs w:val="20"/>
              </w:rPr>
              <w:br/>
            </w:r>
            <w:r w:rsidR="005E7E31" w:rsidRPr="00BE3973">
              <w:rPr>
                <w:rFonts w:ascii="Calibri" w:eastAsia="Times New Roman" w:hAnsi="Calibri" w:cs="Calibri"/>
                <w:color w:val="000000"/>
                <w:sz w:val="20"/>
                <w:szCs w:val="20"/>
              </w:rPr>
              <w:br/>
              <w:t>liczba organiz</w:t>
            </w:r>
            <w:r>
              <w:rPr>
                <w:rFonts w:ascii="Calibri" w:eastAsia="Times New Roman" w:hAnsi="Calibri" w:cs="Calibri"/>
                <w:color w:val="000000"/>
                <w:sz w:val="20"/>
                <w:szCs w:val="20"/>
              </w:rPr>
              <w:t>acji objętych wsparciem</w:t>
            </w:r>
            <w:r>
              <w:rPr>
                <w:rFonts w:ascii="Calibri" w:eastAsia="Times New Roman" w:hAnsi="Calibri" w:cs="Calibri"/>
                <w:color w:val="000000"/>
                <w:sz w:val="20"/>
                <w:szCs w:val="20"/>
              </w:rPr>
              <w:br/>
            </w:r>
            <w:r>
              <w:rPr>
                <w:rFonts w:ascii="Calibri" w:eastAsia="Times New Roman" w:hAnsi="Calibri" w:cs="Calibri"/>
                <w:color w:val="000000"/>
                <w:sz w:val="20"/>
                <w:szCs w:val="20"/>
              </w:rPr>
              <w:br/>
            </w:r>
            <w:r>
              <w:rPr>
                <w:rFonts w:ascii="Calibri" w:eastAsia="Times New Roman" w:hAnsi="Calibri" w:cs="Calibri"/>
                <w:color w:val="000000"/>
                <w:sz w:val="20"/>
                <w:szCs w:val="20"/>
              </w:rPr>
              <w:br/>
            </w:r>
            <w:r>
              <w:rPr>
                <w:rFonts w:ascii="Calibri" w:eastAsia="Times New Roman" w:hAnsi="Calibri" w:cs="Calibri"/>
                <w:color w:val="000000"/>
                <w:sz w:val="20"/>
                <w:szCs w:val="20"/>
              </w:rPr>
              <w:br/>
            </w:r>
            <w:proofErr w:type="gramStart"/>
            <w:r>
              <w:rPr>
                <w:rFonts w:ascii="Calibri" w:eastAsia="Times New Roman" w:hAnsi="Calibri" w:cs="Calibri"/>
                <w:color w:val="000000"/>
                <w:sz w:val="20"/>
                <w:szCs w:val="20"/>
              </w:rPr>
              <w:t xml:space="preserve">liczba </w:t>
            </w:r>
            <w:r w:rsidR="005E7E31" w:rsidRPr="00BE3973">
              <w:rPr>
                <w:rFonts w:ascii="Calibri" w:eastAsia="Times New Roman" w:hAnsi="Calibri" w:cs="Calibri"/>
                <w:color w:val="000000"/>
                <w:sz w:val="20"/>
                <w:szCs w:val="20"/>
              </w:rPr>
              <w:t xml:space="preserve"> szkoleń</w:t>
            </w:r>
            <w:proofErr w:type="gramEnd"/>
            <w:r>
              <w:rPr>
                <w:rFonts w:ascii="Calibri" w:eastAsia="Times New Roman" w:hAnsi="Calibri" w:cs="Calibri"/>
                <w:color w:val="000000"/>
                <w:sz w:val="20"/>
                <w:szCs w:val="20"/>
              </w:rPr>
              <w:t xml:space="preserve"> </w:t>
            </w:r>
          </w:p>
          <w:p w14:paraId="196BBDFA" w14:textId="77777777" w:rsidR="002E7FF9" w:rsidRDefault="002E7FF9" w:rsidP="00BE3973">
            <w:pPr>
              <w:rPr>
                <w:rFonts w:ascii="Calibri" w:eastAsia="Times New Roman" w:hAnsi="Calibri" w:cs="Calibri"/>
                <w:color w:val="000000"/>
                <w:sz w:val="20"/>
                <w:szCs w:val="20"/>
              </w:rPr>
            </w:pPr>
            <w:r>
              <w:rPr>
                <w:rFonts w:ascii="Calibri" w:eastAsia="Times New Roman" w:hAnsi="Calibri" w:cs="Calibri"/>
                <w:color w:val="000000"/>
                <w:sz w:val="20"/>
                <w:szCs w:val="20"/>
              </w:rPr>
              <w:t>liczba uczestników</w:t>
            </w:r>
          </w:p>
          <w:p w14:paraId="596E338F" w14:textId="77777777" w:rsidR="001E60F1" w:rsidRDefault="005E7E31" w:rsidP="00BE3973">
            <w:pPr>
              <w:rPr>
                <w:rFonts w:ascii="Calibri" w:eastAsia="Times New Roman" w:hAnsi="Calibri" w:cs="Calibri"/>
                <w:color w:val="000000"/>
                <w:sz w:val="20"/>
                <w:szCs w:val="20"/>
              </w:rPr>
            </w:pP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r w:rsidRPr="00BE3973">
              <w:rPr>
                <w:rFonts w:ascii="Calibri" w:eastAsia="Times New Roman" w:hAnsi="Calibri" w:cs="Calibri"/>
                <w:color w:val="000000"/>
                <w:sz w:val="20"/>
                <w:szCs w:val="20"/>
              </w:rPr>
              <w:br/>
            </w:r>
          </w:p>
          <w:p w14:paraId="5563D624" w14:textId="6199841D" w:rsidR="005E7E31" w:rsidRPr="00BE3973" w:rsidRDefault="005E7E31" w:rsidP="00BE3973">
            <w:pPr>
              <w:rPr>
                <w:rFonts w:cstheme="minorHAnsi"/>
                <w:sz w:val="20"/>
                <w:szCs w:val="20"/>
              </w:rPr>
            </w:pPr>
            <w:r w:rsidRPr="00BE3973">
              <w:rPr>
                <w:rFonts w:ascii="Calibri" w:eastAsia="Times New Roman" w:hAnsi="Calibri" w:cs="Calibri"/>
                <w:color w:val="000000"/>
                <w:sz w:val="20"/>
                <w:szCs w:val="20"/>
              </w:rPr>
              <w:br/>
              <w:t>liczba działań</w:t>
            </w:r>
            <w:r w:rsidRPr="00BE3973">
              <w:rPr>
                <w:rFonts w:ascii="Calibri" w:eastAsia="Times New Roman" w:hAnsi="Calibri" w:cs="Calibri"/>
                <w:color w:val="000000"/>
                <w:sz w:val="20"/>
                <w:szCs w:val="20"/>
              </w:rPr>
              <w:br/>
            </w:r>
          </w:p>
        </w:tc>
      </w:tr>
      <w:tr w:rsidR="00B2201F" w:rsidRPr="00BE3973" w14:paraId="6B2B1F10" w14:textId="77777777" w:rsidTr="00862531">
        <w:tc>
          <w:tcPr>
            <w:tcW w:w="532" w:type="dxa"/>
            <w:shd w:val="clear" w:color="auto" w:fill="95B3D7" w:themeFill="accent1" w:themeFillTint="99"/>
          </w:tcPr>
          <w:p w14:paraId="145C4765" w14:textId="77777777" w:rsidR="00B2201F" w:rsidRPr="00BE3973" w:rsidRDefault="006E2C88" w:rsidP="00F47541">
            <w:pPr>
              <w:jc w:val="center"/>
              <w:rPr>
                <w:rFonts w:cstheme="minorHAnsi"/>
                <w:b/>
                <w:bCs/>
              </w:rPr>
            </w:pPr>
            <w:r>
              <w:rPr>
                <w:rFonts w:cstheme="minorHAnsi"/>
                <w:b/>
                <w:bCs/>
              </w:rPr>
              <w:lastRenderedPageBreak/>
              <w:t>3.</w:t>
            </w:r>
          </w:p>
        </w:tc>
        <w:tc>
          <w:tcPr>
            <w:tcW w:w="2650" w:type="dxa"/>
          </w:tcPr>
          <w:p w14:paraId="332BA3DE" w14:textId="77777777" w:rsidR="00B2201F" w:rsidRPr="0045705A" w:rsidRDefault="00B2201F" w:rsidP="002E7FF9">
            <w:pPr>
              <w:rPr>
                <w:rFonts w:eastAsia="Calibri"/>
                <w:sz w:val="20"/>
              </w:rPr>
            </w:pPr>
            <w:r w:rsidRPr="0045705A">
              <w:rPr>
                <w:rFonts w:eastAsia="Calibri"/>
                <w:sz w:val="20"/>
              </w:rPr>
              <w:t>Cel. 3</w:t>
            </w:r>
          </w:p>
          <w:p w14:paraId="2C3A3BA4" w14:textId="6F737B60" w:rsidR="003218A9" w:rsidRPr="00BE3973" w:rsidRDefault="003218A9" w:rsidP="002E7FF9">
            <w:pPr>
              <w:rPr>
                <w:rFonts w:ascii="Calibri" w:eastAsia="Times New Roman" w:hAnsi="Calibri" w:cs="Calibri"/>
                <w:color w:val="000000"/>
                <w:sz w:val="20"/>
                <w:szCs w:val="20"/>
              </w:rPr>
            </w:pPr>
            <w:proofErr w:type="gramStart"/>
            <w:r w:rsidRPr="0045705A">
              <w:rPr>
                <w:rFonts w:eastAsia="Calibri"/>
                <w:sz w:val="20"/>
              </w:rPr>
              <w:t>Zadanie :</w:t>
            </w:r>
            <w:proofErr w:type="gramEnd"/>
            <w:r w:rsidRPr="0045705A">
              <w:rPr>
                <w:rFonts w:eastAsia="Calibri"/>
                <w:sz w:val="20"/>
              </w:rPr>
              <w:t xml:space="preserve"> Diagnoza problemów związanych z uzależnieniami </w:t>
            </w:r>
            <w:r w:rsidR="002E483E" w:rsidRPr="0045705A">
              <w:rPr>
                <w:rFonts w:eastAsia="Calibri"/>
                <w:sz w:val="20"/>
              </w:rPr>
              <w:t>behawioralnymi,</w:t>
            </w:r>
            <w:r w:rsidRPr="0045705A">
              <w:rPr>
                <w:rFonts w:eastAsia="Calibri"/>
                <w:sz w:val="20"/>
              </w:rPr>
              <w:t xml:space="preserve"> monitorowanie i ewaluacja Programu</w:t>
            </w:r>
          </w:p>
        </w:tc>
        <w:tc>
          <w:tcPr>
            <w:tcW w:w="2926" w:type="dxa"/>
          </w:tcPr>
          <w:p w14:paraId="510EBAB3" w14:textId="26B61EFF" w:rsidR="00B2201F" w:rsidRPr="0045705A" w:rsidRDefault="009A7602" w:rsidP="005E7E31">
            <w:pPr>
              <w:rPr>
                <w:rFonts w:eastAsia="Calibri"/>
                <w:sz w:val="20"/>
              </w:rPr>
            </w:pPr>
            <w:r w:rsidRPr="0045705A">
              <w:rPr>
                <w:rFonts w:eastAsia="Calibri"/>
                <w:sz w:val="20"/>
              </w:rPr>
              <w:t>z</w:t>
            </w:r>
            <w:r w:rsidR="00B2201F" w:rsidRPr="0045705A">
              <w:rPr>
                <w:rFonts w:eastAsia="Calibri"/>
                <w:sz w:val="20"/>
              </w:rPr>
              <w:t>ebranie danych z instytucji i placówek oświatowych w Pruszkowie</w:t>
            </w:r>
          </w:p>
          <w:p w14:paraId="3D1D40BD" w14:textId="77777777" w:rsidR="002E7FF9" w:rsidRPr="0045705A" w:rsidRDefault="002E7FF9" w:rsidP="005E7E31">
            <w:pPr>
              <w:rPr>
                <w:rFonts w:eastAsia="Calibri"/>
                <w:sz w:val="20"/>
              </w:rPr>
            </w:pPr>
          </w:p>
          <w:p w14:paraId="26497917" w14:textId="4A71EC0A" w:rsidR="002E7FF9" w:rsidRPr="0045705A" w:rsidRDefault="009A7602" w:rsidP="005E7E31">
            <w:pPr>
              <w:rPr>
                <w:rFonts w:eastAsia="Calibri"/>
                <w:sz w:val="20"/>
              </w:rPr>
            </w:pPr>
            <w:r w:rsidRPr="0045705A">
              <w:rPr>
                <w:rFonts w:eastAsia="Calibri"/>
                <w:sz w:val="20"/>
              </w:rPr>
              <w:t>b</w:t>
            </w:r>
            <w:r w:rsidR="002E7FF9" w:rsidRPr="0045705A">
              <w:rPr>
                <w:rFonts w:eastAsia="Calibri"/>
                <w:sz w:val="20"/>
              </w:rPr>
              <w:t xml:space="preserve">adanie dotyczące rozmiaru problemu fonoholizmu wśród </w:t>
            </w:r>
            <w:proofErr w:type="gramStart"/>
            <w:r w:rsidR="002E7FF9" w:rsidRPr="0045705A">
              <w:rPr>
                <w:rFonts w:eastAsia="Calibri"/>
                <w:sz w:val="20"/>
              </w:rPr>
              <w:t>pruszkowskiej  młodzieży</w:t>
            </w:r>
            <w:proofErr w:type="gramEnd"/>
            <w:r w:rsidR="002E7FF9" w:rsidRPr="0045705A">
              <w:rPr>
                <w:rFonts w:eastAsia="Calibri"/>
                <w:sz w:val="20"/>
              </w:rPr>
              <w:t xml:space="preserve"> </w:t>
            </w:r>
          </w:p>
          <w:p w14:paraId="6BB72671" w14:textId="77777777" w:rsidR="00B2201F" w:rsidRPr="0045705A" w:rsidRDefault="00B2201F" w:rsidP="005E7E31">
            <w:pPr>
              <w:rPr>
                <w:rFonts w:eastAsia="Calibri"/>
                <w:sz w:val="20"/>
              </w:rPr>
            </w:pPr>
          </w:p>
          <w:p w14:paraId="6C4ABB01" w14:textId="3125CC8E" w:rsidR="00B2201F" w:rsidRPr="00BE3973" w:rsidRDefault="009A7602" w:rsidP="005E7E31">
            <w:pPr>
              <w:rPr>
                <w:rFonts w:ascii="Calibri" w:eastAsia="Times New Roman" w:hAnsi="Calibri" w:cs="Calibri"/>
                <w:color w:val="000000"/>
                <w:sz w:val="20"/>
                <w:szCs w:val="20"/>
              </w:rPr>
            </w:pPr>
            <w:r w:rsidRPr="0045705A">
              <w:rPr>
                <w:rFonts w:eastAsia="Calibri"/>
                <w:sz w:val="20"/>
              </w:rPr>
              <w:t>m</w:t>
            </w:r>
            <w:r w:rsidR="00B2201F" w:rsidRPr="0045705A">
              <w:rPr>
                <w:rFonts w:eastAsia="Calibri"/>
                <w:sz w:val="20"/>
              </w:rPr>
              <w:t>onitorowanie realizowanych zadań i ewaluacja skuteczności podejmowanych działań</w:t>
            </w:r>
          </w:p>
        </w:tc>
        <w:tc>
          <w:tcPr>
            <w:tcW w:w="2954" w:type="dxa"/>
          </w:tcPr>
          <w:p w14:paraId="09F4FC3E" w14:textId="069EFB42" w:rsidR="00B2201F" w:rsidRDefault="009A7602" w:rsidP="00BE3973">
            <w:pPr>
              <w:rPr>
                <w:rFonts w:ascii="Calibri" w:eastAsia="Times New Roman" w:hAnsi="Calibri" w:cs="Calibri"/>
                <w:color w:val="000000"/>
                <w:sz w:val="20"/>
                <w:szCs w:val="20"/>
              </w:rPr>
            </w:pPr>
            <w:r>
              <w:rPr>
                <w:rFonts w:ascii="Calibri" w:eastAsia="Times New Roman" w:hAnsi="Calibri" w:cs="Calibri"/>
                <w:color w:val="000000"/>
                <w:sz w:val="20"/>
                <w:szCs w:val="20"/>
              </w:rPr>
              <w:t>d</w:t>
            </w:r>
            <w:r w:rsidR="00B2201F">
              <w:rPr>
                <w:rFonts w:ascii="Calibri" w:eastAsia="Times New Roman" w:hAnsi="Calibri" w:cs="Calibri"/>
                <w:color w:val="000000"/>
                <w:sz w:val="20"/>
                <w:szCs w:val="20"/>
              </w:rPr>
              <w:t xml:space="preserve">ane z placówek i instytucji </w:t>
            </w:r>
          </w:p>
          <w:p w14:paraId="167D9923" w14:textId="77777777" w:rsidR="00B2201F" w:rsidRDefault="00B2201F" w:rsidP="00BE3973">
            <w:pPr>
              <w:rPr>
                <w:rFonts w:ascii="Calibri" w:eastAsia="Times New Roman" w:hAnsi="Calibri" w:cs="Calibri"/>
                <w:color w:val="000000"/>
                <w:sz w:val="20"/>
                <w:szCs w:val="20"/>
              </w:rPr>
            </w:pPr>
          </w:p>
          <w:p w14:paraId="6B68998C" w14:textId="77777777" w:rsidR="00B2201F" w:rsidRDefault="00B2201F" w:rsidP="00BE3973">
            <w:pPr>
              <w:rPr>
                <w:rFonts w:ascii="Calibri" w:eastAsia="Times New Roman" w:hAnsi="Calibri" w:cs="Calibri"/>
                <w:color w:val="000000"/>
                <w:sz w:val="20"/>
                <w:szCs w:val="20"/>
              </w:rPr>
            </w:pPr>
          </w:p>
          <w:p w14:paraId="26D774CA" w14:textId="77777777" w:rsidR="00B2201F" w:rsidRDefault="00B2201F" w:rsidP="00BE3973">
            <w:pPr>
              <w:rPr>
                <w:rFonts w:ascii="Calibri" w:eastAsia="Times New Roman" w:hAnsi="Calibri" w:cs="Calibri"/>
                <w:color w:val="000000"/>
                <w:sz w:val="20"/>
                <w:szCs w:val="20"/>
              </w:rPr>
            </w:pPr>
          </w:p>
          <w:p w14:paraId="2DF3B5C7" w14:textId="21A5FB6C" w:rsidR="002E483E" w:rsidRDefault="009A7602" w:rsidP="002E483E">
            <w:pPr>
              <w:rPr>
                <w:rFonts w:ascii="Calibri" w:eastAsia="Times New Roman" w:hAnsi="Calibri" w:cs="Calibri"/>
                <w:color w:val="000000"/>
                <w:sz w:val="20"/>
                <w:szCs w:val="20"/>
              </w:rPr>
            </w:pPr>
            <w:r>
              <w:rPr>
                <w:rFonts w:ascii="Calibri" w:eastAsia="Times New Roman" w:hAnsi="Calibri" w:cs="Calibri"/>
                <w:color w:val="000000"/>
                <w:sz w:val="20"/>
                <w:szCs w:val="20"/>
              </w:rPr>
              <w:t>r</w:t>
            </w:r>
            <w:r w:rsidR="002E483E">
              <w:rPr>
                <w:rFonts w:ascii="Calibri" w:eastAsia="Times New Roman" w:hAnsi="Calibri" w:cs="Calibri"/>
                <w:color w:val="000000"/>
                <w:sz w:val="20"/>
                <w:szCs w:val="20"/>
              </w:rPr>
              <w:t>aport z badania</w:t>
            </w:r>
          </w:p>
          <w:p w14:paraId="3BE3EBFF" w14:textId="77777777" w:rsidR="002E7FF9" w:rsidRDefault="002E7FF9" w:rsidP="00BE3973">
            <w:pPr>
              <w:rPr>
                <w:rFonts w:ascii="Calibri" w:eastAsia="Times New Roman" w:hAnsi="Calibri" w:cs="Calibri"/>
                <w:color w:val="000000"/>
                <w:sz w:val="20"/>
                <w:szCs w:val="20"/>
              </w:rPr>
            </w:pPr>
          </w:p>
          <w:p w14:paraId="31E171BA" w14:textId="77777777" w:rsidR="002E7FF9" w:rsidRDefault="002E7FF9" w:rsidP="00BE3973">
            <w:pPr>
              <w:rPr>
                <w:rFonts w:ascii="Calibri" w:eastAsia="Times New Roman" w:hAnsi="Calibri" w:cs="Calibri"/>
                <w:color w:val="000000"/>
                <w:sz w:val="20"/>
                <w:szCs w:val="20"/>
              </w:rPr>
            </w:pPr>
          </w:p>
          <w:p w14:paraId="30D4A91D" w14:textId="77777777" w:rsidR="002E7FF9" w:rsidRDefault="002E7FF9" w:rsidP="00BE3973">
            <w:pPr>
              <w:rPr>
                <w:rFonts w:ascii="Calibri" w:eastAsia="Times New Roman" w:hAnsi="Calibri" w:cs="Calibri"/>
                <w:color w:val="000000"/>
                <w:sz w:val="20"/>
                <w:szCs w:val="20"/>
              </w:rPr>
            </w:pPr>
          </w:p>
          <w:p w14:paraId="69688E61" w14:textId="7A4EB3B7" w:rsidR="00B2201F" w:rsidRPr="00BE3973" w:rsidRDefault="009A7602" w:rsidP="00BE3973">
            <w:pPr>
              <w:rPr>
                <w:rFonts w:ascii="Calibri" w:eastAsia="Times New Roman" w:hAnsi="Calibri" w:cs="Calibri"/>
                <w:color w:val="000000"/>
                <w:sz w:val="20"/>
                <w:szCs w:val="20"/>
              </w:rPr>
            </w:pPr>
            <w:r>
              <w:rPr>
                <w:rFonts w:ascii="Calibri" w:eastAsia="Times New Roman" w:hAnsi="Calibri" w:cs="Calibri"/>
                <w:color w:val="000000"/>
                <w:sz w:val="20"/>
                <w:szCs w:val="20"/>
              </w:rPr>
              <w:t>r</w:t>
            </w:r>
            <w:r w:rsidR="00B2201F">
              <w:rPr>
                <w:rFonts w:ascii="Calibri" w:eastAsia="Times New Roman" w:hAnsi="Calibri" w:cs="Calibri"/>
                <w:color w:val="000000"/>
                <w:sz w:val="20"/>
                <w:szCs w:val="20"/>
              </w:rPr>
              <w:t>aport podsumowujący realizację Programu</w:t>
            </w:r>
          </w:p>
        </w:tc>
      </w:tr>
    </w:tbl>
    <w:p w14:paraId="7053A45E" w14:textId="77777777" w:rsidR="0064180C" w:rsidRPr="00BE3973" w:rsidRDefault="0064180C" w:rsidP="00D655C2">
      <w:pPr>
        <w:spacing w:after="0"/>
        <w:jc w:val="both"/>
        <w:rPr>
          <w:rFonts w:cstheme="minorHAnsi"/>
        </w:rPr>
      </w:pPr>
    </w:p>
    <w:p w14:paraId="53D59838" w14:textId="77777777" w:rsidR="005F3973" w:rsidRPr="00BE3973" w:rsidRDefault="005F3973" w:rsidP="00D655C2">
      <w:pPr>
        <w:spacing w:after="0"/>
        <w:jc w:val="both"/>
        <w:rPr>
          <w:rFonts w:cstheme="minorHAnsi"/>
        </w:rPr>
      </w:pPr>
    </w:p>
    <w:p w14:paraId="229FA01F" w14:textId="77777777" w:rsidR="007E563C" w:rsidRDefault="007E563C" w:rsidP="00D655C2">
      <w:pPr>
        <w:spacing w:after="0"/>
        <w:jc w:val="both"/>
        <w:rPr>
          <w:rFonts w:cstheme="minorHAnsi"/>
        </w:rPr>
      </w:pPr>
    </w:p>
    <w:p w14:paraId="60CE8EC4" w14:textId="77777777" w:rsidR="007E563C" w:rsidRDefault="007E563C" w:rsidP="00D655C2">
      <w:pPr>
        <w:spacing w:after="0"/>
        <w:jc w:val="both"/>
        <w:rPr>
          <w:rFonts w:cstheme="minorHAnsi"/>
        </w:rPr>
      </w:pPr>
    </w:p>
    <w:p w14:paraId="6F47D64F" w14:textId="010A7ACE" w:rsidR="007E563C" w:rsidRDefault="007E563C" w:rsidP="00D655C2">
      <w:pPr>
        <w:spacing w:after="0"/>
        <w:jc w:val="both"/>
        <w:rPr>
          <w:rFonts w:cstheme="minorHAnsi"/>
        </w:rPr>
      </w:pPr>
    </w:p>
    <w:p w14:paraId="0A15D58E" w14:textId="4CAF95DB" w:rsidR="003136D0" w:rsidRDefault="003136D0" w:rsidP="00D655C2">
      <w:pPr>
        <w:spacing w:after="0"/>
        <w:jc w:val="both"/>
        <w:rPr>
          <w:rFonts w:cstheme="minorHAnsi"/>
        </w:rPr>
      </w:pPr>
    </w:p>
    <w:p w14:paraId="0714CA27" w14:textId="7D1617FE" w:rsidR="003136D0" w:rsidRDefault="003136D0" w:rsidP="00D655C2">
      <w:pPr>
        <w:spacing w:after="0"/>
        <w:jc w:val="both"/>
        <w:rPr>
          <w:rFonts w:cstheme="minorHAnsi"/>
        </w:rPr>
      </w:pPr>
    </w:p>
    <w:p w14:paraId="53A36B8D" w14:textId="6620C6AF" w:rsidR="003136D0" w:rsidRDefault="003136D0" w:rsidP="00D655C2">
      <w:pPr>
        <w:spacing w:after="0"/>
        <w:jc w:val="both"/>
        <w:rPr>
          <w:rFonts w:cstheme="minorHAnsi"/>
        </w:rPr>
      </w:pPr>
    </w:p>
    <w:p w14:paraId="12731FFD" w14:textId="23F5CE8C" w:rsidR="003136D0" w:rsidRDefault="003136D0" w:rsidP="00D655C2">
      <w:pPr>
        <w:spacing w:after="0"/>
        <w:jc w:val="both"/>
        <w:rPr>
          <w:rFonts w:cstheme="minorHAnsi"/>
        </w:rPr>
      </w:pPr>
    </w:p>
    <w:p w14:paraId="2801974B" w14:textId="150F3985" w:rsidR="003136D0" w:rsidRDefault="003136D0" w:rsidP="00D655C2">
      <w:pPr>
        <w:spacing w:after="0"/>
        <w:jc w:val="both"/>
        <w:rPr>
          <w:rFonts w:cstheme="minorHAnsi"/>
        </w:rPr>
      </w:pPr>
    </w:p>
    <w:p w14:paraId="041E6E53" w14:textId="77777777" w:rsidR="003136D0" w:rsidRPr="00BE3973" w:rsidRDefault="003136D0" w:rsidP="00D655C2">
      <w:pPr>
        <w:spacing w:after="0"/>
        <w:jc w:val="both"/>
        <w:rPr>
          <w:rFonts w:cstheme="minorHAnsi"/>
        </w:rPr>
      </w:pPr>
    </w:p>
    <w:p w14:paraId="03F485DF" w14:textId="77777777" w:rsidR="005F3973" w:rsidRPr="001E60F1" w:rsidRDefault="005F3973" w:rsidP="00E106F4">
      <w:pPr>
        <w:pStyle w:val="Akapitzlist"/>
        <w:numPr>
          <w:ilvl w:val="0"/>
          <w:numId w:val="26"/>
        </w:numPr>
        <w:spacing w:after="0"/>
        <w:jc w:val="both"/>
        <w:rPr>
          <w:rFonts w:cstheme="minorHAnsi"/>
          <w:b/>
          <w:bCs/>
          <w:sz w:val="28"/>
          <w:szCs w:val="28"/>
        </w:rPr>
      </w:pPr>
      <w:r w:rsidRPr="001E60F1">
        <w:rPr>
          <w:rFonts w:cstheme="minorHAnsi"/>
          <w:b/>
          <w:bCs/>
          <w:sz w:val="28"/>
          <w:szCs w:val="28"/>
        </w:rPr>
        <w:t xml:space="preserve">   Realizatorzy Programu</w:t>
      </w:r>
    </w:p>
    <w:p w14:paraId="56C0782E" w14:textId="77777777" w:rsidR="005F3973" w:rsidRPr="00BE3973" w:rsidRDefault="005F3973" w:rsidP="005F3973">
      <w:pPr>
        <w:spacing w:after="0"/>
        <w:jc w:val="both"/>
        <w:rPr>
          <w:rFonts w:cstheme="minorHAnsi"/>
          <w:b/>
          <w:bCs/>
        </w:rPr>
      </w:pPr>
    </w:p>
    <w:p w14:paraId="30CF5115" w14:textId="1065DAE6" w:rsidR="005F3973" w:rsidRPr="00BE3973" w:rsidRDefault="005F3973" w:rsidP="005F3973">
      <w:pPr>
        <w:spacing w:after="0"/>
        <w:jc w:val="both"/>
        <w:rPr>
          <w:rFonts w:cstheme="minorHAnsi"/>
        </w:rPr>
      </w:pPr>
      <w:r w:rsidRPr="00BE3973">
        <w:rPr>
          <w:rFonts w:cstheme="minorHAnsi"/>
        </w:rPr>
        <w:lastRenderedPageBreak/>
        <w:t>Jednostką organizacyjną odpowiedzialną za prawidłową realizację Gminnego Programu Profilaktyki i Rozwiązywania Problemów Alkoholowych</w:t>
      </w:r>
      <w:r w:rsidR="009A7602">
        <w:rPr>
          <w:rFonts w:cstheme="minorHAnsi"/>
        </w:rPr>
        <w:t xml:space="preserve"> oraz Przeciwdziałania Narkomanii </w:t>
      </w:r>
      <w:r w:rsidRPr="00BE3973">
        <w:rPr>
          <w:rFonts w:cstheme="minorHAnsi"/>
        </w:rPr>
        <w:t xml:space="preserve">na </w:t>
      </w:r>
      <w:r w:rsidR="000B228B">
        <w:rPr>
          <w:rFonts w:cstheme="minorHAnsi"/>
        </w:rPr>
        <w:t xml:space="preserve">lata </w:t>
      </w:r>
      <w:r w:rsidRPr="00BE3973">
        <w:rPr>
          <w:rFonts w:cstheme="minorHAnsi"/>
        </w:rPr>
        <w:t>2022</w:t>
      </w:r>
      <w:r w:rsidR="00C96117">
        <w:rPr>
          <w:rFonts w:cstheme="minorHAnsi"/>
        </w:rPr>
        <w:t>-2025</w:t>
      </w:r>
      <w:r w:rsidRPr="00BE3973">
        <w:rPr>
          <w:rFonts w:cstheme="minorHAnsi"/>
        </w:rPr>
        <w:t xml:space="preserve"> jest Miejski Ośrodek Pomocy Społecznej w Pruszkowie.</w:t>
      </w:r>
      <w:r w:rsidR="00027FA3">
        <w:rPr>
          <w:rFonts w:cstheme="minorHAnsi"/>
        </w:rPr>
        <w:t xml:space="preserve"> </w:t>
      </w:r>
      <w:r w:rsidR="00027FA3">
        <w:t xml:space="preserve">Środki o których mowa w art. 9 </w:t>
      </w:r>
      <w:r w:rsidR="00DE3635">
        <w:rPr>
          <w:rFonts w:cstheme="minorHAnsi"/>
        </w:rPr>
        <w:t>³</w:t>
      </w:r>
      <w:r w:rsidR="00DE3635">
        <w:t xml:space="preserve"> </w:t>
      </w:r>
      <w:r w:rsidR="00027FA3">
        <w:t>w ust. 3 pkt 1 ustawy</w:t>
      </w:r>
      <w:r w:rsidR="00DE3635" w:rsidRPr="00DE3635">
        <w:t xml:space="preserve"> z dnia 26 października 1982 r. o wychowaniu w trzeźwości i przeciwdziałaniu alkoholizmow</w:t>
      </w:r>
      <w:r w:rsidR="00DE3635">
        <w:t>i</w:t>
      </w:r>
      <w:r w:rsidR="000B228B">
        <w:t xml:space="preserve"> (</w:t>
      </w:r>
      <w:proofErr w:type="spellStart"/>
      <w:r w:rsidR="00DE3635" w:rsidRPr="00DE3635">
        <w:t>t.j</w:t>
      </w:r>
      <w:proofErr w:type="spellEnd"/>
      <w:r w:rsidR="00DE3635" w:rsidRPr="00DE3635">
        <w:t>. Dz. U. z 2021 r. poz. 1119 ze zm.)</w:t>
      </w:r>
      <w:r w:rsidR="00027FA3">
        <w:t>,</w:t>
      </w:r>
      <w:r w:rsidR="000B228B">
        <w:t xml:space="preserve"> z</w:t>
      </w:r>
      <w:r w:rsidR="00086BBA" w:rsidRPr="00086BBA">
        <w:rPr>
          <w:rFonts w:ascii="Calibri" w:eastAsia="Times New Roman" w:hAnsi="Calibri" w:cs="Times New Roman"/>
        </w:rPr>
        <w:t xml:space="preserve"> tytułu opłat od napojów alkoholowych o ilości nominalnej nap</w:t>
      </w:r>
      <w:r w:rsidR="00DE3635">
        <w:rPr>
          <w:rFonts w:ascii="Calibri" w:eastAsia="Times New Roman" w:hAnsi="Calibri" w:cs="Times New Roman"/>
        </w:rPr>
        <w:t>oju nieprzekraczającej 300 ml (</w:t>
      </w:r>
      <w:r w:rsidR="00086BBA" w:rsidRPr="00086BBA">
        <w:rPr>
          <w:rFonts w:ascii="Calibri" w:eastAsia="Times New Roman" w:hAnsi="Calibri" w:cs="Times New Roman"/>
        </w:rPr>
        <w:t xml:space="preserve">tzw. </w:t>
      </w:r>
      <w:r w:rsidR="00453276">
        <w:rPr>
          <w:rFonts w:ascii="Calibri" w:eastAsia="Times New Roman" w:hAnsi="Calibri" w:cs="Times New Roman"/>
        </w:rPr>
        <w:t>małpki), wprowadzonych na mocy U</w:t>
      </w:r>
      <w:r w:rsidR="00086BBA" w:rsidRPr="00086BBA">
        <w:rPr>
          <w:rFonts w:ascii="Calibri" w:eastAsia="Times New Roman" w:hAnsi="Calibri" w:cs="Times New Roman"/>
        </w:rPr>
        <w:t>stawy z dnia 14 lutego 2020 r. o zmianie niektórych ustaw w związku z promocją prozdrowotnych wyborów konsumentów (Dz.U. z 2020 r. poz. 1492</w:t>
      </w:r>
      <w:r w:rsidR="00453276">
        <w:rPr>
          <w:rFonts w:ascii="Calibri" w:eastAsia="Times New Roman" w:hAnsi="Calibri" w:cs="Times New Roman"/>
        </w:rPr>
        <w:t xml:space="preserve"> ze  zm.</w:t>
      </w:r>
      <w:r w:rsidR="00086BBA" w:rsidRPr="00086BBA">
        <w:rPr>
          <w:rFonts w:ascii="Calibri" w:eastAsia="Times New Roman" w:hAnsi="Calibri" w:cs="Times New Roman"/>
        </w:rPr>
        <w:t>)</w:t>
      </w:r>
      <w:r w:rsidR="00DE3635">
        <w:rPr>
          <w:rFonts w:ascii="Calibri" w:eastAsia="Times New Roman" w:hAnsi="Calibri" w:cs="Times New Roman"/>
        </w:rPr>
        <w:t>,</w:t>
      </w:r>
      <w:r w:rsidR="00027FA3">
        <w:t xml:space="preserve"> przeznacza się na realizację koordynowanej przez Miejski Ośrodek Pomocy Społecznej w Pruszkowie, lokalnej międzysektorowej polityki przeciwdziałania negatywnym skutkom spożywania alkoholu.</w:t>
      </w:r>
    </w:p>
    <w:p w14:paraId="1C665A56" w14:textId="77777777" w:rsidR="005F3973" w:rsidRPr="00BE3973" w:rsidRDefault="001A6646" w:rsidP="005F3973">
      <w:pPr>
        <w:spacing w:after="0"/>
        <w:jc w:val="both"/>
        <w:rPr>
          <w:rFonts w:cstheme="minorHAnsi"/>
        </w:rPr>
      </w:pPr>
      <w:r w:rsidRPr="00BE3973">
        <w:rPr>
          <w:rFonts w:cstheme="minorHAnsi"/>
        </w:rPr>
        <w:t>Współrealizatorami Programu są następujące instytucje i placówki: Wojewódzki Ośrodek Terapii Uzależnienia i Współuzależnienia w Pruszkowie, Poradnia Leczenia Odwykowego, Rada Miasta Pruszkowa, Urząd Miasta Pruszkowa, a w szczególności: Wydział Edukacji wraz z placówkami oświatowymi z terenu miasta oraz Sąd, Kuratorzy, Policja, Straż Miejska, Miejska Komisja Rozwiązywania Problemów Alkoholowych, Poradnia Psychologiczno – Pedagogiczna</w:t>
      </w:r>
      <w:r w:rsidR="00C638D0" w:rsidRPr="00BE3973">
        <w:rPr>
          <w:rFonts w:cstheme="minorHAnsi"/>
        </w:rPr>
        <w:t>, organizacje pozarządowe, które działają na terenie miasta Pruszkowa na rzecz przeciwdziałania alkoholizmowi.</w:t>
      </w:r>
    </w:p>
    <w:p w14:paraId="1DA46891" w14:textId="77777777" w:rsidR="00C638D0" w:rsidRPr="00BE3973" w:rsidRDefault="00C638D0" w:rsidP="005F3973">
      <w:pPr>
        <w:spacing w:after="0"/>
        <w:jc w:val="both"/>
        <w:rPr>
          <w:rFonts w:cstheme="minorHAnsi"/>
        </w:rPr>
      </w:pPr>
    </w:p>
    <w:p w14:paraId="474C358D" w14:textId="77777777" w:rsidR="00C638D0" w:rsidRPr="00BE3973" w:rsidRDefault="00C638D0" w:rsidP="005F3973">
      <w:pPr>
        <w:spacing w:after="0"/>
        <w:jc w:val="both"/>
        <w:rPr>
          <w:rFonts w:cstheme="minorHAnsi"/>
          <w:b/>
          <w:bCs/>
        </w:rPr>
      </w:pPr>
    </w:p>
    <w:p w14:paraId="51AF48E0" w14:textId="00B5EA1C" w:rsidR="00C638D0" w:rsidRPr="001E60F1" w:rsidRDefault="00C638D0" w:rsidP="006E2C88">
      <w:pPr>
        <w:pStyle w:val="Akapitzlist"/>
        <w:numPr>
          <w:ilvl w:val="0"/>
          <w:numId w:val="26"/>
        </w:numPr>
        <w:spacing w:after="0"/>
        <w:jc w:val="both"/>
        <w:rPr>
          <w:rFonts w:cstheme="minorHAnsi"/>
          <w:sz w:val="28"/>
          <w:szCs w:val="28"/>
        </w:rPr>
      </w:pPr>
      <w:r w:rsidRPr="001E60F1">
        <w:rPr>
          <w:rFonts w:cstheme="minorHAnsi"/>
          <w:b/>
          <w:bCs/>
          <w:sz w:val="28"/>
          <w:szCs w:val="28"/>
        </w:rPr>
        <w:t xml:space="preserve">Zasady funkcjonowania i wynagradzania członków Miejskiej Komisji </w:t>
      </w:r>
      <w:r w:rsidR="00E4597A">
        <w:rPr>
          <w:rFonts w:cstheme="minorHAnsi"/>
          <w:b/>
          <w:bCs/>
          <w:sz w:val="28"/>
          <w:szCs w:val="28"/>
        </w:rPr>
        <w:t xml:space="preserve">        </w:t>
      </w:r>
      <w:r w:rsidR="00396E6F">
        <w:rPr>
          <w:rFonts w:cstheme="minorHAnsi"/>
          <w:b/>
          <w:bCs/>
          <w:sz w:val="28"/>
          <w:szCs w:val="28"/>
        </w:rPr>
        <w:t xml:space="preserve">     </w:t>
      </w:r>
      <w:r w:rsidRPr="001E60F1">
        <w:rPr>
          <w:rFonts w:cstheme="minorHAnsi"/>
          <w:b/>
          <w:bCs/>
          <w:sz w:val="28"/>
          <w:szCs w:val="28"/>
        </w:rPr>
        <w:t>ds. Rozwiązywania Problemów Alkoholowych</w:t>
      </w:r>
    </w:p>
    <w:p w14:paraId="4C8B8D5F" w14:textId="77777777" w:rsidR="00C638D0" w:rsidRPr="00BE3973" w:rsidRDefault="00C638D0" w:rsidP="00C638D0">
      <w:pPr>
        <w:spacing w:after="0"/>
        <w:jc w:val="both"/>
        <w:rPr>
          <w:rFonts w:cstheme="minorHAnsi"/>
        </w:rPr>
      </w:pPr>
    </w:p>
    <w:p w14:paraId="4A3BEB17" w14:textId="77777777" w:rsidR="00453276" w:rsidRDefault="00C638D0" w:rsidP="00C638D0">
      <w:pPr>
        <w:spacing w:after="0"/>
        <w:jc w:val="both"/>
        <w:rPr>
          <w:rFonts w:cstheme="minorHAnsi"/>
        </w:rPr>
      </w:pPr>
      <w:r w:rsidRPr="00BE3973">
        <w:rPr>
          <w:rFonts w:cstheme="minorHAnsi"/>
        </w:rPr>
        <w:t>W Pruszkowie działa Miejska Komisja Rozwiązywania Problemów Alkoholowych powołana przez Prezydenta, do zadań której należy podejmowanie czynności zmierzających do orzeczenia o zastosowaniu wobec osób uzależnionych od alkoholu obowiązku poddania się leczeniu odwykowemu.</w:t>
      </w:r>
      <w:r w:rsidR="00905598" w:rsidRPr="00BE3973">
        <w:rPr>
          <w:rFonts w:cstheme="minorHAnsi"/>
        </w:rPr>
        <w:t xml:space="preserve"> Poza tym Komisja w ramach ustawowych uprawnień inicjuje działania wynikające</w:t>
      </w:r>
      <w:r w:rsidR="00C37DF1">
        <w:rPr>
          <w:rFonts w:cstheme="minorHAnsi"/>
        </w:rPr>
        <w:t xml:space="preserve"> </w:t>
      </w:r>
      <w:r w:rsidR="00905598" w:rsidRPr="00BE3973">
        <w:rPr>
          <w:rFonts w:cstheme="minorHAnsi"/>
        </w:rPr>
        <w:t xml:space="preserve">z art. </w:t>
      </w:r>
      <w:r w:rsidR="00F55138" w:rsidRPr="00F55138">
        <w:rPr>
          <w:rFonts w:cstheme="minorHAnsi"/>
        </w:rPr>
        <w:t>art. 4</w:t>
      </w:r>
      <w:r w:rsidR="00F55138">
        <w:rPr>
          <w:rFonts w:cstheme="minorHAnsi"/>
        </w:rPr>
        <w:t>¹</w:t>
      </w:r>
      <w:r w:rsidR="00F55138" w:rsidRPr="00F55138">
        <w:rPr>
          <w:rFonts w:cstheme="minorHAnsi"/>
        </w:rPr>
        <w:t xml:space="preserve">ust. </w:t>
      </w:r>
      <w:r w:rsidR="00453276">
        <w:rPr>
          <w:rFonts w:cstheme="minorHAnsi"/>
        </w:rPr>
        <w:t>1</w:t>
      </w:r>
      <w:r w:rsidR="00905598" w:rsidRPr="00BE3973">
        <w:rPr>
          <w:rFonts w:cstheme="minorHAnsi"/>
        </w:rPr>
        <w:t xml:space="preserve"> </w:t>
      </w:r>
      <w:r w:rsidR="00E4597A">
        <w:rPr>
          <w:rFonts w:cstheme="minorHAnsi"/>
        </w:rPr>
        <w:t>U</w:t>
      </w:r>
      <w:r w:rsidR="00905598" w:rsidRPr="00BE3973">
        <w:rPr>
          <w:rFonts w:cstheme="minorHAnsi"/>
        </w:rPr>
        <w:t>staw</w:t>
      </w:r>
      <w:r w:rsidR="007021D9">
        <w:rPr>
          <w:rFonts w:cstheme="minorHAnsi"/>
        </w:rPr>
        <w:t xml:space="preserve">y </w:t>
      </w:r>
      <w:r w:rsidR="00905598" w:rsidRPr="00BE3973">
        <w:rPr>
          <w:rFonts w:cstheme="minorHAnsi"/>
        </w:rPr>
        <w:t>o wychowaniu w trzeźwości i przeciwdziałaniu alkoholizmowi oraz opiniuje wnioski</w:t>
      </w:r>
      <w:r w:rsidR="007021D9">
        <w:rPr>
          <w:rFonts w:cstheme="minorHAnsi"/>
        </w:rPr>
        <w:t xml:space="preserve"> </w:t>
      </w:r>
      <w:r w:rsidR="00905598" w:rsidRPr="00BE3973">
        <w:rPr>
          <w:rFonts w:cstheme="minorHAnsi"/>
        </w:rPr>
        <w:t>o wydanie zezwolenia na sprzedaż napojów alkoholowych.</w:t>
      </w:r>
      <w:r w:rsidR="0079357C">
        <w:rPr>
          <w:rFonts w:cstheme="minorHAnsi"/>
        </w:rPr>
        <w:t xml:space="preserve"> </w:t>
      </w:r>
    </w:p>
    <w:p w14:paraId="4AAF7A96" w14:textId="4DF1A461" w:rsidR="00905598" w:rsidRPr="00BE3973" w:rsidRDefault="00905598" w:rsidP="00C638D0">
      <w:pPr>
        <w:spacing w:after="0"/>
        <w:jc w:val="both"/>
        <w:rPr>
          <w:rFonts w:cstheme="minorHAnsi"/>
        </w:rPr>
      </w:pPr>
      <w:r w:rsidRPr="00BE3973">
        <w:rPr>
          <w:rFonts w:cstheme="minorHAnsi"/>
        </w:rPr>
        <w:t xml:space="preserve">Siedziba Miejskiej Komisji Rozwiązywania Problemów Alkoholowych mieści się w Miejskim Ośrodku Pomocy Społecznej w Pruszkowie przy ul. </w:t>
      </w:r>
      <w:proofErr w:type="spellStart"/>
      <w:r w:rsidRPr="00BE3973">
        <w:rPr>
          <w:rFonts w:cstheme="minorHAnsi"/>
        </w:rPr>
        <w:t>Helenowskiej</w:t>
      </w:r>
      <w:proofErr w:type="spellEnd"/>
      <w:r w:rsidRPr="00BE3973">
        <w:rPr>
          <w:rFonts w:cstheme="minorHAnsi"/>
        </w:rPr>
        <w:t xml:space="preserve"> 3a, a jej posiedzenia odbywają się raz</w:t>
      </w:r>
      <w:r w:rsidR="00C37DF1">
        <w:rPr>
          <w:rFonts w:cstheme="minorHAnsi"/>
        </w:rPr>
        <w:t xml:space="preserve"> </w:t>
      </w:r>
      <w:r w:rsidRPr="00BE3973">
        <w:rPr>
          <w:rFonts w:cstheme="minorHAnsi"/>
        </w:rPr>
        <w:t>w tygodniu w każdy wtorek, w godzinach 15.00 – 17.00.</w:t>
      </w:r>
    </w:p>
    <w:p w14:paraId="48FEA3DC" w14:textId="0E09E0B5" w:rsidR="00905598" w:rsidRPr="00BE3973" w:rsidRDefault="00905598" w:rsidP="00C638D0">
      <w:pPr>
        <w:spacing w:after="0"/>
        <w:jc w:val="both"/>
        <w:rPr>
          <w:rFonts w:cstheme="minorHAnsi"/>
        </w:rPr>
      </w:pPr>
      <w:r w:rsidRPr="00BE3973">
        <w:rPr>
          <w:rFonts w:cstheme="minorHAnsi"/>
        </w:rPr>
        <w:t>Członkowie Komisji zobowiązani są do korzystania z organizowanych szkoleń z zakresu rozwi</w:t>
      </w:r>
      <w:r w:rsidR="000C2FB3">
        <w:rPr>
          <w:rFonts w:cstheme="minorHAnsi"/>
        </w:rPr>
        <w:t xml:space="preserve">ązywania problemów alkoholizmu </w:t>
      </w:r>
      <w:r w:rsidRPr="00BE3973">
        <w:rPr>
          <w:rFonts w:cstheme="minorHAnsi"/>
        </w:rPr>
        <w:t>i przeciwdziałania przemocy w rodzinie celem podn</w:t>
      </w:r>
      <w:r w:rsidR="00B71F18">
        <w:rPr>
          <w:rFonts w:cstheme="minorHAnsi"/>
        </w:rPr>
        <w:t>iesienia kompetencji zawodowych w ramach edukacji kadr, o której mowa w NPZ.</w:t>
      </w:r>
    </w:p>
    <w:p w14:paraId="19A38EC3" w14:textId="77777777" w:rsidR="00453276" w:rsidRDefault="0020225C" w:rsidP="0020225C">
      <w:pPr>
        <w:spacing w:after="0"/>
        <w:jc w:val="both"/>
        <w:rPr>
          <w:rFonts w:cstheme="minorHAnsi"/>
        </w:rPr>
      </w:pPr>
      <w:r>
        <w:rPr>
          <w:rFonts w:cstheme="minorHAnsi"/>
        </w:rPr>
        <w:t xml:space="preserve">Wszystkim </w:t>
      </w:r>
      <w:r w:rsidR="00FE4639">
        <w:rPr>
          <w:rFonts w:cstheme="minorHAnsi"/>
        </w:rPr>
        <w:t>c</w:t>
      </w:r>
      <w:r w:rsidR="00657F37" w:rsidRPr="005A59EC">
        <w:rPr>
          <w:rFonts w:cstheme="minorHAnsi"/>
        </w:rPr>
        <w:t>złonkom Gminnej Komisji Rozwiązywania Pr</w:t>
      </w:r>
      <w:r>
        <w:rPr>
          <w:rFonts w:cstheme="minorHAnsi"/>
        </w:rPr>
        <w:t xml:space="preserve">oblemów Alkoholowych przysługuje wynagrodzenie </w:t>
      </w:r>
      <w:r w:rsidR="00657F37" w:rsidRPr="0020225C">
        <w:rPr>
          <w:rFonts w:cstheme="minorHAnsi"/>
        </w:rPr>
        <w:t xml:space="preserve">w wysokości </w:t>
      </w:r>
      <w:r w:rsidR="00DA4091" w:rsidRPr="0020225C">
        <w:rPr>
          <w:rFonts w:cstheme="minorHAnsi"/>
        </w:rPr>
        <w:t>6</w:t>
      </w:r>
      <w:r w:rsidR="00657F37" w:rsidRPr="0020225C">
        <w:rPr>
          <w:rFonts w:cstheme="minorHAnsi"/>
        </w:rPr>
        <w:t xml:space="preserve"> % minimalnego wynagrodzenia </w:t>
      </w:r>
      <w:r w:rsidR="00DA4091" w:rsidRPr="0020225C">
        <w:rPr>
          <w:rFonts w:cstheme="minorHAnsi"/>
        </w:rPr>
        <w:t xml:space="preserve">określonego </w:t>
      </w:r>
      <w:r w:rsidRPr="0020225C">
        <w:rPr>
          <w:rFonts w:cstheme="minorHAnsi"/>
        </w:rPr>
        <w:t>w Rozporządzeniu Rady Ministrów za udział w każdym posiedzeniu.</w:t>
      </w:r>
      <w:r>
        <w:rPr>
          <w:rFonts w:cstheme="minorHAnsi"/>
        </w:rPr>
        <w:t xml:space="preserve"> </w:t>
      </w:r>
      <w:r w:rsidR="000836F4" w:rsidRPr="005A59EC">
        <w:rPr>
          <w:rFonts w:cstheme="minorHAnsi"/>
        </w:rPr>
        <w:t xml:space="preserve">W przypadku nieobecności </w:t>
      </w:r>
      <w:r w:rsidR="000836F4">
        <w:rPr>
          <w:rFonts w:cstheme="minorHAnsi"/>
        </w:rPr>
        <w:t xml:space="preserve">członka Komisji </w:t>
      </w:r>
      <w:r w:rsidR="000836F4" w:rsidRPr="005A59EC">
        <w:rPr>
          <w:rFonts w:cstheme="minorHAnsi"/>
        </w:rPr>
        <w:t xml:space="preserve">na posiedzeniu Gminnej Komisji Rozwiązywania Problemów Alkoholowych </w:t>
      </w:r>
      <w:r w:rsidR="000836F4">
        <w:rPr>
          <w:rFonts w:cstheme="minorHAnsi"/>
        </w:rPr>
        <w:t xml:space="preserve">kwota należna za dane posiedzenie nie jest wypłacana. </w:t>
      </w:r>
    </w:p>
    <w:p w14:paraId="01E91A8A" w14:textId="2D761DE4" w:rsidR="00E4597A" w:rsidRDefault="00453276" w:rsidP="0020225C">
      <w:pPr>
        <w:spacing w:after="0"/>
        <w:jc w:val="both"/>
        <w:rPr>
          <w:rFonts w:cstheme="minorHAnsi"/>
        </w:rPr>
      </w:pPr>
      <w:r>
        <w:rPr>
          <w:rFonts w:cstheme="minorHAnsi"/>
        </w:rPr>
        <w:t>Dodatkowo z</w:t>
      </w:r>
      <w:r w:rsidR="000836F4">
        <w:rPr>
          <w:rFonts w:cstheme="minorHAnsi"/>
        </w:rPr>
        <w:t xml:space="preserve">a obsługę administracyjną bieżących spraw </w:t>
      </w:r>
      <w:r w:rsidR="0020225C">
        <w:rPr>
          <w:rFonts w:cstheme="minorHAnsi"/>
        </w:rPr>
        <w:t xml:space="preserve">Przewodniczący Gminnej Komisji otrzymuje dodatek </w:t>
      </w:r>
      <w:r w:rsidR="00E4597A">
        <w:rPr>
          <w:rFonts w:cstheme="minorHAnsi"/>
        </w:rPr>
        <w:t xml:space="preserve">miesięczny </w:t>
      </w:r>
      <w:r w:rsidR="0020225C">
        <w:rPr>
          <w:rFonts w:cstheme="minorHAnsi"/>
        </w:rPr>
        <w:t>w wysokości 600 zł</w:t>
      </w:r>
      <w:r w:rsidR="00F55138">
        <w:rPr>
          <w:rFonts w:cstheme="minorHAnsi"/>
        </w:rPr>
        <w:t xml:space="preserve">. </w:t>
      </w:r>
      <w:r w:rsidR="000D0D22">
        <w:rPr>
          <w:rFonts w:cs="Calibri"/>
        </w:rPr>
        <w:t>Z tytułu nieobecności</w:t>
      </w:r>
      <w:r w:rsidR="00F55138">
        <w:rPr>
          <w:rFonts w:cs="Calibri"/>
        </w:rPr>
        <w:t xml:space="preserve"> Przewodniczącego na posiedzeniu wynagrodzeni</w:t>
      </w:r>
      <w:r w:rsidR="000D0D22">
        <w:rPr>
          <w:rFonts w:cs="Calibri"/>
        </w:rPr>
        <w:t>e</w:t>
      </w:r>
      <w:r w:rsidR="00F55138">
        <w:rPr>
          <w:rFonts w:cs="Calibri"/>
        </w:rPr>
        <w:t xml:space="preserve"> </w:t>
      </w:r>
      <w:r w:rsidR="000D0D22">
        <w:rPr>
          <w:rFonts w:cs="Calibri"/>
        </w:rPr>
        <w:t>za w/w dodatek dla Przewodniczącego</w:t>
      </w:r>
      <w:r w:rsidR="00F55138">
        <w:rPr>
          <w:rFonts w:cs="Calibri"/>
        </w:rPr>
        <w:t xml:space="preserve"> będzie </w:t>
      </w:r>
      <w:r w:rsidR="000D0D22">
        <w:rPr>
          <w:rFonts w:cs="Calibri"/>
        </w:rPr>
        <w:t>obniżon</w:t>
      </w:r>
      <w:r>
        <w:rPr>
          <w:rFonts w:cs="Calibri"/>
        </w:rPr>
        <w:t>e</w:t>
      </w:r>
      <w:r w:rsidR="000D0D22">
        <w:rPr>
          <w:rFonts w:cs="Calibri"/>
        </w:rPr>
        <w:t xml:space="preserve"> </w:t>
      </w:r>
      <w:r w:rsidR="00F55138">
        <w:rPr>
          <w:rFonts w:cs="Calibri"/>
        </w:rPr>
        <w:t>proporcjonalne</w:t>
      </w:r>
      <w:r w:rsidR="000D0D22">
        <w:rPr>
          <w:rFonts w:cs="Calibri"/>
        </w:rPr>
        <w:t xml:space="preserve"> do ilości posiedzeń w danym miesiącu</w:t>
      </w:r>
      <w:r w:rsidR="00F55138">
        <w:rPr>
          <w:rFonts w:cs="Calibri"/>
        </w:rPr>
        <w:t>.</w:t>
      </w:r>
    </w:p>
    <w:p w14:paraId="093B6F04" w14:textId="033CFF09" w:rsidR="00657F37" w:rsidRPr="005A59EC" w:rsidRDefault="00657F37" w:rsidP="00657F37">
      <w:pPr>
        <w:spacing w:after="0"/>
        <w:jc w:val="both"/>
        <w:rPr>
          <w:rFonts w:cstheme="minorHAnsi"/>
        </w:rPr>
      </w:pPr>
      <w:r w:rsidRPr="005A59EC">
        <w:rPr>
          <w:rFonts w:cstheme="minorHAnsi"/>
        </w:rPr>
        <w:t xml:space="preserve">Zastrzega się, że przy wykonywaniu obowiązków </w:t>
      </w:r>
      <w:r w:rsidR="00906DC9">
        <w:rPr>
          <w:rFonts w:cstheme="minorHAnsi"/>
        </w:rPr>
        <w:t xml:space="preserve">związanych z </w:t>
      </w:r>
      <w:r w:rsidRPr="005A59EC">
        <w:rPr>
          <w:rFonts w:cstheme="minorHAnsi"/>
        </w:rPr>
        <w:t xml:space="preserve">prowadzeniem przez członków </w:t>
      </w:r>
      <w:r w:rsidR="007D423F">
        <w:rPr>
          <w:rFonts w:cstheme="minorHAnsi"/>
        </w:rPr>
        <w:t>K</w:t>
      </w:r>
      <w:r w:rsidRPr="005A59EC">
        <w:rPr>
          <w:rFonts w:cstheme="minorHAnsi"/>
        </w:rPr>
        <w:t>omisji</w:t>
      </w:r>
      <w:r w:rsidR="003B7EE7">
        <w:rPr>
          <w:rFonts w:cstheme="minorHAnsi"/>
        </w:rPr>
        <w:t xml:space="preserve"> </w:t>
      </w:r>
      <w:r w:rsidR="00906DC9">
        <w:rPr>
          <w:rFonts w:cstheme="minorHAnsi"/>
        </w:rPr>
        <w:t>opiniowania</w:t>
      </w:r>
      <w:r w:rsidR="003B7EE7">
        <w:rPr>
          <w:rFonts w:cstheme="minorHAnsi"/>
        </w:rPr>
        <w:t xml:space="preserve"> zezwoleń</w:t>
      </w:r>
      <w:r w:rsidR="00906DC9" w:rsidRPr="00906DC9">
        <w:rPr>
          <w:rFonts w:cstheme="minorHAnsi"/>
        </w:rPr>
        <w:t xml:space="preserve"> </w:t>
      </w:r>
      <w:r w:rsidR="00906DC9" w:rsidRPr="003B7EE7">
        <w:rPr>
          <w:rFonts w:cstheme="minorHAnsi"/>
        </w:rPr>
        <w:t xml:space="preserve">na obrót hurtowy </w:t>
      </w:r>
      <w:r w:rsidR="00906DC9">
        <w:rPr>
          <w:rFonts w:cstheme="minorHAnsi"/>
        </w:rPr>
        <w:t>napojami alkoholowymi</w:t>
      </w:r>
      <w:r w:rsidR="003B7EE7" w:rsidRPr="003B7EE7">
        <w:rPr>
          <w:rFonts w:cstheme="minorHAnsi"/>
        </w:rPr>
        <w:t>, o których mowa w art.</w:t>
      </w:r>
      <w:r w:rsidR="00906DC9">
        <w:rPr>
          <w:rFonts w:cstheme="minorHAnsi"/>
        </w:rPr>
        <w:t xml:space="preserve"> 18</w:t>
      </w:r>
      <w:r w:rsidR="000D0D22">
        <w:rPr>
          <w:rFonts w:cstheme="minorHAnsi"/>
        </w:rPr>
        <w:t xml:space="preserve"> ust. </w:t>
      </w:r>
      <w:r w:rsidR="00906DC9">
        <w:rPr>
          <w:rFonts w:cstheme="minorHAnsi"/>
        </w:rPr>
        <w:t xml:space="preserve">3a </w:t>
      </w:r>
      <w:r w:rsidR="004434D9">
        <w:rPr>
          <w:rFonts w:cstheme="minorHAnsi"/>
        </w:rPr>
        <w:lastRenderedPageBreak/>
        <w:t>U</w:t>
      </w:r>
      <w:r w:rsidR="004434D9" w:rsidRPr="00BE3973">
        <w:rPr>
          <w:rFonts w:cstheme="minorHAnsi"/>
        </w:rPr>
        <w:t>staw</w:t>
      </w:r>
      <w:r w:rsidR="004434D9">
        <w:rPr>
          <w:rFonts w:cstheme="minorHAnsi"/>
        </w:rPr>
        <w:t xml:space="preserve">y </w:t>
      </w:r>
      <w:r w:rsidR="004434D9" w:rsidRPr="00BE3973">
        <w:rPr>
          <w:rFonts w:cstheme="minorHAnsi"/>
        </w:rPr>
        <w:t>o wychowaniu w trzeźwości i przeciwdziałaniu alkoholizmowi</w:t>
      </w:r>
      <w:r w:rsidR="000D0D22">
        <w:rPr>
          <w:rFonts w:cstheme="minorHAnsi"/>
        </w:rPr>
        <w:t xml:space="preserve"> </w:t>
      </w:r>
      <w:r w:rsidR="00906DC9">
        <w:rPr>
          <w:rFonts w:cstheme="minorHAnsi"/>
        </w:rPr>
        <w:t xml:space="preserve">oraz </w:t>
      </w:r>
      <w:r w:rsidR="00906DC9" w:rsidRPr="00906DC9">
        <w:rPr>
          <w:rFonts w:cstheme="minorHAnsi"/>
        </w:rPr>
        <w:t>prowadzenie</w:t>
      </w:r>
      <w:r w:rsidR="00906DC9">
        <w:rPr>
          <w:rFonts w:cstheme="minorHAnsi"/>
        </w:rPr>
        <w:t>m</w:t>
      </w:r>
      <w:r w:rsidR="00906DC9" w:rsidRPr="00906DC9">
        <w:rPr>
          <w:rFonts w:cstheme="minorHAnsi"/>
        </w:rPr>
        <w:t xml:space="preserve"> kontroli przestrzegania warunków i zasad sprzedaży, podawania i spożywania napojów alkoholowych</w:t>
      </w:r>
      <w:r w:rsidR="000D0D22" w:rsidRPr="000D0D22">
        <w:rPr>
          <w:rFonts w:cstheme="minorHAnsi"/>
        </w:rPr>
        <w:t xml:space="preserve"> o których mowa w </w:t>
      </w:r>
      <w:r w:rsidR="000D0D22">
        <w:rPr>
          <w:rFonts w:cstheme="minorHAnsi"/>
        </w:rPr>
        <w:t>art. 18 ust. 8</w:t>
      </w:r>
      <w:r w:rsidR="004434D9">
        <w:rPr>
          <w:rFonts w:cstheme="minorHAnsi"/>
        </w:rPr>
        <w:t xml:space="preserve"> przedmiotowej ustawy</w:t>
      </w:r>
      <w:r w:rsidR="003B7EE7" w:rsidRPr="003B7EE7">
        <w:rPr>
          <w:rFonts w:cstheme="minorHAnsi"/>
        </w:rPr>
        <w:t xml:space="preserve">, </w:t>
      </w:r>
      <w:r w:rsidRPr="005A59EC">
        <w:rPr>
          <w:rFonts w:cstheme="minorHAnsi"/>
        </w:rPr>
        <w:t xml:space="preserve"> obecność na posiedzeniu</w:t>
      </w:r>
      <w:r w:rsidR="000D0D22">
        <w:rPr>
          <w:rFonts w:cstheme="minorHAnsi"/>
        </w:rPr>
        <w:t xml:space="preserve"> członków</w:t>
      </w:r>
      <w:r w:rsidRPr="005A59EC">
        <w:rPr>
          <w:rFonts w:cstheme="minorHAnsi"/>
        </w:rPr>
        <w:t xml:space="preserve"> </w:t>
      </w:r>
      <w:r w:rsidR="007D423F">
        <w:rPr>
          <w:rFonts w:cstheme="minorHAnsi"/>
        </w:rPr>
        <w:t>K</w:t>
      </w:r>
      <w:r w:rsidRPr="005A59EC">
        <w:rPr>
          <w:rFonts w:cstheme="minorHAnsi"/>
        </w:rPr>
        <w:t xml:space="preserve">omisji nie jest warunkiem wypłaty </w:t>
      </w:r>
      <w:r w:rsidR="000D0D22">
        <w:rPr>
          <w:rFonts w:cstheme="minorHAnsi"/>
        </w:rPr>
        <w:t xml:space="preserve">ich </w:t>
      </w:r>
      <w:r w:rsidRPr="005A59EC">
        <w:rPr>
          <w:rFonts w:cstheme="minorHAnsi"/>
        </w:rPr>
        <w:t>wynagrodzenia.</w:t>
      </w:r>
    </w:p>
    <w:p w14:paraId="31E94039" w14:textId="5FBC2DA0" w:rsidR="00905598" w:rsidRPr="00761FE5" w:rsidRDefault="00E024C0" w:rsidP="00C638D0">
      <w:pPr>
        <w:spacing w:after="0"/>
        <w:jc w:val="both"/>
        <w:rPr>
          <w:rFonts w:cstheme="minorHAnsi"/>
        </w:rPr>
      </w:pPr>
      <w:r w:rsidRPr="00761FE5">
        <w:rPr>
          <w:rFonts w:cstheme="minorHAnsi"/>
        </w:rPr>
        <w:t>Podstawą do wypłaty wynagrodzeń dla członków Komisji za okres miesiąca stanowi sporządzone i podpisane przez Przewodniczącego Komisji zestawienie liczby</w:t>
      </w:r>
      <w:r w:rsidR="00AA4279">
        <w:rPr>
          <w:rFonts w:cstheme="minorHAnsi"/>
        </w:rPr>
        <w:t xml:space="preserve"> osób</w:t>
      </w:r>
      <w:r w:rsidRPr="00761FE5">
        <w:rPr>
          <w:rFonts w:cstheme="minorHAnsi"/>
        </w:rPr>
        <w:t xml:space="preserve"> </w:t>
      </w:r>
      <w:r w:rsidR="00AA4279">
        <w:rPr>
          <w:rFonts w:cstheme="minorHAnsi"/>
        </w:rPr>
        <w:t xml:space="preserve">i posiedzeń </w:t>
      </w:r>
      <w:r w:rsidRPr="00761FE5">
        <w:rPr>
          <w:rFonts w:cstheme="minorHAnsi"/>
        </w:rPr>
        <w:t xml:space="preserve">wraz z listą obecności. </w:t>
      </w:r>
    </w:p>
    <w:p w14:paraId="6A397811" w14:textId="7447206D" w:rsidR="003007AF" w:rsidRDefault="003007AF" w:rsidP="00C638D0">
      <w:pPr>
        <w:spacing w:after="0"/>
        <w:jc w:val="both"/>
        <w:rPr>
          <w:rFonts w:cstheme="minorHAnsi"/>
        </w:rPr>
      </w:pPr>
    </w:p>
    <w:p w14:paraId="67B3E876" w14:textId="4140F6A1" w:rsidR="00453276" w:rsidRDefault="00453276" w:rsidP="00C638D0">
      <w:pPr>
        <w:spacing w:after="0"/>
        <w:jc w:val="both"/>
        <w:rPr>
          <w:rFonts w:cstheme="minorHAnsi"/>
        </w:rPr>
      </w:pPr>
    </w:p>
    <w:p w14:paraId="7442467E" w14:textId="77777777" w:rsidR="00D6505B" w:rsidRPr="00BE3973" w:rsidRDefault="00D6505B" w:rsidP="00C638D0">
      <w:pPr>
        <w:spacing w:after="0"/>
        <w:jc w:val="both"/>
        <w:rPr>
          <w:rFonts w:cstheme="minorHAnsi"/>
        </w:rPr>
      </w:pPr>
    </w:p>
    <w:p w14:paraId="40D9BDC9" w14:textId="77777777" w:rsidR="00E024C0" w:rsidRPr="001E60F1" w:rsidRDefault="00BF20AF" w:rsidP="00E106F4">
      <w:pPr>
        <w:pStyle w:val="Akapitzlist"/>
        <w:numPr>
          <w:ilvl w:val="0"/>
          <w:numId w:val="26"/>
        </w:numPr>
        <w:spacing w:after="0"/>
        <w:jc w:val="both"/>
        <w:rPr>
          <w:rFonts w:cstheme="minorHAnsi"/>
          <w:b/>
          <w:bCs/>
          <w:sz w:val="28"/>
          <w:szCs w:val="28"/>
        </w:rPr>
      </w:pPr>
      <w:r w:rsidRPr="001E60F1">
        <w:rPr>
          <w:rFonts w:cstheme="minorHAnsi"/>
          <w:b/>
          <w:bCs/>
          <w:sz w:val="28"/>
          <w:szCs w:val="28"/>
        </w:rPr>
        <w:t xml:space="preserve">  Harmonogram i zasady finansowania Programu</w:t>
      </w:r>
    </w:p>
    <w:p w14:paraId="7C529172" w14:textId="77777777" w:rsidR="00BF20AF" w:rsidRPr="00BE3973" w:rsidRDefault="00BF20AF" w:rsidP="00BF20AF">
      <w:pPr>
        <w:spacing w:after="0"/>
        <w:jc w:val="both"/>
        <w:rPr>
          <w:rFonts w:cstheme="minorHAnsi"/>
          <w:b/>
          <w:bCs/>
        </w:rPr>
      </w:pPr>
    </w:p>
    <w:p w14:paraId="71D5AA59" w14:textId="512F4311" w:rsidR="004F5973" w:rsidRDefault="00BF20AF" w:rsidP="00BF20AF">
      <w:pPr>
        <w:spacing w:after="0"/>
        <w:jc w:val="both"/>
        <w:rPr>
          <w:rFonts w:cstheme="minorHAnsi"/>
        </w:rPr>
      </w:pPr>
      <w:r w:rsidRPr="00BE3973">
        <w:rPr>
          <w:rFonts w:cstheme="minorHAnsi"/>
        </w:rPr>
        <w:t>Gminny Program Profilaktyki i Rozwiązywania Problemów Alkoholowych</w:t>
      </w:r>
      <w:r w:rsidR="009A7602">
        <w:rPr>
          <w:rFonts w:cstheme="minorHAnsi"/>
        </w:rPr>
        <w:t xml:space="preserve"> oraz Przeciwdziałania Narkomanii</w:t>
      </w:r>
      <w:r w:rsidR="003218A9">
        <w:rPr>
          <w:rFonts w:cstheme="minorHAnsi"/>
        </w:rPr>
        <w:t xml:space="preserve"> </w:t>
      </w:r>
      <w:r w:rsidR="009A7602">
        <w:rPr>
          <w:rFonts w:cstheme="minorHAnsi"/>
        </w:rPr>
        <w:t xml:space="preserve">realizowany </w:t>
      </w:r>
      <w:proofErr w:type="gramStart"/>
      <w:r w:rsidR="009A7602">
        <w:rPr>
          <w:rFonts w:cstheme="minorHAnsi"/>
        </w:rPr>
        <w:t>będzie  w</w:t>
      </w:r>
      <w:proofErr w:type="gramEnd"/>
      <w:r w:rsidR="009A7602">
        <w:rPr>
          <w:rFonts w:cstheme="minorHAnsi"/>
        </w:rPr>
        <w:t xml:space="preserve"> latach 202</w:t>
      </w:r>
      <w:r w:rsidR="003218A9">
        <w:rPr>
          <w:rFonts w:cstheme="minorHAnsi"/>
        </w:rPr>
        <w:t>2-2025</w:t>
      </w:r>
      <w:r w:rsidRPr="00BE3973">
        <w:rPr>
          <w:rFonts w:cstheme="minorHAnsi"/>
        </w:rPr>
        <w:t>.</w:t>
      </w:r>
      <w:r w:rsidR="004E026B">
        <w:rPr>
          <w:rFonts w:cstheme="minorHAnsi"/>
        </w:rPr>
        <w:t xml:space="preserve"> Zadania określone w punkcie 5 realizowane będą przez cały czas trwania Programu.  Ze względu na trwającą sytuację epidemiologiczną w kraju spowodowaną COVID-19, szczegółowe terminy realizacji poszczególnych zadań będą</w:t>
      </w:r>
      <w:r w:rsidR="004F5973">
        <w:rPr>
          <w:rFonts w:cstheme="minorHAnsi"/>
        </w:rPr>
        <w:t xml:space="preserve"> elastycznie i adekwatnie</w:t>
      </w:r>
      <w:r w:rsidR="004E026B">
        <w:rPr>
          <w:rFonts w:cstheme="minorHAnsi"/>
        </w:rPr>
        <w:t xml:space="preserve"> dostosowywane do aktualnej sytuacji</w:t>
      </w:r>
      <w:r w:rsidR="004F5973">
        <w:rPr>
          <w:rFonts w:cstheme="minorHAnsi"/>
        </w:rPr>
        <w:t xml:space="preserve"> w kraju</w:t>
      </w:r>
      <w:r w:rsidR="004E026B">
        <w:rPr>
          <w:rFonts w:cstheme="minorHAnsi"/>
        </w:rPr>
        <w:t xml:space="preserve">. </w:t>
      </w:r>
    </w:p>
    <w:p w14:paraId="2D1C78A1" w14:textId="549AADBE" w:rsidR="00BF20AF" w:rsidRPr="00BE3973" w:rsidRDefault="00BF20AF" w:rsidP="00BF20AF">
      <w:pPr>
        <w:spacing w:after="0"/>
        <w:jc w:val="both"/>
        <w:rPr>
          <w:rFonts w:cstheme="minorHAnsi"/>
        </w:rPr>
      </w:pPr>
      <w:r w:rsidRPr="00BE3973">
        <w:rPr>
          <w:rFonts w:cstheme="minorHAnsi"/>
        </w:rPr>
        <w:t>W otwartym konkursie ofert na realizację zadań wpisujących się w Gminny Program Profilaktyki i Rozwiązywania Problemów Alkoholowych</w:t>
      </w:r>
      <w:r w:rsidR="009A7602">
        <w:rPr>
          <w:rFonts w:cstheme="minorHAnsi"/>
        </w:rPr>
        <w:t xml:space="preserve"> oraz Przeciwdziałania Narkomanii </w:t>
      </w:r>
      <w:r w:rsidRPr="00BE3973">
        <w:rPr>
          <w:rFonts w:cstheme="minorHAnsi"/>
        </w:rPr>
        <w:t>mogą uczestniczyć organizacje pozarządowe oraz podmioty wymienione w art. 3 ust. 2 i 3 ustawy o działalności pożytku publicznego i wolontariacie, których cele statutowe lub przedmiot działalności dotyczą spraw objętych zadaniami z zakresu zdrowia publicznego określonymi w art. 2 ustawy o zdrowiu publicznym.</w:t>
      </w:r>
    </w:p>
    <w:p w14:paraId="384C885D" w14:textId="267D1680" w:rsidR="00C638D0" w:rsidRPr="00BE3973" w:rsidRDefault="000F301D" w:rsidP="000F301D">
      <w:pPr>
        <w:spacing w:after="0"/>
        <w:jc w:val="both"/>
        <w:rPr>
          <w:rFonts w:cstheme="minorHAnsi"/>
        </w:rPr>
      </w:pPr>
      <w:r w:rsidRPr="00BE3973">
        <w:rPr>
          <w:rFonts w:cstheme="minorHAnsi"/>
        </w:rPr>
        <w:t>Oferta złożona przez w/w podmioty zgodnie z obowiązującymi przepisami i rekomendacjami do realizowania i finansowania gminnych programów profilaktyki i rozwiązywania problemów alkoholowych</w:t>
      </w:r>
      <w:r w:rsidR="009A7602">
        <w:rPr>
          <w:rFonts w:cstheme="minorHAnsi"/>
        </w:rPr>
        <w:t xml:space="preserve"> oraz przeciwdziałania</w:t>
      </w:r>
      <w:r w:rsidR="004371D4">
        <w:rPr>
          <w:rFonts w:cstheme="minorHAnsi"/>
        </w:rPr>
        <w:t xml:space="preserve"> narkomanii Krajowego Centrum Przeciwdziałania Uzależnieniom </w:t>
      </w:r>
      <w:r w:rsidRPr="00BE3973">
        <w:rPr>
          <w:rFonts w:cstheme="minorHAnsi"/>
        </w:rPr>
        <w:t>oraz wytycznymi zawartymi w konkursie zostanie zaopiniowana i zweryfikowana pod względem merytorycznym i finansowym przez Komisję konkursową.</w:t>
      </w:r>
    </w:p>
    <w:p w14:paraId="6B182363" w14:textId="77777777" w:rsidR="000F301D" w:rsidRPr="00BE3973" w:rsidRDefault="000F301D" w:rsidP="000F301D">
      <w:pPr>
        <w:spacing w:after="0"/>
        <w:jc w:val="both"/>
        <w:rPr>
          <w:rFonts w:cstheme="minorHAnsi"/>
        </w:rPr>
      </w:pPr>
      <w:r w:rsidRPr="00BE3973">
        <w:rPr>
          <w:rFonts w:cstheme="minorHAnsi"/>
        </w:rPr>
        <w:t>Po zakończeniu realizacji zadania podmioty zobowiązane są do przedstawienia sprawozdań z wykonania zadania publicznego określonego w umowie.</w:t>
      </w:r>
    </w:p>
    <w:p w14:paraId="1812715F" w14:textId="77777777" w:rsidR="000F301D" w:rsidRPr="00BE3973" w:rsidRDefault="000F301D" w:rsidP="000F301D">
      <w:pPr>
        <w:spacing w:after="0"/>
        <w:jc w:val="both"/>
        <w:rPr>
          <w:rFonts w:cstheme="minorHAnsi"/>
        </w:rPr>
      </w:pPr>
      <w:r w:rsidRPr="00BE3973">
        <w:rPr>
          <w:rFonts w:cstheme="minorHAnsi"/>
        </w:rPr>
        <w:t xml:space="preserve">Zlecenie realizacji zadań publicznych o charakterze lokalnym lub regionalnym z pominięciem otwartego konkursu ofert na podstawie art. 19a ustawy o działalności pożytku publicznego i wolontariacie będzie możliwe wyłącznie przy </w:t>
      </w:r>
      <w:r w:rsidR="00E30D2C" w:rsidRPr="00BE3973">
        <w:rPr>
          <w:rFonts w:cstheme="minorHAnsi"/>
        </w:rPr>
        <w:t>uznaniu celowości przedsięwzięcia.</w:t>
      </w:r>
    </w:p>
    <w:p w14:paraId="16940C47" w14:textId="77777777" w:rsidR="00747677" w:rsidRDefault="00747677" w:rsidP="000F301D">
      <w:pPr>
        <w:spacing w:after="0"/>
        <w:jc w:val="both"/>
        <w:rPr>
          <w:rFonts w:cstheme="minorHAnsi"/>
        </w:rPr>
      </w:pPr>
    </w:p>
    <w:p w14:paraId="29838DC1" w14:textId="351C84E6" w:rsidR="004F5973" w:rsidRDefault="00E30D2C" w:rsidP="009A7602">
      <w:pPr>
        <w:jc w:val="both"/>
        <w:rPr>
          <w:rFonts w:cstheme="minorHAnsi"/>
        </w:rPr>
      </w:pPr>
      <w:r w:rsidRPr="00BE3973">
        <w:rPr>
          <w:rFonts w:cstheme="minorHAnsi"/>
        </w:rPr>
        <w:t xml:space="preserve">Źródłem finansowania zadań zawartych w Gminnym Programie są środki finansowe budżetu gminy stanowiące dochody z tytułu wydawania zezwoleń na sprzedaż napojów alkoholowych, wniesione przez podmioty gospodarcze w </w:t>
      </w:r>
      <w:r w:rsidR="004F5973">
        <w:rPr>
          <w:rFonts w:cstheme="minorHAnsi"/>
        </w:rPr>
        <w:t>latach 2022-2025</w:t>
      </w:r>
      <w:r w:rsidRPr="00BE3973">
        <w:rPr>
          <w:rFonts w:cstheme="minorHAnsi"/>
        </w:rPr>
        <w:t>, zgodnie z art. 18</w:t>
      </w:r>
      <w:r w:rsidR="006871AC" w:rsidRPr="00BE3973">
        <w:rPr>
          <w:rFonts w:cstheme="minorHAnsi"/>
          <w:vertAlign w:val="superscript"/>
        </w:rPr>
        <w:t>2</w:t>
      </w:r>
      <w:r w:rsidRPr="00BE3973">
        <w:rPr>
          <w:rFonts w:cstheme="minorHAnsi"/>
        </w:rPr>
        <w:t xml:space="preserve"> ustawy z dnia 26 października 1982 r. o wychowaniu w trzeźwości i przeciwdziałaniu alkoholizmowi. Dochody te stanowią dochód gminy, który w całości jest przekazywany na realizację programu. Zgodnie z art. 18</w:t>
      </w:r>
      <w:r w:rsidR="006871AC" w:rsidRPr="00BE3973">
        <w:rPr>
          <w:rFonts w:cstheme="minorHAnsi"/>
          <w:vertAlign w:val="superscript"/>
        </w:rPr>
        <w:t>2</w:t>
      </w:r>
      <w:r w:rsidRPr="00BE3973">
        <w:rPr>
          <w:rFonts w:cstheme="minorHAnsi"/>
        </w:rPr>
        <w:t xml:space="preserve"> w/w ustawy środki te nie mogą być przeznaczone na inne cele.</w:t>
      </w:r>
    </w:p>
    <w:p w14:paraId="660DBDE7" w14:textId="236BFB72" w:rsidR="00747677" w:rsidRDefault="00747677" w:rsidP="009A7602">
      <w:pPr>
        <w:jc w:val="both"/>
      </w:pPr>
      <w:r>
        <w:rPr>
          <w:rFonts w:cstheme="minorHAnsi"/>
        </w:rPr>
        <w:t xml:space="preserve">Środki na finansowanie </w:t>
      </w:r>
      <w:r w:rsidR="009A7602">
        <w:rPr>
          <w:rFonts w:cstheme="minorHAnsi"/>
        </w:rPr>
        <w:t>działań</w:t>
      </w:r>
      <w:r>
        <w:rPr>
          <w:rFonts w:cstheme="minorHAnsi"/>
        </w:rPr>
        <w:t xml:space="preserve"> z zakresu narkomanii i uzależnień behawioralnych pochodzą </w:t>
      </w:r>
      <w:proofErr w:type="gramStart"/>
      <w:r>
        <w:rPr>
          <w:rFonts w:cstheme="minorHAnsi"/>
        </w:rPr>
        <w:t>również  z</w:t>
      </w:r>
      <w:proofErr w:type="gramEnd"/>
      <w:r>
        <w:rPr>
          <w:rFonts w:cstheme="minorHAnsi"/>
        </w:rPr>
        <w:t xml:space="preserve"> </w:t>
      </w:r>
      <w:r w:rsidRPr="009E46CA">
        <w:t>budżetu miasta pochodzących z opłat za korzystanie z zezwoleń na sprzedaż napojów alkoholowych i są one zapisane w Dziale 851 - Ochrona Zdrowia, Rozdział</w:t>
      </w:r>
      <w:r w:rsidR="00A61448">
        <w:t xml:space="preserve"> 85153 – Zwalczanie Narkomanii, </w:t>
      </w:r>
      <w:r w:rsidRPr="009E46CA">
        <w:t>poszczególnych jednostek realizujących zadan</w:t>
      </w:r>
      <w:r w:rsidR="00A61448">
        <w:t>ia tego Programu oraz pozyskanych z innych funduszy (</w:t>
      </w:r>
      <w:r w:rsidRPr="009E46CA">
        <w:t>np. z  Unii Europejskiej ).</w:t>
      </w:r>
    </w:p>
    <w:p w14:paraId="009A08AE" w14:textId="77777777" w:rsidR="00D6505B" w:rsidRPr="009E46CA" w:rsidRDefault="00D6505B" w:rsidP="009A7602">
      <w:pPr>
        <w:jc w:val="both"/>
      </w:pPr>
    </w:p>
    <w:p w14:paraId="549A4824" w14:textId="77777777" w:rsidR="00E30D2C" w:rsidRPr="001E60F1" w:rsidRDefault="00E30D2C" w:rsidP="00E106F4">
      <w:pPr>
        <w:pStyle w:val="Akapitzlist"/>
        <w:numPr>
          <w:ilvl w:val="0"/>
          <w:numId w:val="26"/>
        </w:numPr>
        <w:spacing w:after="0"/>
        <w:jc w:val="both"/>
        <w:rPr>
          <w:rFonts w:cstheme="minorHAnsi"/>
          <w:b/>
          <w:bCs/>
          <w:sz w:val="28"/>
          <w:szCs w:val="28"/>
        </w:rPr>
      </w:pPr>
      <w:r w:rsidRPr="001E60F1">
        <w:rPr>
          <w:rFonts w:cstheme="minorHAnsi"/>
          <w:b/>
          <w:bCs/>
          <w:sz w:val="28"/>
          <w:szCs w:val="28"/>
        </w:rPr>
        <w:t xml:space="preserve">   Ewaluacja </w:t>
      </w:r>
    </w:p>
    <w:p w14:paraId="3DCE6C76" w14:textId="77777777" w:rsidR="00C638D0" w:rsidRPr="00BE3973" w:rsidRDefault="00C638D0" w:rsidP="00C638D0">
      <w:pPr>
        <w:pStyle w:val="Akapitzlist"/>
        <w:spacing w:after="0"/>
        <w:ind w:left="360"/>
        <w:jc w:val="both"/>
        <w:rPr>
          <w:rFonts w:cstheme="minorHAnsi"/>
        </w:rPr>
      </w:pPr>
    </w:p>
    <w:p w14:paraId="3323CD79" w14:textId="77777777" w:rsidR="00C638D0" w:rsidRPr="00BE3973" w:rsidRDefault="000B2119" w:rsidP="000B2119">
      <w:pPr>
        <w:spacing w:after="0"/>
        <w:jc w:val="both"/>
        <w:rPr>
          <w:rFonts w:cstheme="minorHAnsi"/>
        </w:rPr>
      </w:pPr>
      <w:r w:rsidRPr="00BE3973">
        <w:rPr>
          <w:rFonts w:cstheme="minorHAnsi"/>
        </w:rPr>
        <w:t>Narzędzia ewaluacji Programu:</w:t>
      </w:r>
    </w:p>
    <w:p w14:paraId="7F8E764B" w14:textId="01D62DED" w:rsidR="000B2119" w:rsidRPr="00BE3973" w:rsidRDefault="000B2119" w:rsidP="000B2119">
      <w:pPr>
        <w:pStyle w:val="Akapitzlist"/>
        <w:numPr>
          <w:ilvl w:val="0"/>
          <w:numId w:val="23"/>
        </w:numPr>
        <w:spacing w:after="0"/>
        <w:jc w:val="both"/>
        <w:rPr>
          <w:rFonts w:cstheme="minorHAnsi"/>
        </w:rPr>
      </w:pPr>
      <w:r w:rsidRPr="00BE3973">
        <w:rPr>
          <w:rFonts w:cstheme="minorHAnsi"/>
        </w:rPr>
        <w:t>systematyczne zbieranie i analiza danych dotyczących realizacji Gminnego Programu Profilaktyki i Rozwiązywania Problemów Alkoholowych</w:t>
      </w:r>
      <w:r w:rsidR="009A7602">
        <w:rPr>
          <w:rFonts w:cstheme="minorHAnsi"/>
        </w:rPr>
        <w:t xml:space="preserve"> oraz Przeciwdziałania</w:t>
      </w:r>
      <w:r w:rsidR="001A471A">
        <w:rPr>
          <w:rFonts w:cstheme="minorHAnsi"/>
        </w:rPr>
        <w:t xml:space="preserve"> Nark</w:t>
      </w:r>
      <w:r w:rsidR="009A7602">
        <w:rPr>
          <w:rFonts w:cstheme="minorHAnsi"/>
        </w:rPr>
        <w:t>omanii</w:t>
      </w:r>
    </w:p>
    <w:p w14:paraId="175D0533" w14:textId="633192A7" w:rsidR="000B2119" w:rsidRPr="00BE3973" w:rsidRDefault="000E5E3A" w:rsidP="000B2119">
      <w:pPr>
        <w:pStyle w:val="Akapitzlist"/>
        <w:numPr>
          <w:ilvl w:val="0"/>
          <w:numId w:val="23"/>
        </w:numPr>
        <w:spacing w:after="0"/>
        <w:jc w:val="both"/>
        <w:rPr>
          <w:rFonts w:cstheme="minorHAnsi"/>
        </w:rPr>
      </w:pPr>
      <w:r>
        <w:rPr>
          <w:rFonts w:cstheme="minorHAnsi"/>
        </w:rPr>
        <w:t>sporządze</w:t>
      </w:r>
      <w:r w:rsidR="000B2119" w:rsidRPr="00BE3973">
        <w:rPr>
          <w:rFonts w:cstheme="minorHAnsi"/>
        </w:rPr>
        <w:t xml:space="preserve">nie raportu </w:t>
      </w:r>
      <w:r w:rsidR="00EC516F" w:rsidRPr="00EC516F">
        <w:rPr>
          <w:rStyle w:val="markedcontent"/>
          <w:rFonts w:cstheme="minorHAnsi"/>
          <w:szCs w:val="28"/>
        </w:rPr>
        <w:t>z realizacji zadań</w:t>
      </w:r>
      <w:r w:rsidR="00EC516F">
        <w:rPr>
          <w:rFonts w:cstheme="minorHAnsi"/>
          <w:sz w:val="18"/>
        </w:rPr>
        <w:t xml:space="preserve"> </w:t>
      </w:r>
      <w:r w:rsidR="00EC516F" w:rsidRPr="00EC516F">
        <w:rPr>
          <w:rStyle w:val="markedcontent"/>
          <w:rFonts w:cstheme="minorHAnsi"/>
          <w:szCs w:val="28"/>
        </w:rPr>
        <w:t>zgodnie z harmonogramem za dany rok do 31 marca następnego roku</w:t>
      </w:r>
    </w:p>
    <w:p w14:paraId="669D2302" w14:textId="77777777" w:rsidR="00373C49" w:rsidRPr="00BE3973" w:rsidRDefault="00373C49" w:rsidP="00373C49">
      <w:pPr>
        <w:pStyle w:val="Akapitzlist"/>
        <w:spacing w:after="0"/>
        <w:ind w:left="360"/>
        <w:jc w:val="both"/>
        <w:rPr>
          <w:rFonts w:cstheme="minorHAnsi"/>
        </w:rPr>
      </w:pPr>
    </w:p>
    <w:p w14:paraId="3554E762" w14:textId="77777777" w:rsidR="000B2119" w:rsidRPr="00BE3973" w:rsidRDefault="000B2119" w:rsidP="000B2119">
      <w:pPr>
        <w:spacing w:after="0"/>
        <w:jc w:val="both"/>
        <w:rPr>
          <w:rFonts w:cstheme="minorHAnsi"/>
        </w:rPr>
      </w:pPr>
    </w:p>
    <w:p w14:paraId="153D6469" w14:textId="77777777" w:rsidR="000B2119" w:rsidRPr="00BE3973" w:rsidRDefault="000B2119" w:rsidP="000B2119">
      <w:pPr>
        <w:spacing w:after="0"/>
        <w:jc w:val="both"/>
        <w:rPr>
          <w:rFonts w:cstheme="minorHAnsi"/>
        </w:rPr>
      </w:pPr>
    </w:p>
    <w:p w14:paraId="6F41C065" w14:textId="77777777" w:rsidR="000B2119" w:rsidRPr="001E60F1" w:rsidRDefault="000B2119" w:rsidP="00E106F4">
      <w:pPr>
        <w:pStyle w:val="Akapitzlist"/>
        <w:numPr>
          <w:ilvl w:val="0"/>
          <w:numId w:val="26"/>
        </w:numPr>
        <w:spacing w:after="0"/>
        <w:jc w:val="both"/>
        <w:rPr>
          <w:rFonts w:cstheme="minorHAnsi"/>
          <w:b/>
          <w:sz w:val="28"/>
          <w:szCs w:val="28"/>
        </w:rPr>
      </w:pPr>
      <w:r w:rsidRPr="001E60F1">
        <w:rPr>
          <w:rFonts w:cstheme="minorHAnsi"/>
          <w:b/>
          <w:bCs/>
          <w:sz w:val="28"/>
          <w:szCs w:val="28"/>
        </w:rPr>
        <w:t xml:space="preserve">    Postanowienia Programu</w:t>
      </w:r>
    </w:p>
    <w:p w14:paraId="487EE1FF" w14:textId="77777777" w:rsidR="00C638D0" w:rsidRPr="00BE3973" w:rsidRDefault="00C638D0" w:rsidP="00C638D0">
      <w:pPr>
        <w:pStyle w:val="Akapitzlist"/>
        <w:spacing w:after="0"/>
        <w:ind w:left="360"/>
        <w:jc w:val="both"/>
        <w:rPr>
          <w:rFonts w:cstheme="minorHAnsi"/>
        </w:rPr>
      </w:pPr>
    </w:p>
    <w:p w14:paraId="51A84713" w14:textId="77777777" w:rsidR="002B07C8" w:rsidRDefault="00441D60" w:rsidP="002B07C8">
      <w:pPr>
        <w:jc w:val="both"/>
        <w:rPr>
          <w:rFonts w:cs="Arial"/>
        </w:rPr>
      </w:pPr>
      <w:r w:rsidRPr="006E2C88">
        <w:rPr>
          <w:rFonts w:cstheme="minorHAnsi"/>
        </w:rPr>
        <w:t>Przedstawiony w Gminnym Programie Profilaktyki i Rozwiązywania Problemów Alkoholowych</w:t>
      </w:r>
      <w:r w:rsidR="009A7602">
        <w:rPr>
          <w:rFonts w:cstheme="minorHAnsi"/>
        </w:rPr>
        <w:t xml:space="preserve"> oraz Przeciwdziałania Narkomanii </w:t>
      </w:r>
      <w:r w:rsidRPr="006E2C88">
        <w:rPr>
          <w:rFonts w:cstheme="minorHAnsi"/>
        </w:rPr>
        <w:t>zakres działań w obszarze rozwiązywania problemów alkoholowych</w:t>
      </w:r>
      <w:r w:rsidR="009A7602">
        <w:rPr>
          <w:rFonts w:cstheme="minorHAnsi"/>
        </w:rPr>
        <w:t xml:space="preserve"> oraz narkomanii</w:t>
      </w:r>
      <w:r w:rsidRPr="006E2C88">
        <w:rPr>
          <w:rFonts w:cstheme="minorHAnsi"/>
        </w:rPr>
        <w:t xml:space="preserve"> jest bardzo różnorodny, a zarazem zgodny z zadaniami określonymi w art. 4</w:t>
      </w:r>
      <w:r w:rsidR="00BE3973" w:rsidRPr="006E2C88">
        <w:rPr>
          <w:rFonts w:cstheme="minorHAnsi"/>
        </w:rPr>
        <w:t>¹</w:t>
      </w:r>
      <w:r w:rsidRPr="006E2C88">
        <w:rPr>
          <w:rFonts w:cstheme="minorHAnsi"/>
        </w:rPr>
        <w:t xml:space="preserve"> ust. 2 ustawy z dnia 26 października 1982 r. o wychowywaniu w trzeźwości i przeciwdziałaniu alkoholizmowi</w:t>
      </w:r>
      <w:r w:rsidR="006E2C88" w:rsidRPr="006E2C88">
        <w:rPr>
          <w:rFonts w:cstheme="minorHAnsi"/>
        </w:rPr>
        <w:t xml:space="preserve"> i </w:t>
      </w:r>
      <w:r w:rsidR="006E2C88">
        <w:rPr>
          <w:rFonts w:cs="Arial"/>
        </w:rPr>
        <w:t>Ustawą</w:t>
      </w:r>
      <w:r w:rsidR="006E2C88" w:rsidRPr="006E2C88">
        <w:rPr>
          <w:rFonts w:cs="Arial"/>
        </w:rPr>
        <w:t xml:space="preserve"> z dnia 29 lipca 2005 roku o przeciwdziałaniu </w:t>
      </w:r>
      <w:r w:rsidR="0082700B">
        <w:rPr>
          <w:rFonts w:cs="Arial"/>
        </w:rPr>
        <w:t>narkomanii</w:t>
      </w:r>
      <w:r w:rsidR="006E2C88">
        <w:rPr>
          <w:rFonts w:cs="Arial"/>
        </w:rPr>
        <w:t>, Narodo</w:t>
      </w:r>
      <w:r w:rsidR="0082700B">
        <w:rPr>
          <w:rFonts w:cs="Arial"/>
        </w:rPr>
        <w:t xml:space="preserve">wym </w:t>
      </w:r>
      <w:r w:rsidR="006E2C88" w:rsidRPr="006E2C88">
        <w:rPr>
          <w:rFonts w:cs="Arial"/>
        </w:rPr>
        <w:t>Program</w:t>
      </w:r>
      <w:r w:rsidR="0082700B">
        <w:rPr>
          <w:rFonts w:cs="Arial"/>
        </w:rPr>
        <w:t>em</w:t>
      </w:r>
      <w:r w:rsidR="006E2C88" w:rsidRPr="006E2C88">
        <w:rPr>
          <w:rFonts w:cs="Arial"/>
        </w:rPr>
        <w:t xml:space="preserve"> Zdrowia na lata 2021-2</w:t>
      </w:r>
      <w:r w:rsidR="006E2C88">
        <w:rPr>
          <w:rFonts w:cs="Arial"/>
        </w:rPr>
        <w:t>025</w:t>
      </w:r>
      <w:r w:rsidR="0082700B">
        <w:rPr>
          <w:rFonts w:cs="Arial"/>
        </w:rPr>
        <w:t xml:space="preserve"> oraz </w:t>
      </w:r>
      <w:r w:rsidR="009A7602">
        <w:rPr>
          <w:rFonts w:cstheme="minorHAnsi"/>
        </w:rPr>
        <w:t>Ustawą</w:t>
      </w:r>
      <w:r w:rsidR="006E2C88" w:rsidRPr="006E2C88">
        <w:rPr>
          <w:rFonts w:cstheme="minorHAnsi"/>
        </w:rPr>
        <w:t xml:space="preserve"> z dnia 11 wrześn</w:t>
      </w:r>
      <w:r w:rsidR="0082700B">
        <w:rPr>
          <w:rFonts w:cstheme="minorHAnsi"/>
        </w:rPr>
        <w:t xml:space="preserve">ia 2015 r. o zdrowiu publicznym. </w:t>
      </w:r>
      <w:r w:rsidR="006E2C88" w:rsidRPr="0084289B">
        <w:rPr>
          <w:rFonts w:eastAsia="Times New Roman" w:cs="Times New Roman"/>
        </w:rPr>
        <w:t>U</w:t>
      </w:r>
      <w:r w:rsidR="006E2C88" w:rsidRPr="0084289B">
        <w:rPr>
          <w:rStyle w:val="Uwydatnienie"/>
          <w:rFonts w:eastAsia="Times New Roman" w:cs="Times New Roman"/>
          <w:i w:val="0"/>
        </w:rPr>
        <w:t>stawa</w:t>
      </w:r>
      <w:r w:rsidR="006E2C88" w:rsidRPr="0084289B">
        <w:rPr>
          <w:rStyle w:val="Uwydatnienie"/>
          <w:rFonts w:eastAsia="Times New Roman" w:cs="Times New Roman"/>
        </w:rPr>
        <w:t xml:space="preserve"> </w:t>
      </w:r>
      <w:r w:rsidR="006E2C88" w:rsidRPr="0084289B">
        <w:rPr>
          <w:rStyle w:val="Uwydatnienie"/>
          <w:rFonts w:eastAsia="Times New Roman" w:cs="Times New Roman"/>
          <w:i w:val="0"/>
        </w:rPr>
        <w:t>z dnia 17 grudnia 2021 r. o zmianie ustawy o zdrowiu publicznym oraz niektórych innych ustaw</w:t>
      </w:r>
      <w:r w:rsidR="0082700B">
        <w:rPr>
          <w:rStyle w:val="Uwydatnienie"/>
          <w:rFonts w:eastAsia="Times New Roman" w:cs="Times New Roman"/>
          <w:i w:val="0"/>
        </w:rPr>
        <w:t xml:space="preserve"> wprowadziła zobowiązanie</w:t>
      </w:r>
      <w:r w:rsidR="001A471A">
        <w:rPr>
          <w:rStyle w:val="Uwydatnienie"/>
          <w:rFonts w:eastAsia="Times New Roman" w:cs="Times New Roman"/>
          <w:i w:val="0"/>
        </w:rPr>
        <w:t xml:space="preserve"> </w:t>
      </w:r>
      <w:r w:rsidR="0082700B">
        <w:rPr>
          <w:rStyle w:val="Uwydatnienie"/>
          <w:rFonts w:eastAsia="Times New Roman" w:cs="Times New Roman"/>
          <w:i w:val="0"/>
        </w:rPr>
        <w:t>w uwzględnieniu</w:t>
      </w:r>
      <w:r w:rsidR="001A471A">
        <w:rPr>
          <w:rStyle w:val="Uwydatnienie"/>
          <w:rFonts w:eastAsia="Times New Roman" w:cs="Times New Roman"/>
          <w:i w:val="0"/>
        </w:rPr>
        <w:t xml:space="preserve"> </w:t>
      </w:r>
      <w:r w:rsidR="0082700B">
        <w:rPr>
          <w:rStyle w:val="Uwydatnienie"/>
          <w:rFonts w:eastAsia="Times New Roman" w:cs="Times New Roman"/>
          <w:i w:val="0"/>
        </w:rPr>
        <w:t>gminnych programów tematyki uzależnień behawioralnych.</w:t>
      </w:r>
    </w:p>
    <w:p w14:paraId="675C3987" w14:textId="3FBB9738" w:rsidR="00441D60" w:rsidRPr="002B07C8" w:rsidRDefault="00441D60" w:rsidP="002B07C8">
      <w:pPr>
        <w:jc w:val="both"/>
        <w:rPr>
          <w:rFonts w:cs="Arial"/>
        </w:rPr>
      </w:pPr>
      <w:r w:rsidRPr="00BE3973">
        <w:rPr>
          <w:rFonts w:cstheme="minorHAnsi"/>
        </w:rPr>
        <w:t>Wszystkie podjęte działania związane z osiągnięciem celu głównego, jakim jest ograniczenie spożycia alkoholu</w:t>
      </w:r>
      <w:r w:rsidR="001A471A">
        <w:rPr>
          <w:rFonts w:cstheme="minorHAnsi"/>
        </w:rPr>
        <w:t>,</w:t>
      </w:r>
      <w:r w:rsidR="009A1231" w:rsidRPr="009A1231">
        <w:rPr>
          <w:rFonts w:cstheme="minorHAnsi"/>
        </w:rPr>
        <w:t xml:space="preserve"> </w:t>
      </w:r>
      <w:r w:rsidR="009A1231" w:rsidRPr="00BE3973">
        <w:rPr>
          <w:rFonts w:cstheme="minorHAnsi"/>
        </w:rPr>
        <w:t xml:space="preserve">ograniczanie zdrowotnych i społecznych skutków wynikających z nadużywania napojów </w:t>
      </w:r>
      <w:proofErr w:type="gramStart"/>
      <w:r w:rsidR="009A1231" w:rsidRPr="00BE3973">
        <w:rPr>
          <w:rFonts w:cstheme="minorHAnsi"/>
        </w:rPr>
        <w:t xml:space="preserve">alkoholowych </w:t>
      </w:r>
      <w:r w:rsidR="009A1231">
        <w:rPr>
          <w:rFonts w:cstheme="minorHAnsi"/>
        </w:rPr>
        <w:t xml:space="preserve"> i</w:t>
      </w:r>
      <w:proofErr w:type="gramEnd"/>
      <w:r w:rsidR="009A1231">
        <w:rPr>
          <w:rFonts w:cstheme="minorHAnsi"/>
        </w:rPr>
        <w:t xml:space="preserve"> narkotyków oraz zachowań prowadzących do uzależnień behawioralnych </w:t>
      </w:r>
      <w:r w:rsidRPr="00BE3973">
        <w:rPr>
          <w:rFonts w:cstheme="minorHAnsi"/>
        </w:rPr>
        <w:t>i związanych z tym szk</w:t>
      </w:r>
      <w:r w:rsidR="002B07C8">
        <w:rPr>
          <w:rFonts w:cstheme="minorHAnsi"/>
        </w:rPr>
        <w:t>ód zdrowotnych oraz</w:t>
      </w:r>
      <w:r w:rsidR="00A61448">
        <w:rPr>
          <w:rFonts w:cstheme="minorHAnsi"/>
        </w:rPr>
        <w:t xml:space="preserve"> społecznych w m</w:t>
      </w:r>
      <w:r w:rsidRPr="00BE3973">
        <w:rPr>
          <w:rFonts w:cstheme="minorHAnsi"/>
        </w:rPr>
        <w:t>ieście Pruszkowie, są kompatybilne z założeniami programowymi wynikającymi z innych aktów prawnych.</w:t>
      </w:r>
    </w:p>
    <w:p w14:paraId="27EFE381" w14:textId="1CE9C8A4" w:rsidR="00441D60" w:rsidRPr="00BE3973" w:rsidRDefault="00441D60" w:rsidP="00D655C2">
      <w:pPr>
        <w:spacing w:after="0"/>
        <w:jc w:val="both"/>
        <w:rPr>
          <w:rFonts w:cstheme="minorHAnsi"/>
        </w:rPr>
      </w:pPr>
      <w:r w:rsidRPr="00BE3973">
        <w:rPr>
          <w:rFonts w:cstheme="minorHAnsi"/>
        </w:rPr>
        <w:t>Z pośród różnych problemów społecznych problemy alkoholowe są jednym z trudniejszych do rozwiązania. Trudność ta wynika z rozmiarów, złożoności, kosztów społecznych (rozpad rodzin, zaburzenia w funkcjonowaniu społecznym i emocjonalnym u dzieci alk</w:t>
      </w:r>
      <w:r w:rsidR="00A61448">
        <w:rPr>
          <w:rFonts w:cstheme="minorHAnsi"/>
        </w:rPr>
        <w:t>oholików) oraz ekonomicznych</w:t>
      </w:r>
      <w:r w:rsidRPr="00BE3973">
        <w:rPr>
          <w:rFonts w:cstheme="minorHAnsi"/>
        </w:rPr>
        <w:t xml:space="preserve">. </w:t>
      </w:r>
      <w:r w:rsidR="009A1231">
        <w:rPr>
          <w:rFonts w:cstheme="minorHAnsi"/>
        </w:rPr>
        <w:t>Problemy narkotykowe w głównej mierze dotyczą osób młodych i odnoszą się do szkód osobistych</w:t>
      </w:r>
      <w:r w:rsidR="00494477">
        <w:rPr>
          <w:rFonts w:cstheme="minorHAnsi"/>
        </w:rPr>
        <w:t>.</w:t>
      </w:r>
      <w:r w:rsidR="00A61448">
        <w:rPr>
          <w:rFonts w:cstheme="minorHAnsi"/>
        </w:rPr>
        <w:t xml:space="preserve"> D</w:t>
      </w:r>
      <w:r w:rsidRPr="00BE3973">
        <w:rPr>
          <w:rFonts w:cstheme="minorHAnsi"/>
        </w:rPr>
        <w:t>ziałania o charakterze profilaktycznym</w:t>
      </w:r>
      <w:r w:rsidR="00A61448">
        <w:rPr>
          <w:rFonts w:cstheme="minorHAnsi"/>
        </w:rPr>
        <w:t>,</w:t>
      </w:r>
      <w:r w:rsidRPr="00BE3973">
        <w:rPr>
          <w:rFonts w:cstheme="minorHAnsi"/>
        </w:rPr>
        <w:t xml:space="preserve"> podejmowane przez miasto</w:t>
      </w:r>
      <w:r w:rsidR="00A61448">
        <w:rPr>
          <w:rFonts w:cstheme="minorHAnsi"/>
        </w:rPr>
        <w:t>,</w:t>
      </w:r>
      <w:r w:rsidRPr="00BE3973">
        <w:rPr>
          <w:rFonts w:cstheme="minorHAnsi"/>
        </w:rPr>
        <w:t xml:space="preserve"> na rzecz ograniczenia szkód </w:t>
      </w:r>
      <w:r w:rsidR="00A61448">
        <w:rPr>
          <w:rFonts w:cstheme="minorHAnsi"/>
        </w:rPr>
        <w:t xml:space="preserve">spowodowanych przez substancje psychoaktywne, </w:t>
      </w:r>
      <w:r w:rsidR="00494477">
        <w:rPr>
          <w:rFonts w:cstheme="minorHAnsi"/>
        </w:rPr>
        <w:t xml:space="preserve">adresowane są </w:t>
      </w:r>
      <w:proofErr w:type="gramStart"/>
      <w:r w:rsidR="00494477">
        <w:rPr>
          <w:rFonts w:cstheme="minorHAnsi"/>
        </w:rPr>
        <w:t xml:space="preserve">do </w:t>
      </w:r>
      <w:r w:rsidRPr="00BE3973">
        <w:rPr>
          <w:rFonts w:cstheme="minorHAnsi"/>
        </w:rPr>
        <w:t xml:space="preserve"> najszerszej</w:t>
      </w:r>
      <w:proofErr w:type="gramEnd"/>
      <w:r w:rsidRPr="00BE3973">
        <w:rPr>
          <w:rFonts w:cstheme="minorHAnsi"/>
        </w:rPr>
        <w:t xml:space="preserve"> grupy mieszkańców miasta,</w:t>
      </w:r>
      <w:r w:rsidR="00A61448">
        <w:rPr>
          <w:rFonts w:cstheme="minorHAnsi"/>
        </w:rPr>
        <w:t xml:space="preserve"> a w szczególności dzieci i młodzieży. W</w:t>
      </w:r>
      <w:r w:rsidRPr="00BE3973">
        <w:rPr>
          <w:rFonts w:cstheme="minorHAnsi"/>
        </w:rPr>
        <w:t xml:space="preserve">ypracowany przez wiele lat </w:t>
      </w:r>
      <w:r w:rsidR="00246B39" w:rsidRPr="00BE3973">
        <w:rPr>
          <w:rFonts w:cstheme="minorHAnsi"/>
        </w:rPr>
        <w:t>system współpracy pomiędzy realizatorami Programu sprz</w:t>
      </w:r>
      <w:r w:rsidR="00A61448">
        <w:rPr>
          <w:rFonts w:cstheme="minorHAnsi"/>
        </w:rPr>
        <w:t xml:space="preserve">yja wykonaniu założonych celów i przyczyni się do poprawy </w:t>
      </w:r>
      <w:r w:rsidR="002B07C8">
        <w:rPr>
          <w:rFonts w:cstheme="minorHAnsi"/>
        </w:rPr>
        <w:t>jakości życia mieszkańców</w:t>
      </w:r>
      <w:r w:rsidR="00A61448">
        <w:rPr>
          <w:rFonts w:cstheme="minorHAnsi"/>
        </w:rPr>
        <w:t>.</w:t>
      </w:r>
      <w:r w:rsidR="00246B39" w:rsidRPr="00BE3973">
        <w:rPr>
          <w:rFonts w:cstheme="minorHAnsi"/>
        </w:rPr>
        <w:t xml:space="preserve"> </w:t>
      </w:r>
    </w:p>
    <w:p w14:paraId="38F781AA" w14:textId="77777777" w:rsidR="0064180C" w:rsidRPr="00BE3973" w:rsidRDefault="0064180C" w:rsidP="00D655C2">
      <w:pPr>
        <w:spacing w:after="0"/>
        <w:jc w:val="both"/>
        <w:rPr>
          <w:rFonts w:cstheme="minorHAnsi"/>
        </w:rPr>
      </w:pPr>
    </w:p>
    <w:p w14:paraId="0A361A46" w14:textId="77777777" w:rsidR="00304435" w:rsidRPr="00BE3973" w:rsidRDefault="00304435" w:rsidP="00D655C2">
      <w:pPr>
        <w:spacing w:after="0"/>
        <w:jc w:val="both"/>
        <w:rPr>
          <w:rFonts w:cstheme="minorHAnsi"/>
        </w:rPr>
      </w:pPr>
    </w:p>
    <w:p w14:paraId="589A95CB" w14:textId="77777777" w:rsidR="0064180C" w:rsidRPr="00BE3973" w:rsidRDefault="0064180C" w:rsidP="00D655C2">
      <w:pPr>
        <w:spacing w:after="0"/>
        <w:jc w:val="both"/>
        <w:rPr>
          <w:rFonts w:cstheme="minorHAnsi"/>
        </w:rPr>
      </w:pPr>
    </w:p>
    <w:p w14:paraId="42795A2A" w14:textId="77777777" w:rsidR="0064180C" w:rsidRPr="00BE3973" w:rsidRDefault="0064180C" w:rsidP="00D655C2">
      <w:pPr>
        <w:spacing w:after="0"/>
        <w:jc w:val="both"/>
        <w:rPr>
          <w:rFonts w:cstheme="minorHAnsi"/>
        </w:rPr>
      </w:pPr>
    </w:p>
    <w:sectPr w:rsidR="0064180C" w:rsidRPr="00BE3973" w:rsidSect="00D25BF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DA5ED" w14:textId="77777777" w:rsidR="00E63DD3" w:rsidRDefault="00E63DD3" w:rsidP="008A2E9B">
      <w:pPr>
        <w:spacing w:after="0" w:line="240" w:lineRule="auto"/>
      </w:pPr>
      <w:r>
        <w:separator/>
      </w:r>
    </w:p>
  </w:endnote>
  <w:endnote w:type="continuationSeparator" w:id="0">
    <w:p w14:paraId="0D31ED25" w14:textId="77777777" w:rsidR="00E63DD3" w:rsidRDefault="00E63DD3" w:rsidP="008A2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024829"/>
      <w:docPartObj>
        <w:docPartGallery w:val="Page Numbers (Bottom of Page)"/>
        <w:docPartUnique/>
      </w:docPartObj>
    </w:sdtPr>
    <w:sdtEndPr/>
    <w:sdtContent>
      <w:p w14:paraId="08BEA387" w14:textId="55F95E8A" w:rsidR="00B10584" w:rsidRDefault="00B10584">
        <w:pPr>
          <w:pStyle w:val="Stopka"/>
          <w:jc w:val="right"/>
        </w:pPr>
        <w:r>
          <w:fldChar w:fldCharType="begin"/>
        </w:r>
        <w:r>
          <w:instrText xml:space="preserve"> PAGE   \* MERGEFORMAT </w:instrText>
        </w:r>
        <w:r>
          <w:fldChar w:fldCharType="separate"/>
        </w:r>
        <w:r w:rsidR="00240D00">
          <w:rPr>
            <w:noProof/>
          </w:rPr>
          <w:t>1</w:t>
        </w:r>
        <w:r>
          <w:rPr>
            <w:noProof/>
          </w:rPr>
          <w:fldChar w:fldCharType="end"/>
        </w:r>
      </w:p>
    </w:sdtContent>
  </w:sdt>
  <w:p w14:paraId="149414D0" w14:textId="77777777" w:rsidR="00B10584" w:rsidRDefault="00B105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4222A" w14:textId="77777777" w:rsidR="00E63DD3" w:rsidRDefault="00E63DD3" w:rsidP="008A2E9B">
      <w:pPr>
        <w:spacing w:after="0" w:line="240" w:lineRule="auto"/>
      </w:pPr>
      <w:r>
        <w:separator/>
      </w:r>
    </w:p>
  </w:footnote>
  <w:footnote w:type="continuationSeparator" w:id="0">
    <w:p w14:paraId="14842E03" w14:textId="77777777" w:rsidR="00E63DD3" w:rsidRDefault="00E63DD3" w:rsidP="008A2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4580"/>
    <w:multiLevelType w:val="hybridMultilevel"/>
    <w:tmpl w:val="EC2276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01B06965"/>
    <w:multiLevelType w:val="hybridMultilevel"/>
    <w:tmpl w:val="2B2EDD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03113C"/>
    <w:multiLevelType w:val="hybridMultilevel"/>
    <w:tmpl w:val="D528FB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92B6E50"/>
    <w:multiLevelType w:val="hybridMultilevel"/>
    <w:tmpl w:val="68A4C3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AA683A"/>
    <w:multiLevelType w:val="hybridMultilevel"/>
    <w:tmpl w:val="6994D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2E1CE3"/>
    <w:multiLevelType w:val="hybridMultilevel"/>
    <w:tmpl w:val="DC068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BB7B29"/>
    <w:multiLevelType w:val="hybridMultilevel"/>
    <w:tmpl w:val="47248B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6946BA0"/>
    <w:multiLevelType w:val="hybridMultilevel"/>
    <w:tmpl w:val="04B4DD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A2E0B8C"/>
    <w:multiLevelType w:val="hybridMultilevel"/>
    <w:tmpl w:val="5CCA07CC"/>
    <w:lvl w:ilvl="0" w:tplc="041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B0241"/>
    <w:multiLevelType w:val="hybridMultilevel"/>
    <w:tmpl w:val="F6DE61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12139F8"/>
    <w:multiLevelType w:val="hybridMultilevel"/>
    <w:tmpl w:val="85B63FC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15B5526"/>
    <w:multiLevelType w:val="hybridMultilevel"/>
    <w:tmpl w:val="90AA75D2"/>
    <w:lvl w:ilvl="0" w:tplc="598481FE">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8C40F3"/>
    <w:multiLevelType w:val="hybridMultilevel"/>
    <w:tmpl w:val="D3D056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5630F6A"/>
    <w:multiLevelType w:val="hybridMultilevel"/>
    <w:tmpl w:val="F714619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F730BA"/>
    <w:multiLevelType w:val="hybridMultilevel"/>
    <w:tmpl w:val="3EBABD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5F2C60"/>
    <w:multiLevelType w:val="hybridMultilevel"/>
    <w:tmpl w:val="58E84E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6" w15:restartNumberingAfterBreak="0">
    <w:nsid w:val="2AB52E40"/>
    <w:multiLevelType w:val="multilevel"/>
    <w:tmpl w:val="0F54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2D5EFA"/>
    <w:multiLevelType w:val="hybridMultilevel"/>
    <w:tmpl w:val="AB463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9A44E5"/>
    <w:multiLevelType w:val="hybridMultilevel"/>
    <w:tmpl w:val="DBE6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914E2"/>
    <w:multiLevelType w:val="hybridMultilevel"/>
    <w:tmpl w:val="5A5A98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DB714F"/>
    <w:multiLevelType w:val="hybridMultilevel"/>
    <w:tmpl w:val="6A166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C5402B8"/>
    <w:multiLevelType w:val="hybridMultilevel"/>
    <w:tmpl w:val="0244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74F8A"/>
    <w:multiLevelType w:val="hybridMultilevel"/>
    <w:tmpl w:val="68D675B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530231D0"/>
    <w:multiLevelType w:val="hybridMultilevel"/>
    <w:tmpl w:val="7A00C5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F57692"/>
    <w:multiLevelType w:val="hybridMultilevel"/>
    <w:tmpl w:val="FD683D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55270ABD"/>
    <w:multiLevelType w:val="hybridMultilevel"/>
    <w:tmpl w:val="2D1CD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C89487D"/>
    <w:multiLevelType w:val="hybridMultilevel"/>
    <w:tmpl w:val="F4BA4A00"/>
    <w:lvl w:ilvl="0" w:tplc="338E57C0">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0920F26"/>
    <w:multiLevelType w:val="hybridMultilevel"/>
    <w:tmpl w:val="B43291B4"/>
    <w:lvl w:ilvl="0" w:tplc="84CAC5FA">
      <w:start w:val="1"/>
      <w:numFmt w:val="decimal"/>
      <w:lvlText w:val="%1."/>
      <w:lvlJc w:val="left"/>
      <w:pPr>
        <w:ind w:left="360" w:hanging="360"/>
      </w:pPr>
      <w:rPr>
        <w:rFonts w:cstheme="minorBid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A0D345D"/>
    <w:multiLevelType w:val="hybridMultilevel"/>
    <w:tmpl w:val="5596B0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FC7D40"/>
    <w:multiLevelType w:val="hybridMultilevel"/>
    <w:tmpl w:val="B3868F80"/>
    <w:lvl w:ilvl="0" w:tplc="04150001">
      <w:start w:val="1"/>
      <w:numFmt w:val="bullet"/>
      <w:lvlText w:val=""/>
      <w:lvlJc w:val="left"/>
      <w:pPr>
        <w:ind w:left="720" w:hanging="360"/>
      </w:pPr>
      <w:rPr>
        <w:rFonts w:ascii="Symbol" w:hAnsi="Symbol" w:hint="default"/>
      </w:rPr>
    </w:lvl>
    <w:lvl w:ilvl="1" w:tplc="8430CE5C">
      <w:numFmt w:val="bullet"/>
      <w:lvlText w:val="•"/>
      <w:lvlJc w:val="left"/>
      <w:pPr>
        <w:ind w:left="1440" w:hanging="360"/>
      </w:pPr>
      <w:rPr>
        <w:rFonts w:ascii="Times New Roman" w:eastAsiaTheme="minorHAnsi"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05706E3"/>
    <w:multiLevelType w:val="hybridMultilevel"/>
    <w:tmpl w:val="C478E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BC5538"/>
    <w:multiLevelType w:val="hybridMultilevel"/>
    <w:tmpl w:val="320C79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A53FAA"/>
    <w:multiLevelType w:val="hybridMultilevel"/>
    <w:tmpl w:val="2F927DF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781B03E1"/>
    <w:multiLevelType w:val="hybridMultilevel"/>
    <w:tmpl w:val="FFE6BDC0"/>
    <w:lvl w:ilvl="0" w:tplc="0044B136">
      <w:start w:val="1"/>
      <w:numFmt w:val="decimal"/>
      <w:lvlText w:val="%1."/>
      <w:lvlJc w:val="left"/>
      <w:pPr>
        <w:ind w:left="360" w:hanging="360"/>
      </w:pPr>
      <w:rPr>
        <w:rFonts w:cstheme="minorBid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DAC748A"/>
    <w:multiLevelType w:val="hybridMultilevel"/>
    <w:tmpl w:val="3DDA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0"/>
  </w:num>
  <w:num w:numId="4">
    <w:abstractNumId w:val="22"/>
  </w:num>
  <w:num w:numId="5">
    <w:abstractNumId w:val="11"/>
  </w:num>
  <w:num w:numId="6">
    <w:abstractNumId w:val="9"/>
  </w:num>
  <w:num w:numId="7">
    <w:abstractNumId w:val="32"/>
  </w:num>
  <w:num w:numId="8">
    <w:abstractNumId w:val="17"/>
  </w:num>
  <w:num w:numId="9">
    <w:abstractNumId w:val="24"/>
  </w:num>
  <w:num w:numId="10">
    <w:abstractNumId w:val="29"/>
  </w:num>
  <w:num w:numId="11">
    <w:abstractNumId w:val="23"/>
  </w:num>
  <w:num w:numId="12">
    <w:abstractNumId w:val="20"/>
  </w:num>
  <w:num w:numId="13">
    <w:abstractNumId w:val="13"/>
  </w:num>
  <w:num w:numId="14">
    <w:abstractNumId w:val="3"/>
  </w:num>
  <w:num w:numId="15">
    <w:abstractNumId w:val="31"/>
  </w:num>
  <w:num w:numId="16">
    <w:abstractNumId w:val="4"/>
  </w:num>
  <w:num w:numId="17">
    <w:abstractNumId w:val="25"/>
  </w:num>
  <w:num w:numId="18">
    <w:abstractNumId w:val="15"/>
  </w:num>
  <w:num w:numId="19">
    <w:abstractNumId w:val="7"/>
  </w:num>
  <w:num w:numId="20">
    <w:abstractNumId w:val="2"/>
  </w:num>
  <w:num w:numId="21">
    <w:abstractNumId w:val="6"/>
  </w:num>
  <w:num w:numId="22">
    <w:abstractNumId w:val="10"/>
  </w:num>
  <w:num w:numId="23">
    <w:abstractNumId w:val="12"/>
  </w:num>
  <w:num w:numId="24">
    <w:abstractNumId w:val="34"/>
  </w:num>
  <w:num w:numId="25">
    <w:abstractNumId w:val="18"/>
  </w:num>
  <w:num w:numId="26">
    <w:abstractNumId w:val="26"/>
  </w:num>
  <w:num w:numId="27">
    <w:abstractNumId w:val="8"/>
  </w:num>
  <w:num w:numId="28">
    <w:abstractNumId w:val="30"/>
  </w:num>
  <w:num w:numId="29">
    <w:abstractNumId w:val="21"/>
  </w:num>
  <w:num w:numId="30">
    <w:abstractNumId w:val="5"/>
  </w:num>
  <w:num w:numId="31">
    <w:abstractNumId w:val="27"/>
  </w:num>
  <w:num w:numId="32">
    <w:abstractNumId w:val="33"/>
  </w:num>
  <w:num w:numId="33">
    <w:abstractNumId w:val="1"/>
  </w:num>
  <w:num w:numId="34">
    <w:abstractNumId w:val="1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F8"/>
    <w:rsid w:val="000062B4"/>
    <w:rsid w:val="00020327"/>
    <w:rsid w:val="00022D7F"/>
    <w:rsid w:val="00024EAC"/>
    <w:rsid w:val="00025675"/>
    <w:rsid w:val="00026219"/>
    <w:rsid w:val="00027FA3"/>
    <w:rsid w:val="0004164C"/>
    <w:rsid w:val="000509FB"/>
    <w:rsid w:val="00051422"/>
    <w:rsid w:val="0005158B"/>
    <w:rsid w:val="000516CF"/>
    <w:rsid w:val="00063E82"/>
    <w:rsid w:val="00064C5A"/>
    <w:rsid w:val="00074D2C"/>
    <w:rsid w:val="000836F4"/>
    <w:rsid w:val="00083D40"/>
    <w:rsid w:val="00086BBA"/>
    <w:rsid w:val="00091CF5"/>
    <w:rsid w:val="00093BE4"/>
    <w:rsid w:val="0009453C"/>
    <w:rsid w:val="000A26A0"/>
    <w:rsid w:val="000A2DF7"/>
    <w:rsid w:val="000A7B86"/>
    <w:rsid w:val="000B2119"/>
    <w:rsid w:val="000B228B"/>
    <w:rsid w:val="000C2FB3"/>
    <w:rsid w:val="000D0D22"/>
    <w:rsid w:val="000D4276"/>
    <w:rsid w:val="000D556E"/>
    <w:rsid w:val="000E32B0"/>
    <w:rsid w:val="000E5E3A"/>
    <w:rsid w:val="000E68C9"/>
    <w:rsid w:val="000E7B7E"/>
    <w:rsid w:val="000F0AE9"/>
    <w:rsid w:val="000F1C2F"/>
    <w:rsid w:val="000F301D"/>
    <w:rsid w:val="00113EC2"/>
    <w:rsid w:val="0011567F"/>
    <w:rsid w:val="00115BA0"/>
    <w:rsid w:val="00116DA1"/>
    <w:rsid w:val="001207BE"/>
    <w:rsid w:val="0012147D"/>
    <w:rsid w:val="0012478D"/>
    <w:rsid w:val="001351B7"/>
    <w:rsid w:val="00140659"/>
    <w:rsid w:val="0014305E"/>
    <w:rsid w:val="00153343"/>
    <w:rsid w:val="001563DA"/>
    <w:rsid w:val="00167611"/>
    <w:rsid w:val="00167BC9"/>
    <w:rsid w:val="00172244"/>
    <w:rsid w:val="00173C30"/>
    <w:rsid w:val="0017654E"/>
    <w:rsid w:val="0018487C"/>
    <w:rsid w:val="0018578A"/>
    <w:rsid w:val="001A471A"/>
    <w:rsid w:val="001A6646"/>
    <w:rsid w:val="001B208B"/>
    <w:rsid w:val="001B75EA"/>
    <w:rsid w:val="001C65EB"/>
    <w:rsid w:val="001C6734"/>
    <w:rsid w:val="001C6E3B"/>
    <w:rsid w:val="001E4F63"/>
    <w:rsid w:val="001E60F1"/>
    <w:rsid w:val="001F1420"/>
    <w:rsid w:val="001F3AC1"/>
    <w:rsid w:val="001F4CEB"/>
    <w:rsid w:val="001F7302"/>
    <w:rsid w:val="0020225C"/>
    <w:rsid w:val="002043F1"/>
    <w:rsid w:val="00210606"/>
    <w:rsid w:val="002117A6"/>
    <w:rsid w:val="00212551"/>
    <w:rsid w:val="00223232"/>
    <w:rsid w:val="00226583"/>
    <w:rsid w:val="00227699"/>
    <w:rsid w:val="00240D00"/>
    <w:rsid w:val="002415BD"/>
    <w:rsid w:val="0024195B"/>
    <w:rsid w:val="00246B39"/>
    <w:rsid w:val="00247D22"/>
    <w:rsid w:val="00251DE7"/>
    <w:rsid w:val="00253010"/>
    <w:rsid w:val="00261C1B"/>
    <w:rsid w:val="002664ED"/>
    <w:rsid w:val="00274B3F"/>
    <w:rsid w:val="0027696B"/>
    <w:rsid w:val="002858A8"/>
    <w:rsid w:val="002A1884"/>
    <w:rsid w:val="002B07C8"/>
    <w:rsid w:val="002B1B72"/>
    <w:rsid w:val="002C76D2"/>
    <w:rsid w:val="002D0924"/>
    <w:rsid w:val="002E0420"/>
    <w:rsid w:val="002E483E"/>
    <w:rsid w:val="002E7FF9"/>
    <w:rsid w:val="002F0493"/>
    <w:rsid w:val="002F3100"/>
    <w:rsid w:val="003007AF"/>
    <w:rsid w:val="00303613"/>
    <w:rsid w:val="00304435"/>
    <w:rsid w:val="003051CD"/>
    <w:rsid w:val="003061A9"/>
    <w:rsid w:val="0031007D"/>
    <w:rsid w:val="003108E2"/>
    <w:rsid w:val="003136D0"/>
    <w:rsid w:val="003200F8"/>
    <w:rsid w:val="003218A9"/>
    <w:rsid w:val="00325424"/>
    <w:rsid w:val="0036274F"/>
    <w:rsid w:val="0036407B"/>
    <w:rsid w:val="003657EC"/>
    <w:rsid w:val="00367479"/>
    <w:rsid w:val="00373C49"/>
    <w:rsid w:val="00385A0E"/>
    <w:rsid w:val="0039477B"/>
    <w:rsid w:val="00396129"/>
    <w:rsid w:val="00396E6F"/>
    <w:rsid w:val="003A5586"/>
    <w:rsid w:val="003B1A78"/>
    <w:rsid w:val="003B5497"/>
    <w:rsid w:val="003B7EE7"/>
    <w:rsid w:val="003C09D0"/>
    <w:rsid w:val="003C0C4B"/>
    <w:rsid w:val="003C2A2F"/>
    <w:rsid w:val="003C4135"/>
    <w:rsid w:val="003D0831"/>
    <w:rsid w:val="003D5ACE"/>
    <w:rsid w:val="003E41DE"/>
    <w:rsid w:val="003F2659"/>
    <w:rsid w:val="00400948"/>
    <w:rsid w:val="004057FA"/>
    <w:rsid w:val="0040702E"/>
    <w:rsid w:val="00410449"/>
    <w:rsid w:val="00410C00"/>
    <w:rsid w:val="004117F9"/>
    <w:rsid w:val="00416326"/>
    <w:rsid w:val="00416B54"/>
    <w:rsid w:val="004200BE"/>
    <w:rsid w:val="0042418F"/>
    <w:rsid w:val="0042489D"/>
    <w:rsid w:val="00425242"/>
    <w:rsid w:val="0043083C"/>
    <w:rsid w:val="00431919"/>
    <w:rsid w:val="0043426E"/>
    <w:rsid w:val="004371D4"/>
    <w:rsid w:val="00441D60"/>
    <w:rsid w:val="00442AFB"/>
    <w:rsid w:val="004434D9"/>
    <w:rsid w:val="00445F2D"/>
    <w:rsid w:val="00453276"/>
    <w:rsid w:val="00455E92"/>
    <w:rsid w:val="0045601B"/>
    <w:rsid w:val="0045705A"/>
    <w:rsid w:val="0046071B"/>
    <w:rsid w:val="00462216"/>
    <w:rsid w:val="004642C7"/>
    <w:rsid w:val="00466E9A"/>
    <w:rsid w:val="004720FA"/>
    <w:rsid w:val="00476BA1"/>
    <w:rsid w:val="00477650"/>
    <w:rsid w:val="00481200"/>
    <w:rsid w:val="00481902"/>
    <w:rsid w:val="004819D5"/>
    <w:rsid w:val="0048447B"/>
    <w:rsid w:val="00484C83"/>
    <w:rsid w:val="00485B7F"/>
    <w:rsid w:val="00485EC4"/>
    <w:rsid w:val="00486023"/>
    <w:rsid w:val="00494477"/>
    <w:rsid w:val="004B05D5"/>
    <w:rsid w:val="004B48C8"/>
    <w:rsid w:val="004B4C54"/>
    <w:rsid w:val="004D2D0D"/>
    <w:rsid w:val="004E026B"/>
    <w:rsid w:val="004F0D69"/>
    <w:rsid w:val="004F1B51"/>
    <w:rsid w:val="004F5973"/>
    <w:rsid w:val="00502B58"/>
    <w:rsid w:val="00504110"/>
    <w:rsid w:val="00526689"/>
    <w:rsid w:val="005350AE"/>
    <w:rsid w:val="00540AF5"/>
    <w:rsid w:val="005446F2"/>
    <w:rsid w:val="00544A17"/>
    <w:rsid w:val="00550B93"/>
    <w:rsid w:val="005530B0"/>
    <w:rsid w:val="00554A77"/>
    <w:rsid w:val="00556E0F"/>
    <w:rsid w:val="00561FA0"/>
    <w:rsid w:val="005631F9"/>
    <w:rsid w:val="00563628"/>
    <w:rsid w:val="0056748A"/>
    <w:rsid w:val="0057552C"/>
    <w:rsid w:val="00591544"/>
    <w:rsid w:val="005948EC"/>
    <w:rsid w:val="005A5287"/>
    <w:rsid w:val="005A59EC"/>
    <w:rsid w:val="005B1271"/>
    <w:rsid w:val="005B4205"/>
    <w:rsid w:val="005C32D3"/>
    <w:rsid w:val="005C33B3"/>
    <w:rsid w:val="005C5FEF"/>
    <w:rsid w:val="005C73EE"/>
    <w:rsid w:val="005D5CFB"/>
    <w:rsid w:val="005E0C87"/>
    <w:rsid w:val="005E7E31"/>
    <w:rsid w:val="005F3973"/>
    <w:rsid w:val="005F7156"/>
    <w:rsid w:val="00603021"/>
    <w:rsid w:val="006062A8"/>
    <w:rsid w:val="0060685B"/>
    <w:rsid w:val="00606CB6"/>
    <w:rsid w:val="00607513"/>
    <w:rsid w:val="006078F9"/>
    <w:rsid w:val="00610B12"/>
    <w:rsid w:val="00610B23"/>
    <w:rsid w:val="00612386"/>
    <w:rsid w:val="00620EB8"/>
    <w:rsid w:val="00630366"/>
    <w:rsid w:val="006333FB"/>
    <w:rsid w:val="006343BD"/>
    <w:rsid w:val="00634CC3"/>
    <w:rsid w:val="006407CD"/>
    <w:rsid w:val="0064180C"/>
    <w:rsid w:val="00657F37"/>
    <w:rsid w:val="00670B8B"/>
    <w:rsid w:val="006757E2"/>
    <w:rsid w:val="00677AF3"/>
    <w:rsid w:val="006871AC"/>
    <w:rsid w:val="00693CD2"/>
    <w:rsid w:val="006A3933"/>
    <w:rsid w:val="006C113C"/>
    <w:rsid w:val="006C4DFF"/>
    <w:rsid w:val="006D3785"/>
    <w:rsid w:val="006D72FF"/>
    <w:rsid w:val="006D7668"/>
    <w:rsid w:val="006E2C88"/>
    <w:rsid w:val="006E3112"/>
    <w:rsid w:val="006F095B"/>
    <w:rsid w:val="007021A0"/>
    <w:rsid w:val="007021D9"/>
    <w:rsid w:val="0071266A"/>
    <w:rsid w:val="0071350E"/>
    <w:rsid w:val="00715E06"/>
    <w:rsid w:val="00722A2D"/>
    <w:rsid w:val="00723E50"/>
    <w:rsid w:val="00726F79"/>
    <w:rsid w:val="00735DB5"/>
    <w:rsid w:val="0074283B"/>
    <w:rsid w:val="00747677"/>
    <w:rsid w:val="00761FE5"/>
    <w:rsid w:val="00764350"/>
    <w:rsid w:val="00765A60"/>
    <w:rsid w:val="00766E00"/>
    <w:rsid w:val="00772203"/>
    <w:rsid w:val="00783305"/>
    <w:rsid w:val="00786774"/>
    <w:rsid w:val="0079357C"/>
    <w:rsid w:val="007942A0"/>
    <w:rsid w:val="007C0E64"/>
    <w:rsid w:val="007C2D2A"/>
    <w:rsid w:val="007D423F"/>
    <w:rsid w:val="007D4993"/>
    <w:rsid w:val="007E4149"/>
    <w:rsid w:val="007E563C"/>
    <w:rsid w:val="007E796F"/>
    <w:rsid w:val="00802C8F"/>
    <w:rsid w:val="008077F5"/>
    <w:rsid w:val="00817D33"/>
    <w:rsid w:val="008207D6"/>
    <w:rsid w:val="00821575"/>
    <w:rsid w:val="00825110"/>
    <w:rsid w:val="0082700B"/>
    <w:rsid w:val="0084289B"/>
    <w:rsid w:val="00861AAC"/>
    <w:rsid w:val="00862531"/>
    <w:rsid w:val="0087642A"/>
    <w:rsid w:val="008858F6"/>
    <w:rsid w:val="00891C23"/>
    <w:rsid w:val="00897936"/>
    <w:rsid w:val="008A2E9B"/>
    <w:rsid w:val="008A6DF0"/>
    <w:rsid w:val="008B10F5"/>
    <w:rsid w:val="008B1A94"/>
    <w:rsid w:val="008C4632"/>
    <w:rsid w:val="008C7C85"/>
    <w:rsid w:val="008D533E"/>
    <w:rsid w:val="008E0F09"/>
    <w:rsid w:val="008E5FC5"/>
    <w:rsid w:val="008E7CCE"/>
    <w:rsid w:val="008F6898"/>
    <w:rsid w:val="0090320A"/>
    <w:rsid w:val="00905598"/>
    <w:rsid w:val="00906DC9"/>
    <w:rsid w:val="00910A08"/>
    <w:rsid w:val="00911684"/>
    <w:rsid w:val="00914E01"/>
    <w:rsid w:val="00925613"/>
    <w:rsid w:val="009310C8"/>
    <w:rsid w:val="009314FB"/>
    <w:rsid w:val="0093258E"/>
    <w:rsid w:val="00935237"/>
    <w:rsid w:val="0093703C"/>
    <w:rsid w:val="00941AD3"/>
    <w:rsid w:val="00942940"/>
    <w:rsid w:val="00946346"/>
    <w:rsid w:val="009478E8"/>
    <w:rsid w:val="00953126"/>
    <w:rsid w:val="0095328E"/>
    <w:rsid w:val="009544FE"/>
    <w:rsid w:val="00954A10"/>
    <w:rsid w:val="0095657E"/>
    <w:rsid w:val="00961088"/>
    <w:rsid w:val="00995581"/>
    <w:rsid w:val="009A1231"/>
    <w:rsid w:val="009A72FE"/>
    <w:rsid w:val="009A7602"/>
    <w:rsid w:val="009B6F7B"/>
    <w:rsid w:val="009C441E"/>
    <w:rsid w:val="009D45C0"/>
    <w:rsid w:val="009D4E74"/>
    <w:rsid w:val="009D70F3"/>
    <w:rsid w:val="009F3463"/>
    <w:rsid w:val="00A01D40"/>
    <w:rsid w:val="00A12251"/>
    <w:rsid w:val="00A21B21"/>
    <w:rsid w:val="00A27C0B"/>
    <w:rsid w:val="00A34545"/>
    <w:rsid w:val="00A525C1"/>
    <w:rsid w:val="00A552BB"/>
    <w:rsid w:val="00A60DC8"/>
    <w:rsid w:val="00A61448"/>
    <w:rsid w:val="00A8211B"/>
    <w:rsid w:val="00A8377E"/>
    <w:rsid w:val="00A85373"/>
    <w:rsid w:val="00A86506"/>
    <w:rsid w:val="00A870A9"/>
    <w:rsid w:val="00A87C05"/>
    <w:rsid w:val="00A92897"/>
    <w:rsid w:val="00A94032"/>
    <w:rsid w:val="00AA134F"/>
    <w:rsid w:val="00AA4279"/>
    <w:rsid w:val="00AB2A79"/>
    <w:rsid w:val="00AB59CF"/>
    <w:rsid w:val="00AC2C48"/>
    <w:rsid w:val="00AD2370"/>
    <w:rsid w:val="00AD3A3B"/>
    <w:rsid w:val="00AD6F53"/>
    <w:rsid w:val="00AD7EFF"/>
    <w:rsid w:val="00AF44C4"/>
    <w:rsid w:val="00B05267"/>
    <w:rsid w:val="00B10584"/>
    <w:rsid w:val="00B2146B"/>
    <w:rsid w:val="00B2201F"/>
    <w:rsid w:val="00B31A3E"/>
    <w:rsid w:val="00B31F6D"/>
    <w:rsid w:val="00B332FC"/>
    <w:rsid w:val="00B35198"/>
    <w:rsid w:val="00B44A5D"/>
    <w:rsid w:val="00B5774C"/>
    <w:rsid w:val="00B65EE1"/>
    <w:rsid w:val="00B71F18"/>
    <w:rsid w:val="00B73A49"/>
    <w:rsid w:val="00B97905"/>
    <w:rsid w:val="00BA2664"/>
    <w:rsid w:val="00BA284A"/>
    <w:rsid w:val="00BB35A2"/>
    <w:rsid w:val="00BC2436"/>
    <w:rsid w:val="00BD10BB"/>
    <w:rsid w:val="00BD1C3E"/>
    <w:rsid w:val="00BE2087"/>
    <w:rsid w:val="00BE3973"/>
    <w:rsid w:val="00BE5D3C"/>
    <w:rsid w:val="00BF1AF3"/>
    <w:rsid w:val="00BF20AF"/>
    <w:rsid w:val="00BF38FB"/>
    <w:rsid w:val="00BF48A7"/>
    <w:rsid w:val="00C10891"/>
    <w:rsid w:val="00C1369D"/>
    <w:rsid w:val="00C15B2C"/>
    <w:rsid w:val="00C21728"/>
    <w:rsid w:val="00C37DF1"/>
    <w:rsid w:val="00C52490"/>
    <w:rsid w:val="00C553F3"/>
    <w:rsid w:val="00C55726"/>
    <w:rsid w:val="00C62E63"/>
    <w:rsid w:val="00C63026"/>
    <w:rsid w:val="00C638D0"/>
    <w:rsid w:val="00C64A05"/>
    <w:rsid w:val="00C673FA"/>
    <w:rsid w:val="00C75A8A"/>
    <w:rsid w:val="00C77B36"/>
    <w:rsid w:val="00C80157"/>
    <w:rsid w:val="00C81CE9"/>
    <w:rsid w:val="00C842E3"/>
    <w:rsid w:val="00C91315"/>
    <w:rsid w:val="00C951CB"/>
    <w:rsid w:val="00C955BE"/>
    <w:rsid w:val="00C96117"/>
    <w:rsid w:val="00CA48D3"/>
    <w:rsid w:val="00CA49E4"/>
    <w:rsid w:val="00CC40B0"/>
    <w:rsid w:val="00CD426B"/>
    <w:rsid w:val="00CE2CFC"/>
    <w:rsid w:val="00CE71F0"/>
    <w:rsid w:val="00CF0A0C"/>
    <w:rsid w:val="00CF2D82"/>
    <w:rsid w:val="00D06C06"/>
    <w:rsid w:val="00D24372"/>
    <w:rsid w:val="00D25BFE"/>
    <w:rsid w:val="00D27D68"/>
    <w:rsid w:val="00D32BCF"/>
    <w:rsid w:val="00D42DCD"/>
    <w:rsid w:val="00D569C9"/>
    <w:rsid w:val="00D609E7"/>
    <w:rsid w:val="00D6505B"/>
    <w:rsid w:val="00D655C2"/>
    <w:rsid w:val="00D775B5"/>
    <w:rsid w:val="00D83305"/>
    <w:rsid w:val="00D855BE"/>
    <w:rsid w:val="00D92FE9"/>
    <w:rsid w:val="00DA4091"/>
    <w:rsid w:val="00DA4249"/>
    <w:rsid w:val="00DB4EC4"/>
    <w:rsid w:val="00DC66E7"/>
    <w:rsid w:val="00DE3635"/>
    <w:rsid w:val="00DE5443"/>
    <w:rsid w:val="00DE6FD3"/>
    <w:rsid w:val="00DF1B19"/>
    <w:rsid w:val="00DF3D4C"/>
    <w:rsid w:val="00E024C0"/>
    <w:rsid w:val="00E04393"/>
    <w:rsid w:val="00E0576E"/>
    <w:rsid w:val="00E06B59"/>
    <w:rsid w:val="00E106F4"/>
    <w:rsid w:val="00E15273"/>
    <w:rsid w:val="00E15F12"/>
    <w:rsid w:val="00E21D14"/>
    <w:rsid w:val="00E30D2C"/>
    <w:rsid w:val="00E329B8"/>
    <w:rsid w:val="00E34CBE"/>
    <w:rsid w:val="00E37E22"/>
    <w:rsid w:val="00E4597A"/>
    <w:rsid w:val="00E50FB3"/>
    <w:rsid w:val="00E51966"/>
    <w:rsid w:val="00E57A7B"/>
    <w:rsid w:val="00E62B9D"/>
    <w:rsid w:val="00E63DD3"/>
    <w:rsid w:val="00E65F4D"/>
    <w:rsid w:val="00E6683C"/>
    <w:rsid w:val="00E717E2"/>
    <w:rsid w:val="00E75E76"/>
    <w:rsid w:val="00E75E89"/>
    <w:rsid w:val="00E7735D"/>
    <w:rsid w:val="00E77488"/>
    <w:rsid w:val="00E83909"/>
    <w:rsid w:val="00E92C64"/>
    <w:rsid w:val="00EA0557"/>
    <w:rsid w:val="00EB52A9"/>
    <w:rsid w:val="00EC0B99"/>
    <w:rsid w:val="00EC516F"/>
    <w:rsid w:val="00ED4F2F"/>
    <w:rsid w:val="00ED643A"/>
    <w:rsid w:val="00ED7990"/>
    <w:rsid w:val="00EE0DDE"/>
    <w:rsid w:val="00EF4F8E"/>
    <w:rsid w:val="00EF6DB4"/>
    <w:rsid w:val="00F0279C"/>
    <w:rsid w:val="00F048C4"/>
    <w:rsid w:val="00F12DC5"/>
    <w:rsid w:val="00F2664D"/>
    <w:rsid w:val="00F35EB7"/>
    <w:rsid w:val="00F42AE7"/>
    <w:rsid w:val="00F46C03"/>
    <w:rsid w:val="00F471B8"/>
    <w:rsid w:val="00F47541"/>
    <w:rsid w:val="00F4758B"/>
    <w:rsid w:val="00F55138"/>
    <w:rsid w:val="00F65559"/>
    <w:rsid w:val="00F73985"/>
    <w:rsid w:val="00F754DF"/>
    <w:rsid w:val="00F80A8F"/>
    <w:rsid w:val="00F845BF"/>
    <w:rsid w:val="00F8722A"/>
    <w:rsid w:val="00F909BD"/>
    <w:rsid w:val="00FA67DF"/>
    <w:rsid w:val="00FB1398"/>
    <w:rsid w:val="00FB2841"/>
    <w:rsid w:val="00FB4558"/>
    <w:rsid w:val="00FC5D27"/>
    <w:rsid w:val="00FD5C1A"/>
    <w:rsid w:val="00FE2284"/>
    <w:rsid w:val="00FE4639"/>
    <w:rsid w:val="00FF4082"/>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63D7FF"/>
  <w15:docId w15:val="{111E5AF2-2E45-4741-BFAC-EFB340B0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861A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867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6774"/>
    <w:rPr>
      <w:rFonts w:ascii="Tahoma" w:hAnsi="Tahoma" w:cs="Tahoma"/>
      <w:sz w:val="16"/>
      <w:szCs w:val="16"/>
    </w:rPr>
  </w:style>
  <w:style w:type="paragraph" w:styleId="Akapitzlist">
    <w:name w:val="List Paragraph"/>
    <w:basedOn w:val="Normalny"/>
    <w:uiPriority w:val="34"/>
    <w:qFormat/>
    <w:rsid w:val="00274B3F"/>
    <w:pPr>
      <w:ind w:left="720"/>
      <w:contextualSpacing/>
    </w:pPr>
  </w:style>
  <w:style w:type="character" w:customStyle="1" w:styleId="Nagwek3Znak">
    <w:name w:val="Nagłówek 3 Znak"/>
    <w:basedOn w:val="Domylnaczcionkaakapitu"/>
    <w:link w:val="Nagwek3"/>
    <w:uiPriority w:val="9"/>
    <w:rsid w:val="00861AAC"/>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861AAC"/>
    <w:rPr>
      <w:b/>
      <w:bCs/>
    </w:rPr>
  </w:style>
  <w:style w:type="character" w:customStyle="1" w:styleId="markedcontent">
    <w:name w:val="markedcontent"/>
    <w:basedOn w:val="Domylnaczcionkaakapitu"/>
    <w:rsid w:val="00BE5D3C"/>
  </w:style>
  <w:style w:type="paragraph" w:styleId="Nagwek">
    <w:name w:val="header"/>
    <w:basedOn w:val="Normalny"/>
    <w:link w:val="NagwekZnak"/>
    <w:uiPriority w:val="99"/>
    <w:unhideWhenUsed/>
    <w:rsid w:val="008A2E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2E9B"/>
  </w:style>
  <w:style w:type="paragraph" w:styleId="Stopka">
    <w:name w:val="footer"/>
    <w:basedOn w:val="Normalny"/>
    <w:link w:val="StopkaZnak"/>
    <w:uiPriority w:val="99"/>
    <w:unhideWhenUsed/>
    <w:rsid w:val="008A2E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2E9B"/>
  </w:style>
  <w:style w:type="character" w:customStyle="1" w:styleId="hgkelc">
    <w:name w:val="hgkelc"/>
    <w:basedOn w:val="Domylnaczcionkaakapitu"/>
    <w:rsid w:val="00172244"/>
  </w:style>
  <w:style w:type="table" w:styleId="Tabela-Siatka">
    <w:name w:val="Table Grid"/>
    <w:basedOn w:val="Standardowy"/>
    <w:uiPriority w:val="59"/>
    <w:rsid w:val="004B4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84289B"/>
    <w:rPr>
      <w:i/>
      <w:iCs/>
    </w:rPr>
  </w:style>
  <w:style w:type="character" w:styleId="Odwoanieprzypisudolnego">
    <w:name w:val="footnote reference"/>
    <w:semiHidden/>
    <w:rsid w:val="000509FB"/>
    <w:rPr>
      <w:vertAlign w:val="superscript"/>
    </w:rPr>
  </w:style>
  <w:style w:type="paragraph" w:styleId="Tekstprzypisudolnego">
    <w:name w:val="footnote text"/>
    <w:basedOn w:val="Normalny"/>
    <w:link w:val="TekstprzypisudolnegoZnak"/>
    <w:semiHidden/>
    <w:rsid w:val="000509FB"/>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semiHidden/>
    <w:rsid w:val="000509FB"/>
    <w:rPr>
      <w:rFonts w:ascii="Times New Roman" w:eastAsia="Times New Roman" w:hAnsi="Times New Roman" w:cs="Times New Roman"/>
      <w:sz w:val="20"/>
      <w:szCs w:val="20"/>
    </w:rPr>
  </w:style>
  <w:style w:type="character" w:customStyle="1" w:styleId="highlight">
    <w:name w:val="highlight"/>
    <w:basedOn w:val="Domylnaczcionkaakapitu"/>
    <w:rsid w:val="00772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66745">
      <w:bodyDiv w:val="1"/>
      <w:marLeft w:val="0"/>
      <w:marRight w:val="0"/>
      <w:marTop w:val="0"/>
      <w:marBottom w:val="0"/>
      <w:divBdr>
        <w:top w:val="none" w:sz="0" w:space="0" w:color="auto"/>
        <w:left w:val="none" w:sz="0" w:space="0" w:color="auto"/>
        <w:bottom w:val="none" w:sz="0" w:space="0" w:color="auto"/>
        <w:right w:val="none" w:sz="0" w:space="0" w:color="auto"/>
      </w:divBdr>
    </w:div>
    <w:div w:id="197163764">
      <w:bodyDiv w:val="1"/>
      <w:marLeft w:val="0"/>
      <w:marRight w:val="0"/>
      <w:marTop w:val="0"/>
      <w:marBottom w:val="0"/>
      <w:divBdr>
        <w:top w:val="none" w:sz="0" w:space="0" w:color="auto"/>
        <w:left w:val="none" w:sz="0" w:space="0" w:color="auto"/>
        <w:bottom w:val="none" w:sz="0" w:space="0" w:color="auto"/>
        <w:right w:val="none" w:sz="0" w:space="0" w:color="auto"/>
      </w:divBdr>
    </w:div>
    <w:div w:id="225460586">
      <w:bodyDiv w:val="1"/>
      <w:marLeft w:val="0"/>
      <w:marRight w:val="0"/>
      <w:marTop w:val="0"/>
      <w:marBottom w:val="0"/>
      <w:divBdr>
        <w:top w:val="none" w:sz="0" w:space="0" w:color="auto"/>
        <w:left w:val="none" w:sz="0" w:space="0" w:color="auto"/>
        <w:bottom w:val="none" w:sz="0" w:space="0" w:color="auto"/>
        <w:right w:val="none" w:sz="0" w:space="0" w:color="auto"/>
      </w:divBdr>
    </w:div>
    <w:div w:id="280577429">
      <w:bodyDiv w:val="1"/>
      <w:marLeft w:val="0"/>
      <w:marRight w:val="0"/>
      <w:marTop w:val="0"/>
      <w:marBottom w:val="0"/>
      <w:divBdr>
        <w:top w:val="none" w:sz="0" w:space="0" w:color="auto"/>
        <w:left w:val="none" w:sz="0" w:space="0" w:color="auto"/>
        <w:bottom w:val="none" w:sz="0" w:space="0" w:color="auto"/>
        <w:right w:val="none" w:sz="0" w:space="0" w:color="auto"/>
      </w:divBdr>
    </w:div>
    <w:div w:id="325980203">
      <w:bodyDiv w:val="1"/>
      <w:marLeft w:val="0"/>
      <w:marRight w:val="0"/>
      <w:marTop w:val="0"/>
      <w:marBottom w:val="0"/>
      <w:divBdr>
        <w:top w:val="none" w:sz="0" w:space="0" w:color="auto"/>
        <w:left w:val="none" w:sz="0" w:space="0" w:color="auto"/>
        <w:bottom w:val="none" w:sz="0" w:space="0" w:color="auto"/>
        <w:right w:val="none" w:sz="0" w:space="0" w:color="auto"/>
      </w:divBdr>
    </w:div>
    <w:div w:id="381709355">
      <w:bodyDiv w:val="1"/>
      <w:marLeft w:val="0"/>
      <w:marRight w:val="0"/>
      <w:marTop w:val="0"/>
      <w:marBottom w:val="0"/>
      <w:divBdr>
        <w:top w:val="none" w:sz="0" w:space="0" w:color="auto"/>
        <w:left w:val="none" w:sz="0" w:space="0" w:color="auto"/>
        <w:bottom w:val="none" w:sz="0" w:space="0" w:color="auto"/>
        <w:right w:val="none" w:sz="0" w:space="0" w:color="auto"/>
      </w:divBdr>
    </w:div>
    <w:div w:id="542447815">
      <w:bodyDiv w:val="1"/>
      <w:marLeft w:val="0"/>
      <w:marRight w:val="0"/>
      <w:marTop w:val="0"/>
      <w:marBottom w:val="0"/>
      <w:divBdr>
        <w:top w:val="none" w:sz="0" w:space="0" w:color="auto"/>
        <w:left w:val="none" w:sz="0" w:space="0" w:color="auto"/>
        <w:bottom w:val="none" w:sz="0" w:space="0" w:color="auto"/>
        <w:right w:val="none" w:sz="0" w:space="0" w:color="auto"/>
      </w:divBdr>
    </w:div>
    <w:div w:id="573929031">
      <w:bodyDiv w:val="1"/>
      <w:marLeft w:val="0"/>
      <w:marRight w:val="0"/>
      <w:marTop w:val="0"/>
      <w:marBottom w:val="0"/>
      <w:divBdr>
        <w:top w:val="none" w:sz="0" w:space="0" w:color="auto"/>
        <w:left w:val="none" w:sz="0" w:space="0" w:color="auto"/>
        <w:bottom w:val="none" w:sz="0" w:space="0" w:color="auto"/>
        <w:right w:val="none" w:sz="0" w:space="0" w:color="auto"/>
      </w:divBdr>
    </w:div>
    <w:div w:id="597447431">
      <w:bodyDiv w:val="1"/>
      <w:marLeft w:val="0"/>
      <w:marRight w:val="0"/>
      <w:marTop w:val="0"/>
      <w:marBottom w:val="0"/>
      <w:divBdr>
        <w:top w:val="none" w:sz="0" w:space="0" w:color="auto"/>
        <w:left w:val="none" w:sz="0" w:space="0" w:color="auto"/>
        <w:bottom w:val="none" w:sz="0" w:space="0" w:color="auto"/>
        <w:right w:val="none" w:sz="0" w:space="0" w:color="auto"/>
      </w:divBdr>
    </w:div>
    <w:div w:id="727538281">
      <w:bodyDiv w:val="1"/>
      <w:marLeft w:val="0"/>
      <w:marRight w:val="0"/>
      <w:marTop w:val="0"/>
      <w:marBottom w:val="0"/>
      <w:divBdr>
        <w:top w:val="none" w:sz="0" w:space="0" w:color="auto"/>
        <w:left w:val="none" w:sz="0" w:space="0" w:color="auto"/>
        <w:bottom w:val="none" w:sz="0" w:space="0" w:color="auto"/>
        <w:right w:val="none" w:sz="0" w:space="0" w:color="auto"/>
      </w:divBdr>
    </w:div>
    <w:div w:id="836192757">
      <w:bodyDiv w:val="1"/>
      <w:marLeft w:val="0"/>
      <w:marRight w:val="0"/>
      <w:marTop w:val="0"/>
      <w:marBottom w:val="0"/>
      <w:divBdr>
        <w:top w:val="none" w:sz="0" w:space="0" w:color="auto"/>
        <w:left w:val="none" w:sz="0" w:space="0" w:color="auto"/>
        <w:bottom w:val="none" w:sz="0" w:space="0" w:color="auto"/>
        <w:right w:val="none" w:sz="0" w:space="0" w:color="auto"/>
      </w:divBdr>
    </w:div>
    <w:div w:id="899288598">
      <w:bodyDiv w:val="1"/>
      <w:marLeft w:val="0"/>
      <w:marRight w:val="0"/>
      <w:marTop w:val="0"/>
      <w:marBottom w:val="0"/>
      <w:divBdr>
        <w:top w:val="none" w:sz="0" w:space="0" w:color="auto"/>
        <w:left w:val="none" w:sz="0" w:space="0" w:color="auto"/>
        <w:bottom w:val="none" w:sz="0" w:space="0" w:color="auto"/>
        <w:right w:val="none" w:sz="0" w:space="0" w:color="auto"/>
      </w:divBdr>
    </w:div>
    <w:div w:id="996492492">
      <w:bodyDiv w:val="1"/>
      <w:marLeft w:val="0"/>
      <w:marRight w:val="0"/>
      <w:marTop w:val="0"/>
      <w:marBottom w:val="0"/>
      <w:divBdr>
        <w:top w:val="none" w:sz="0" w:space="0" w:color="auto"/>
        <w:left w:val="none" w:sz="0" w:space="0" w:color="auto"/>
        <w:bottom w:val="none" w:sz="0" w:space="0" w:color="auto"/>
        <w:right w:val="none" w:sz="0" w:space="0" w:color="auto"/>
      </w:divBdr>
    </w:div>
    <w:div w:id="1002511929">
      <w:bodyDiv w:val="1"/>
      <w:marLeft w:val="0"/>
      <w:marRight w:val="0"/>
      <w:marTop w:val="0"/>
      <w:marBottom w:val="0"/>
      <w:divBdr>
        <w:top w:val="none" w:sz="0" w:space="0" w:color="auto"/>
        <w:left w:val="none" w:sz="0" w:space="0" w:color="auto"/>
        <w:bottom w:val="none" w:sz="0" w:space="0" w:color="auto"/>
        <w:right w:val="none" w:sz="0" w:space="0" w:color="auto"/>
      </w:divBdr>
      <w:divsChild>
        <w:div w:id="1934514612">
          <w:marLeft w:val="0"/>
          <w:marRight w:val="0"/>
          <w:marTop w:val="375"/>
          <w:marBottom w:val="375"/>
          <w:divBdr>
            <w:top w:val="none" w:sz="0" w:space="0" w:color="auto"/>
            <w:left w:val="none" w:sz="0" w:space="0" w:color="auto"/>
            <w:bottom w:val="none" w:sz="0" w:space="0" w:color="auto"/>
            <w:right w:val="none" w:sz="0" w:space="0" w:color="auto"/>
          </w:divBdr>
          <w:divsChild>
            <w:div w:id="1532574925">
              <w:marLeft w:val="0"/>
              <w:marRight w:val="0"/>
              <w:marTop w:val="0"/>
              <w:marBottom w:val="0"/>
              <w:divBdr>
                <w:top w:val="none" w:sz="0" w:space="0" w:color="auto"/>
                <w:left w:val="none" w:sz="0" w:space="0" w:color="auto"/>
                <w:bottom w:val="none" w:sz="0" w:space="0" w:color="auto"/>
                <w:right w:val="none" w:sz="0" w:space="0" w:color="auto"/>
              </w:divBdr>
            </w:div>
            <w:div w:id="616450796">
              <w:marLeft w:val="0"/>
              <w:marRight w:val="0"/>
              <w:marTop w:val="0"/>
              <w:marBottom w:val="0"/>
              <w:divBdr>
                <w:top w:val="none" w:sz="0" w:space="0" w:color="auto"/>
                <w:left w:val="none" w:sz="0" w:space="0" w:color="auto"/>
                <w:bottom w:val="none" w:sz="0" w:space="0" w:color="auto"/>
                <w:right w:val="none" w:sz="0" w:space="0" w:color="auto"/>
              </w:divBdr>
            </w:div>
            <w:div w:id="1677725550">
              <w:marLeft w:val="0"/>
              <w:marRight w:val="0"/>
              <w:marTop w:val="0"/>
              <w:marBottom w:val="0"/>
              <w:divBdr>
                <w:top w:val="none" w:sz="0" w:space="0" w:color="auto"/>
                <w:left w:val="none" w:sz="0" w:space="0" w:color="auto"/>
                <w:bottom w:val="none" w:sz="0" w:space="0" w:color="auto"/>
                <w:right w:val="none" w:sz="0" w:space="0" w:color="auto"/>
              </w:divBdr>
            </w:div>
          </w:divsChild>
        </w:div>
        <w:div w:id="1923446453">
          <w:marLeft w:val="0"/>
          <w:marRight w:val="0"/>
          <w:marTop w:val="375"/>
          <w:marBottom w:val="375"/>
          <w:divBdr>
            <w:top w:val="none" w:sz="0" w:space="0" w:color="auto"/>
            <w:left w:val="none" w:sz="0" w:space="0" w:color="auto"/>
            <w:bottom w:val="none" w:sz="0" w:space="0" w:color="auto"/>
            <w:right w:val="none" w:sz="0" w:space="0" w:color="auto"/>
          </w:divBdr>
        </w:div>
      </w:divsChild>
    </w:div>
    <w:div w:id="1212351261">
      <w:bodyDiv w:val="1"/>
      <w:marLeft w:val="0"/>
      <w:marRight w:val="0"/>
      <w:marTop w:val="0"/>
      <w:marBottom w:val="0"/>
      <w:divBdr>
        <w:top w:val="none" w:sz="0" w:space="0" w:color="auto"/>
        <w:left w:val="none" w:sz="0" w:space="0" w:color="auto"/>
        <w:bottom w:val="none" w:sz="0" w:space="0" w:color="auto"/>
        <w:right w:val="none" w:sz="0" w:space="0" w:color="auto"/>
      </w:divBdr>
    </w:div>
    <w:div w:id="1368677996">
      <w:bodyDiv w:val="1"/>
      <w:marLeft w:val="0"/>
      <w:marRight w:val="0"/>
      <w:marTop w:val="0"/>
      <w:marBottom w:val="0"/>
      <w:divBdr>
        <w:top w:val="none" w:sz="0" w:space="0" w:color="auto"/>
        <w:left w:val="none" w:sz="0" w:space="0" w:color="auto"/>
        <w:bottom w:val="none" w:sz="0" w:space="0" w:color="auto"/>
        <w:right w:val="none" w:sz="0" w:space="0" w:color="auto"/>
      </w:divBdr>
    </w:div>
    <w:div w:id="1382821755">
      <w:bodyDiv w:val="1"/>
      <w:marLeft w:val="0"/>
      <w:marRight w:val="0"/>
      <w:marTop w:val="0"/>
      <w:marBottom w:val="0"/>
      <w:divBdr>
        <w:top w:val="none" w:sz="0" w:space="0" w:color="auto"/>
        <w:left w:val="none" w:sz="0" w:space="0" w:color="auto"/>
        <w:bottom w:val="none" w:sz="0" w:space="0" w:color="auto"/>
        <w:right w:val="none" w:sz="0" w:space="0" w:color="auto"/>
      </w:divBdr>
    </w:div>
    <w:div w:id="1544832046">
      <w:bodyDiv w:val="1"/>
      <w:marLeft w:val="0"/>
      <w:marRight w:val="0"/>
      <w:marTop w:val="0"/>
      <w:marBottom w:val="0"/>
      <w:divBdr>
        <w:top w:val="none" w:sz="0" w:space="0" w:color="auto"/>
        <w:left w:val="none" w:sz="0" w:space="0" w:color="auto"/>
        <w:bottom w:val="none" w:sz="0" w:space="0" w:color="auto"/>
        <w:right w:val="none" w:sz="0" w:space="0" w:color="auto"/>
      </w:divBdr>
    </w:div>
    <w:div w:id="1575503551">
      <w:bodyDiv w:val="1"/>
      <w:marLeft w:val="0"/>
      <w:marRight w:val="0"/>
      <w:marTop w:val="0"/>
      <w:marBottom w:val="0"/>
      <w:divBdr>
        <w:top w:val="none" w:sz="0" w:space="0" w:color="auto"/>
        <w:left w:val="none" w:sz="0" w:space="0" w:color="auto"/>
        <w:bottom w:val="none" w:sz="0" w:space="0" w:color="auto"/>
        <w:right w:val="none" w:sz="0" w:space="0" w:color="auto"/>
      </w:divBdr>
    </w:div>
    <w:div w:id="1586724814">
      <w:bodyDiv w:val="1"/>
      <w:marLeft w:val="0"/>
      <w:marRight w:val="0"/>
      <w:marTop w:val="0"/>
      <w:marBottom w:val="0"/>
      <w:divBdr>
        <w:top w:val="none" w:sz="0" w:space="0" w:color="auto"/>
        <w:left w:val="none" w:sz="0" w:space="0" w:color="auto"/>
        <w:bottom w:val="none" w:sz="0" w:space="0" w:color="auto"/>
        <w:right w:val="none" w:sz="0" w:space="0" w:color="auto"/>
      </w:divBdr>
    </w:div>
    <w:div w:id="1608198232">
      <w:bodyDiv w:val="1"/>
      <w:marLeft w:val="0"/>
      <w:marRight w:val="0"/>
      <w:marTop w:val="0"/>
      <w:marBottom w:val="0"/>
      <w:divBdr>
        <w:top w:val="none" w:sz="0" w:space="0" w:color="auto"/>
        <w:left w:val="none" w:sz="0" w:space="0" w:color="auto"/>
        <w:bottom w:val="none" w:sz="0" w:space="0" w:color="auto"/>
        <w:right w:val="none" w:sz="0" w:space="0" w:color="auto"/>
      </w:divBdr>
    </w:div>
    <w:div w:id="1680544489">
      <w:bodyDiv w:val="1"/>
      <w:marLeft w:val="0"/>
      <w:marRight w:val="0"/>
      <w:marTop w:val="0"/>
      <w:marBottom w:val="0"/>
      <w:divBdr>
        <w:top w:val="none" w:sz="0" w:space="0" w:color="auto"/>
        <w:left w:val="none" w:sz="0" w:space="0" w:color="auto"/>
        <w:bottom w:val="none" w:sz="0" w:space="0" w:color="auto"/>
        <w:right w:val="none" w:sz="0" w:space="0" w:color="auto"/>
      </w:divBdr>
    </w:div>
    <w:div w:id="1738867772">
      <w:bodyDiv w:val="1"/>
      <w:marLeft w:val="0"/>
      <w:marRight w:val="0"/>
      <w:marTop w:val="0"/>
      <w:marBottom w:val="0"/>
      <w:divBdr>
        <w:top w:val="none" w:sz="0" w:space="0" w:color="auto"/>
        <w:left w:val="none" w:sz="0" w:space="0" w:color="auto"/>
        <w:bottom w:val="none" w:sz="0" w:space="0" w:color="auto"/>
        <w:right w:val="none" w:sz="0" w:space="0" w:color="auto"/>
      </w:divBdr>
    </w:div>
    <w:div w:id="1779526884">
      <w:bodyDiv w:val="1"/>
      <w:marLeft w:val="0"/>
      <w:marRight w:val="0"/>
      <w:marTop w:val="0"/>
      <w:marBottom w:val="0"/>
      <w:divBdr>
        <w:top w:val="none" w:sz="0" w:space="0" w:color="auto"/>
        <w:left w:val="none" w:sz="0" w:space="0" w:color="auto"/>
        <w:bottom w:val="none" w:sz="0" w:space="0" w:color="auto"/>
        <w:right w:val="none" w:sz="0" w:space="0" w:color="auto"/>
      </w:divBdr>
    </w:div>
    <w:div w:id="1788349311">
      <w:bodyDiv w:val="1"/>
      <w:marLeft w:val="0"/>
      <w:marRight w:val="0"/>
      <w:marTop w:val="0"/>
      <w:marBottom w:val="0"/>
      <w:divBdr>
        <w:top w:val="none" w:sz="0" w:space="0" w:color="auto"/>
        <w:left w:val="none" w:sz="0" w:space="0" w:color="auto"/>
        <w:bottom w:val="none" w:sz="0" w:space="0" w:color="auto"/>
        <w:right w:val="none" w:sz="0" w:space="0" w:color="auto"/>
      </w:divBdr>
    </w:div>
    <w:div w:id="1974752779">
      <w:bodyDiv w:val="1"/>
      <w:marLeft w:val="0"/>
      <w:marRight w:val="0"/>
      <w:marTop w:val="0"/>
      <w:marBottom w:val="0"/>
      <w:divBdr>
        <w:top w:val="none" w:sz="0" w:space="0" w:color="auto"/>
        <w:left w:val="none" w:sz="0" w:space="0" w:color="auto"/>
        <w:bottom w:val="none" w:sz="0" w:space="0" w:color="auto"/>
        <w:right w:val="none" w:sz="0" w:space="0" w:color="auto"/>
      </w:divBdr>
    </w:div>
    <w:div w:id="2121218625">
      <w:bodyDiv w:val="1"/>
      <w:marLeft w:val="0"/>
      <w:marRight w:val="0"/>
      <w:marTop w:val="0"/>
      <w:marBottom w:val="0"/>
      <w:divBdr>
        <w:top w:val="none" w:sz="0" w:space="0" w:color="auto"/>
        <w:left w:val="none" w:sz="0" w:space="0" w:color="auto"/>
        <w:bottom w:val="none" w:sz="0" w:space="0" w:color="auto"/>
        <w:right w:val="none" w:sz="0" w:space="0" w:color="auto"/>
      </w:divBdr>
      <w:divsChild>
        <w:div w:id="121962995">
          <w:marLeft w:val="450"/>
          <w:marRight w:val="0"/>
          <w:marTop w:val="0"/>
          <w:marBottom w:val="0"/>
          <w:divBdr>
            <w:top w:val="none" w:sz="0" w:space="0" w:color="auto"/>
            <w:left w:val="none" w:sz="0" w:space="0" w:color="auto"/>
            <w:bottom w:val="none" w:sz="0" w:space="0" w:color="auto"/>
            <w:right w:val="none" w:sz="0" w:space="0" w:color="auto"/>
          </w:divBdr>
        </w:div>
        <w:div w:id="444544589">
          <w:marLeft w:val="0"/>
          <w:marRight w:val="0"/>
          <w:marTop w:val="0"/>
          <w:marBottom w:val="0"/>
          <w:divBdr>
            <w:top w:val="none" w:sz="0" w:space="0" w:color="auto"/>
            <w:left w:val="none" w:sz="0" w:space="0" w:color="auto"/>
            <w:bottom w:val="none" w:sz="0" w:space="0" w:color="auto"/>
            <w:right w:val="none" w:sz="0" w:space="0" w:color="auto"/>
          </w:divBdr>
        </w:div>
        <w:div w:id="686905857">
          <w:marLeft w:val="0"/>
          <w:marRight w:val="0"/>
          <w:marTop w:val="0"/>
          <w:marBottom w:val="0"/>
          <w:divBdr>
            <w:top w:val="none" w:sz="0" w:space="0" w:color="auto"/>
            <w:left w:val="none" w:sz="0" w:space="0" w:color="auto"/>
            <w:bottom w:val="none" w:sz="0" w:space="0" w:color="auto"/>
            <w:right w:val="none" w:sz="0" w:space="0" w:color="auto"/>
          </w:divBdr>
        </w:div>
        <w:div w:id="892693002">
          <w:marLeft w:val="0"/>
          <w:marRight w:val="0"/>
          <w:marTop w:val="0"/>
          <w:marBottom w:val="0"/>
          <w:divBdr>
            <w:top w:val="none" w:sz="0" w:space="0" w:color="auto"/>
            <w:left w:val="none" w:sz="0" w:space="0" w:color="auto"/>
            <w:bottom w:val="none" w:sz="0" w:space="0" w:color="auto"/>
            <w:right w:val="none" w:sz="0" w:space="0" w:color="auto"/>
          </w:divBdr>
        </w:div>
        <w:div w:id="925959392">
          <w:marLeft w:val="450"/>
          <w:marRight w:val="0"/>
          <w:marTop w:val="0"/>
          <w:marBottom w:val="0"/>
          <w:divBdr>
            <w:top w:val="none" w:sz="0" w:space="0" w:color="auto"/>
            <w:left w:val="none" w:sz="0" w:space="0" w:color="auto"/>
            <w:bottom w:val="none" w:sz="0" w:space="0" w:color="auto"/>
            <w:right w:val="none" w:sz="0" w:space="0" w:color="auto"/>
          </w:divBdr>
          <w:divsChild>
            <w:div w:id="62997693">
              <w:marLeft w:val="0"/>
              <w:marRight w:val="0"/>
              <w:marTop w:val="0"/>
              <w:marBottom w:val="0"/>
              <w:divBdr>
                <w:top w:val="none" w:sz="0" w:space="0" w:color="auto"/>
                <w:left w:val="none" w:sz="0" w:space="0" w:color="auto"/>
                <w:bottom w:val="none" w:sz="0" w:space="0" w:color="auto"/>
                <w:right w:val="none" w:sz="0" w:space="0" w:color="auto"/>
              </w:divBdr>
            </w:div>
            <w:div w:id="133527190">
              <w:marLeft w:val="450"/>
              <w:marRight w:val="0"/>
              <w:marTop w:val="0"/>
              <w:marBottom w:val="0"/>
              <w:divBdr>
                <w:top w:val="none" w:sz="0" w:space="0" w:color="auto"/>
                <w:left w:val="none" w:sz="0" w:space="0" w:color="auto"/>
                <w:bottom w:val="none" w:sz="0" w:space="0" w:color="auto"/>
                <w:right w:val="none" w:sz="0" w:space="0" w:color="auto"/>
              </w:divBdr>
            </w:div>
            <w:div w:id="148326448">
              <w:marLeft w:val="450"/>
              <w:marRight w:val="0"/>
              <w:marTop w:val="0"/>
              <w:marBottom w:val="0"/>
              <w:divBdr>
                <w:top w:val="none" w:sz="0" w:space="0" w:color="auto"/>
                <w:left w:val="none" w:sz="0" w:space="0" w:color="auto"/>
                <w:bottom w:val="none" w:sz="0" w:space="0" w:color="auto"/>
                <w:right w:val="none" w:sz="0" w:space="0" w:color="auto"/>
              </w:divBdr>
            </w:div>
            <w:div w:id="198014352">
              <w:marLeft w:val="0"/>
              <w:marRight w:val="0"/>
              <w:marTop w:val="0"/>
              <w:marBottom w:val="0"/>
              <w:divBdr>
                <w:top w:val="none" w:sz="0" w:space="0" w:color="auto"/>
                <w:left w:val="none" w:sz="0" w:space="0" w:color="auto"/>
                <w:bottom w:val="none" w:sz="0" w:space="0" w:color="auto"/>
                <w:right w:val="none" w:sz="0" w:space="0" w:color="auto"/>
              </w:divBdr>
            </w:div>
            <w:div w:id="304312929">
              <w:marLeft w:val="0"/>
              <w:marRight w:val="0"/>
              <w:marTop w:val="0"/>
              <w:marBottom w:val="0"/>
              <w:divBdr>
                <w:top w:val="none" w:sz="0" w:space="0" w:color="auto"/>
                <w:left w:val="none" w:sz="0" w:space="0" w:color="auto"/>
                <w:bottom w:val="none" w:sz="0" w:space="0" w:color="auto"/>
                <w:right w:val="none" w:sz="0" w:space="0" w:color="auto"/>
              </w:divBdr>
            </w:div>
            <w:div w:id="639768396">
              <w:marLeft w:val="450"/>
              <w:marRight w:val="0"/>
              <w:marTop w:val="0"/>
              <w:marBottom w:val="0"/>
              <w:divBdr>
                <w:top w:val="none" w:sz="0" w:space="0" w:color="auto"/>
                <w:left w:val="none" w:sz="0" w:space="0" w:color="auto"/>
                <w:bottom w:val="none" w:sz="0" w:space="0" w:color="auto"/>
                <w:right w:val="none" w:sz="0" w:space="0" w:color="auto"/>
              </w:divBdr>
            </w:div>
            <w:div w:id="766772534">
              <w:marLeft w:val="450"/>
              <w:marRight w:val="0"/>
              <w:marTop w:val="0"/>
              <w:marBottom w:val="0"/>
              <w:divBdr>
                <w:top w:val="none" w:sz="0" w:space="0" w:color="auto"/>
                <w:left w:val="none" w:sz="0" w:space="0" w:color="auto"/>
                <w:bottom w:val="none" w:sz="0" w:space="0" w:color="auto"/>
                <w:right w:val="none" w:sz="0" w:space="0" w:color="auto"/>
              </w:divBdr>
            </w:div>
            <w:div w:id="777069416">
              <w:marLeft w:val="450"/>
              <w:marRight w:val="0"/>
              <w:marTop w:val="0"/>
              <w:marBottom w:val="0"/>
              <w:divBdr>
                <w:top w:val="none" w:sz="0" w:space="0" w:color="auto"/>
                <w:left w:val="none" w:sz="0" w:space="0" w:color="auto"/>
                <w:bottom w:val="none" w:sz="0" w:space="0" w:color="auto"/>
                <w:right w:val="none" w:sz="0" w:space="0" w:color="auto"/>
              </w:divBdr>
            </w:div>
            <w:div w:id="778140085">
              <w:marLeft w:val="450"/>
              <w:marRight w:val="0"/>
              <w:marTop w:val="0"/>
              <w:marBottom w:val="0"/>
              <w:divBdr>
                <w:top w:val="none" w:sz="0" w:space="0" w:color="auto"/>
                <w:left w:val="none" w:sz="0" w:space="0" w:color="auto"/>
                <w:bottom w:val="none" w:sz="0" w:space="0" w:color="auto"/>
                <w:right w:val="none" w:sz="0" w:space="0" w:color="auto"/>
              </w:divBdr>
            </w:div>
            <w:div w:id="819462534">
              <w:marLeft w:val="450"/>
              <w:marRight w:val="0"/>
              <w:marTop w:val="0"/>
              <w:marBottom w:val="0"/>
              <w:divBdr>
                <w:top w:val="none" w:sz="0" w:space="0" w:color="auto"/>
                <w:left w:val="none" w:sz="0" w:space="0" w:color="auto"/>
                <w:bottom w:val="none" w:sz="0" w:space="0" w:color="auto"/>
                <w:right w:val="none" w:sz="0" w:space="0" w:color="auto"/>
              </w:divBdr>
            </w:div>
            <w:div w:id="913049174">
              <w:marLeft w:val="0"/>
              <w:marRight w:val="0"/>
              <w:marTop w:val="0"/>
              <w:marBottom w:val="0"/>
              <w:divBdr>
                <w:top w:val="none" w:sz="0" w:space="0" w:color="auto"/>
                <w:left w:val="none" w:sz="0" w:space="0" w:color="auto"/>
                <w:bottom w:val="none" w:sz="0" w:space="0" w:color="auto"/>
                <w:right w:val="none" w:sz="0" w:space="0" w:color="auto"/>
              </w:divBdr>
            </w:div>
            <w:div w:id="1350059571">
              <w:marLeft w:val="0"/>
              <w:marRight w:val="0"/>
              <w:marTop w:val="0"/>
              <w:marBottom w:val="0"/>
              <w:divBdr>
                <w:top w:val="none" w:sz="0" w:space="0" w:color="auto"/>
                <w:left w:val="none" w:sz="0" w:space="0" w:color="auto"/>
                <w:bottom w:val="none" w:sz="0" w:space="0" w:color="auto"/>
                <w:right w:val="none" w:sz="0" w:space="0" w:color="auto"/>
              </w:divBdr>
            </w:div>
            <w:div w:id="1543402831">
              <w:marLeft w:val="0"/>
              <w:marRight w:val="0"/>
              <w:marTop w:val="0"/>
              <w:marBottom w:val="0"/>
              <w:divBdr>
                <w:top w:val="none" w:sz="0" w:space="0" w:color="auto"/>
                <w:left w:val="none" w:sz="0" w:space="0" w:color="auto"/>
                <w:bottom w:val="none" w:sz="0" w:space="0" w:color="auto"/>
                <w:right w:val="none" w:sz="0" w:space="0" w:color="auto"/>
              </w:divBdr>
            </w:div>
            <w:div w:id="1638099503">
              <w:marLeft w:val="0"/>
              <w:marRight w:val="0"/>
              <w:marTop w:val="0"/>
              <w:marBottom w:val="0"/>
              <w:divBdr>
                <w:top w:val="none" w:sz="0" w:space="0" w:color="auto"/>
                <w:left w:val="none" w:sz="0" w:space="0" w:color="auto"/>
                <w:bottom w:val="none" w:sz="0" w:space="0" w:color="auto"/>
                <w:right w:val="none" w:sz="0" w:space="0" w:color="auto"/>
              </w:divBdr>
            </w:div>
          </w:divsChild>
        </w:div>
        <w:div w:id="1001473848">
          <w:marLeft w:val="450"/>
          <w:marRight w:val="0"/>
          <w:marTop w:val="0"/>
          <w:marBottom w:val="0"/>
          <w:divBdr>
            <w:top w:val="none" w:sz="0" w:space="0" w:color="auto"/>
            <w:left w:val="none" w:sz="0" w:space="0" w:color="auto"/>
            <w:bottom w:val="none" w:sz="0" w:space="0" w:color="auto"/>
            <w:right w:val="none" w:sz="0" w:space="0" w:color="auto"/>
          </w:divBdr>
        </w:div>
        <w:div w:id="1384869852">
          <w:marLeft w:val="0"/>
          <w:marRight w:val="0"/>
          <w:marTop w:val="0"/>
          <w:marBottom w:val="0"/>
          <w:divBdr>
            <w:top w:val="none" w:sz="0" w:space="0" w:color="auto"/>
            <w:left w:val="none" w:sz="0" w:space="0" w:color="auto"/>
            <w:bottom w:val="none" w:sz="0" w:space="0" w:color="auto"/>
            <w:right w:val="none" w:sz="0" w:space="0" w:color="auto"/>
          </w:divBdr>
        </w:div>
        <w:div w:id="1559434546">
          <w:marLeft w:val="0"/>
          <w:marRight w:val="0"/>
          <w:marTop w:val="0"/>
          <w:marBottom w:val="0"/>
          <w:divBdr>
            <w:top w:val="none" w:sz="0" w:space="0" w:color="auto"/>
            <w:left w:val="none" w:sz="0" w:space="0" w:color="auto"/>
            <w:bottom w:val="none" w:sz="0" w:space="0" w:color="auto"/>
            <w:right w:val="none" w:sz="0" w:space="0" w:color="auto"/>
          </w:divBdr>
        </w:div>
        <w:div w:id="1576545029">
          <w:marLeft w:val="0"/>
          <w:marRight w:val="0"/>
          <w:marTop w:val="0"/>
          <w:marBottom w:val="0"/>
          <w:divBdr>
            <w:top w:val="none" w:sz="0" w:space="0" w:color="auto"/>
            <w:left w:val="none" w:sz="0" w:space="0" w:color="auto"/>
            <w:bottom w:val="none" w:sz="0" w:space="0" w:color="auto"/>
            <w:right w:val="none" w:sz="0" w:space="0" w:color="auto"/>
          </w:divBdr>
        </w:div>
        <w:div w:id="1901867525">
          <w:marLeft w:val="450"/>
          <w:marRight w:val="0"/>
          <w:marTop w:val="0"/>
          <w:marBottom w:val="0"/>
          <w:divBdr>
            <w:top w:val="none" w:sz="0" w:space="0" w:color="auto"/>
            <w:left w:val="none" w:sz="0" w:space="0" w:color="auto"/>
            <w:bottom w:val="none" w:sz="0" w:space="0" w:color="auto"/>
            <w:right w:val="none" w:sz="0" w:space="0" w:color="auto"/>
          </w:divBdr>
        </w:div>
        <w:div w:id="2140760689">
          <w:marLeft w:val="45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Zeszyt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0"/>
      <c:rotY val="0"/>
      <c:rAngAx val="0"/>
      <c:perspective val="0"/>
    </c:view3D>
    <c:floor>
      <c:thickness val="0"/>
    </c:floor>
    <c:sideWall>
      <c:thickness val="0"/>
    </c:sideWall>
    <c:backWall>
      <c:thickness val="0"/>
    </c:backWall>
    <c:plotArea>
      <c:layout/>
      <c:bar3DChart>
        <c:barDir val="bar"/>
        <c:grouping val="clustered"/>
        <c:varyColors val="0"/>
        <c:ser>
          <c:idx val="0"/>
          <c:order val="0"/>
          <c:tx>
            <c:strRef>
              <c:f>Arkusz6!$C$1</c:f>
              <c:strCache>
                <c:ptCount val="1"/>
                <c:pt idx="0">
                  <c:v>2020 rok</c:v>
                </c:pt>
              </c:strCache>
            </c:strRef>
          </c:tx>
          <c:spPr>
            <a:solidFill>
              <a:srgbClr val="3776F3"/>
            </a:solidFill>
          </c:spPr>
          <c:invertIfNegative val="0"/>
          <c:dLbls>
            <c:spPr>
              <a:noFill/>
              <a:ln>
                <a:noFill/>
              </a:ln>
              <a:effectLst/>
            </c:spPr>
            <c:txPr>
              <a:bodyPr/>
              <a:lstStyle/>
              <a:p>
                <a:pPr>
                  <a:defRPr sz="800" i="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Arkusz6!$B$2:$B$11</c:f>
              <c:strCache>
                <c:ptCount val="10"/>
                <c:pt idx="0">
                  <c:v>Liczba dokonanych przestępstw pod wpływem alkoholu</c:v>
                </c:pt>
                <c:pt idx="1">
                  <c:v>Liczba osób osadzonych do wytrzeźwienia</c:v>
                </c:pt>
                <c:pt idx="2">
                  <c:v>Liczba osób zatrzymanych za kierowanie pojazdami pod wpływem alkoholu</c:v>
                </c:pt>
                <c:pt idx="3">
                  <c:v>Liczba spraw za kierowanie pojazdami pod wpływem alkoholu</c:v>
                </c:pt>
                <c:pt idx="4">
                  <c:v>Liczba spraw za kierowanie pojazdami pod wpływem środków odurzających</c:v>
                </c:pt>
                <c:pt idx="5">
                  <c:v>Liczba wypełnionych "Niebieskich Kart"</c:v>
                </c:pt>
                <c:pt idx="6">
                  <c:v>Liczba dzieci obecnych przy interwencjach domowych</c:v>
                </c:pt>
                <c:pt idx="7">
                  <c:v>Liczba wypadków drogowych pod wpływem alkoholu</c:v>
                </c:pt>
                <c:pt idx="8">
                  <c:v>Liczba spraw z udziałem osób niepełnoletnich za posiadanie narkotyków</c:v>
                </c:pt>
                <c:pt idx="9">
                  <c:v>Liczba spraw z udziałem osób pełnoletnich za posiadanie narkotyków</c:v>
                </c:pt>
              </c:strCache>
            </c:strRef>
          </c:cat>
          <c:val>
            <c:numRef>
              <c:f>Arkusz6!$C$2:$C$11</c:f>
              <c:numCache>
                <c:formatCode>General</c:formatCode>
                <c:ptCount val="10"/>
                <c:pt idx="0">
                  <c:v>173</c:v>
                </c:pt>
                <c:pt idx="1">
                  <c:v>133</c:v>
                </c:pt>
                <c:pt idx="2">
                  <c:v>91</c:v>
                </c:pt>
                <c:pt idx="3">
                  <c:v>80</c:v>
                </c:pt>
                <c:pt idx="4">
                  <c:v>11</c:v>
                </c:pt>
                <c:pt idx="5">
                  <c:v>40</c:v>
                </c:pt>
                <c:pt idx="6">
                  <c:v>19</c:v>
                </c:pt>
                <c:pt idx="7">
                  <c:v>35</c:v>
                </c:pt>
                <c:pt idx="8">
                  <c:v>13</c:v>
                </c:pt>
                <c:pt idx="9">
                  <c:v>99</c:v>
                </c:pt>
              </c:numCache>
            </c:numRef>
          </c:val>
          <c:extLst>
            <c:ext xmlns:c16="http://schemas.microsoft.com/office/drawing/2014/chart" uri="{C3380CC4-5D6E-409C-BE32-E72D297353CC}">
              <c16:uniqueId val="{00000000-1604-4049-B2FD-7E70E4ED82FE}"/>
            </c:ext>
          </c:extLst>
        </c:ser>
        <c:ser>
          <c:idx val="1"/>
          <c:order val="1"/>
          <c:tx>
            <c:strRef>
              <c:f>Arkusz6!$D$1</c:f>
              <c:strCache>
                <c:ptCount val="1"/>
                <c:pt idx="0">
                  <c:v>od I do VI 2021 roku</c:v>
                </c:pt>
              </c:strCache>
            </c:strRef>
          </c:tx>
          <c:spPr>
            <a:solidFill>
              <a:schemeClr val="tx2">
                <a:lumMod val="40000"/>
                <a:lumOff val="60000"/>
              </a:schemeClr>
            </a:solidFill>
          </c:spPr>
          <c:invertIfNegative val="0"/>
          <c:dLbls>
            <c:spPr>
              <a:noFill/>
              <a:ln>
                <a:noFill/>
              </a:ln>
              <a:effectLst/>
            </c:spPr>
            <c:txPr>
              <a:bodyPr/>
              <a:lstStyle/>
              <a:p>
                <a:pPr>
                  <a:defRPr sz="800" i="1"/>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Arkusz6!$B$2:$B$11</c:f>
              <c:strCache>
                <c:ptCount val="10"/>
                <c:pt idx="0">
                  <c:v>Liczba dokonanych przestępstw pod wpływem alkoholu</c:v>
                </c:pt>
                <c:pt idx="1">
                  <c:v>Liczba osób osadzonych do wytrzeźwienia</c:v>
                </c:pt>
                <c:pt idx="2">
                  <c:v>Liczba osób zatrzymanych za kierowanie pojazdami pod wpływem alkoholu</c:v>
                </c:pt>
                <c:pt idx="3">
                  <c:v>Liczba spraw za kierowanie pojazdami pod wpływem alkoholu</c:v>
                </c:pt>
                <c:pt idx="4">
                  <c:v>Liczba spraw za kierowanie pojazdami pod wpływem środków odurzających</c:v>
                </c:pt>
                <c:pt idx="5">
                  <c:v>Liczba wypełnionych "Niebieskich Kart"</c:v>
                </c:pt>
                <c:pt idx="6">
                  <c:v>Liczba dzieci obecnych przy interwencjach domowych</c:v>
                </c:pt>
                <c:pt idx="7">
                  <c:v>Liczba wypadków drogowych pod wpływem alkoholu</c:v>
                </c:pt>
                <c:pt idx="8">
                  <c:v>Liczba spraw z udziałem osób niepełnoletnich za posiadanie narkotyków</c:v>
                </c:pt>
                <c:pt idx="9">
                  <c:v>Liczba spraw z udziałem osób pełnoletnich za posiadanie narkotyków</c:v>
                </c:pt>
              </c:strCache>
            </c:strRef>
          </c:cat>
          <c:val>
            <c:numRef>
              <c:f>Arkusz6!$D$2:$D$11</c:f>
              <c:numCache>
                <c:formatCode>General</c:formatCode>
                <c:ptCount val="10"/>
                <c:pt idx="0">
                  <c:v>81</c:v>
                </c:pt>
                <c:pt idx="1">
                  <c:v>51</c:v>
                </c:pt>
                <c:pt idx="2">
                  <c:v>61</c:v>
                </c:pt>
                <c:pt idx="3">
                  <c:v>52</c:v>
                </c:pt>
                <c:pt idx="4">
                  <c:v>13</c:v>
                </c:pt>
                <c:pt idx="5">
                  <c:v>33</c:v>
                </c:pt>
                <c:pt idx="6">
                  <c:v>24</c:v>
                </c:pt>
                <c:pt idx="7">
                  <c:v>30</c:v>
                </c:pt>
                <c:pt idx="8">
                  <c:v>6</c:v>
                </c:pt>
                <c:pt idx="9">
                  <c:v>66</c:v>
                </c:pt>
              </c:numCache>
            </c:numRef>
          </c:val>
          <c:extLst>
            <c:ext xmlns:c16="http://schemas.microsoft.com/office/drawing/2014/chart" uri="{C3380CC4-5D6E-409C-BE32-E72D297353CC}">
              <c16:uniqueId val="{00000001-1604-4049-B2FD-7E70E4ED82FE}"/>
            </c:ext>
          </c:extLst>
        </c:ser>
        <c:dLbls>
          <c:showLegendKey val="0"/>
          <c:showVal val="0"/>
          <c:showCatName val="0"/>
          <c:showSerName val="0"/>
          <c:showPercent val="0"/>
          <c:showBubbleSize val="0"/>
        </c:dLbls>
        <c:gapWidth val="150"/>
        <c:shape val="cylinder"/>
        <c:axId val="171686528"/>
        <c:axId val="171823488"/>
        <c:axId val="0"/>
      </c:bar3DChart>
      <c:catAx>
        <c:axId val="171686528"/>
        <c:scaling>
          <c:orientation val="minMax"/>
        </c:scaling>
        <c:delete val="0"/>
        <c:axPos val="l"/>
        <c:numFmt formatCode="General" sourceLinked="0"/>
        <c:majorTickMark val="out"/>
        <c:minorTickMark val="none"/>
        <c:tickLblPos val="nextTo"/>
        <c:crossAx val="171823488"/>
        <c:crosses val="autoZero"/>
        <c:auto val="1"/>
        <c:lblAlgn val="ctr"/>
        <c:lblOffset val="100"/>
        <c:noMultiLvlLbl val="0"/>
      </c:catAx>
      <c:valAx>
        <c:axId val="171823488"/>
        <c:scaling>
          <c:orientation val="minMax"/>
        </c:scaling>
        <c:delete val="0"/>
        <c:axPos val="b"/>
        <c:majorGridlines/>
        <c:numFmt formatCode="General" sourceLinked="1"/>
        <c:majorTickMark val="out"/>
        <c:minorTickMark val="none"/>
        <c:tickLblPos val="nextTo"/>
        <c:crossAx val="171686528"/>
        <c:crosses val="autoZero"/>
        <c:crossBetween val="between"/>
      </c:valAx>
    </c:plotArea>
    <c:legend>
      <c:legendPos val="r"/>
      <c:overlay val="0"/>
    </c:legend>
    <c:plotVisOnly val="1"/>
    <c:dispBlanksAs val="gap"/>
    <c:showDLblsOverMax val="0"/>
  </c:chart>
  <c:spPr>
    <a:effectLst>
      <a:glow>
        <a:schemeClr val="accent1">
          <a:alpha val="40000"/>
        </a:schemeClr>
      </a:glow>
      <a:outerShdw blurRad="50800" dist="38100" algn="l" rotWithShape="0">
        <a:prstClr val="black">
          <a:alpha val="40000"/>
        </a:prstClr>
      </a:outerShdw>
    </a:effectLst>
  </c:spPr>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ED737-2648-4F36-9F14-E54F701A3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10328</Words>
  <Characters>61974</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Podgórska</dc:creator>
  <cp:keywords/>
  <dc:description/>
  <cp:lastModifiedBy>Renata Rzepka</cp:lastModifiedBy>
  <cp:revision>3</cp:revision>
  <cp:lastPrinted>2022-03-01T12:18:00Z</cp:lastPrinted>
  <dcterms:created xsi:type="dcterms:W3CDTF">2022-03-25T11:20:00Z</dcterms:created>
  <dcterms:modified xsi:type="dcterms:W3CDTF">2022-04-04T09:07:00Z</dcterms:modified>
</cp:coreProperties>
</file>