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21B2" w14:textId="77777777" w:rsidR="00EF6BA8" w:rsidRDefault="00EF6BA8" w:rsidP="00EF6BA8">
      <w:pPr>
        <w:spacing w:line="240" w:lineRule="auto"/>
        <w:jc w:val="right"/>
        <w:rPr>
          <w:i/>
          <w:iCs/>
        </w:rPr>
      </w:pPr>
    </w:p>
    <w:p w14:paraId="6E5792B6" w14:textId="77777777" w:rsidR="00EF6BA8" w:rsidRDefault="00EF6BA8" w:rsidP="00EF6BA8">
      <w:pPr>
        <w:spacing w:line="240" w:lineRule="auto"/>
        <w:jc w:val="right"/>
        <w:rPr>
          <w:i/>
          <w:iCs/>
        </w:rPr>
      </w:pPr>
    </w:p>
    <w:p w14:paraId="30A44349" w14:textId="29C50115" w:rsidR="00EF6BA8" w:rsidRDefault="00EF6BA8" w:rsidP="00EF6BA8">
      <w:pPr>
        <w:spacing w:line="240" w:lineRule="auto"/>
        <w:jc w:val="right"/>
        <w:rPr>
          <w:i/>
          <w:iCs/>
        </w:rPr>
      </w:pPr>
      <w:r w:rsidRPr="003D68EC">
        <w:rPr>
          <w:i/>
          <w:iCs/>
        </w:rPr>
        <w:t xml:space="preserve">Załącznik Nr 1 </w:t>
      </w:r>
      <w:r>
        <w:rPr>
          <w:i/>
          <w:iCs/>
        </w:rPr>
        <w:t>d</w:t>
      </w:r>
      <w:r w:rsidRPr="003D68EC">
        <w:rPr>
          <w:i/>
          <w:iCs/>
        </w:rPr>
        <w:t>o Zarządzenia nr</w:t>
      </w:r>
      <w:r>
        <w:rPr>
          <w:i/>
          <w:iCs/>
        </w:rPr>
        <w:t xml:space="preserve"> </w:t>
      </w:r>
      <w:r>
        <w:rPr>
          <w:i/>
          <w:iCs/>
        </w:rPr>
        <w:t>9</w:t>
      </w:r>
      <w:r w:rsidRPr="003D68EC">
        <w:rPr>
          <w:i/>
          <w:iCs/>
        </w:rPr>
        <w:t>/202</w:t>
      </w:r>
      <w:r>
        <w:rPr>
          <w:i/>
          <w:iCs/>
        </w:rPr>
        <w:t>2</w:t>
      </w:r>
      <w:r w:rsidRPr="003D68EC">
        <w:rPr>
          <w:i/>
          <w:iCs/>
        </w:rPr>
        <w:t xml:space="preserve"> </w:t>
      </w:r>
      <w:r>
        <w:rPr>
          <w:i/>
          <w:iCs/>
        </w:rPr>
        <w:br/>
        <w:t>Prezydenta Miasta Pruszkowa</w:t>
      </w:r>
      <w:r w:rsidRPr="00392F82">
        <w:rPr>
          <w:i/>
          <w:iCs/>
        </w:rPr>
        <w:t xml:space="preserve"> </w:t>
      </w:r>
      <w:r w:rsidRPr="003D68EC">
        <w:rPr>
          <w:i/>
          <w:iCs/>
        </w:rPr>
        <w:t xml:space="preserve">z dnia </w:t>
      </w:r>
      <w:r>
        <w:rPr>
          <w:i/>
          <w:iCs/>
        </w:rPr>
        <w:t xml:space="preserve"> </w:t>
      </w:r>
      <w:r>
        <w:rPr>
          <w:i/>
          <w:iCs/>
        </w:rPr>
        <w:t xml:space="preserve">14 </w:t>
      </w:r>
      <w:r>
        <w:rPr>
          <w:i/>
          <w:iCs/>
        </w:rPr>
        <w:t xml:space="preserve"> stycznia 2022</w:t>
      </w:r>
      <w:r w:rsidRPr="003D68EC">
        <w:rPr>
          <w:i/>
          <w:iCs/>
        </w:rPr>
        <w:t xml:space="preserve"> r.</w:t>
      </w:r>
      <w:r>
        <w:rPr>
          <w:i/>
          <w:iCs/>
        </w:rPr>
        <w:t xml:space="preserve"> </w:t>
      </w:r>
      <w:r w:rsidRPr="003D68EC">
        <w:rPr>
          <w:i/>
          <w:iCs/>
        </w:rPr>
        <w:br/>
        <w:t xml:space="preserve">w sprawie wprowadzenia zmian </w:t>
      </w:r>
      <w:r w:rsidRPr="003D68EC">
        <w:rPr>
          <w:i/>
          <w:iCs/>
        </w:rPr>
        <w:br/>
        <w:t>w  Regulamin</w:t>
      </w:r>
      <w:r>
        <w:rPr>
          <w:i/>
          <w:iCs/>
        </w:rPr>
        <w:t>i</w:t>
      </w:r>
      <w:r w:rsidRPr="003D68EC">
        <w:rPr>
          <w:i/>
          <w:iCs/>
        </w:rPr>
        <w:t xml:space="preserve">e wynagradzania pracowników </w:t>
      </w:r>
      <w:r>
        <w:rPr>
          <w:i/>
          <w:iCs/>
        </w:rPr>
        <w:br/>
      </w:r>
      <w:r w:rsidRPr="003D68EC">
        <w:rPr>
          <w:i/>
          <w:iCs/>
        </w:rPr>
        <w:t>Urzędu Miasta Pruszkowa</w:t>
      </w:r>
    </w:p>
    <w:p w14:paraId="28B6020A" w14:textId="77777777" w:rsidR="00EF6BA8" w:rsidRPr="003D68EC" w:rsidRDefault="00EF6BA8" w:rsidP="00EF6BA8">
      <w:pPr>
        <w:spacing w:line="240" w:lineRule="auto"/>
        <w:jc w:val="right"/>
        <w:rPr>
          <w:i/>
          <w:iCs/>
        </w:rPr>
      </w:pPr>
    </w:p>
    <w:p w14:paraId="69790E26" w14:textId="77777777" w:rsidR="00EF6BA8" w:rsidRDefault="00EF6BA8" w:rsidP="00EF6BA8">
      <w:pPr>
        <w:jc w:val="center"/>
        <w:rPr>
          <w:b/>
        </w:rPr>
      </w:pPr>
      <w:r w:rsidRPr="00230094">
        <w:rPr>
          <w:b/>
        </w:rPr>
        <w:t>TABELA STANOWISK PRACOWNICZYCH,  KATEGORIE ZASZEREGOWANIA WSKAZUJĄCE MINIMALNE I MAKSYMALNE MIESIĘCZNE WYNAGRODZENIE ZASADNICZE, MAKSYMALNE STAWKI DODATKU FUNKCYJNEGO ORAZ MINIMALNE WYMAGANIA KWALIFIKACYJNE</w:t>
      </w:r>
    </w:p>
    <w:p w14:paraId="6420C3CF" w14:textId="77777777" w:rsidR="00EF6BA8" w:rsidRPr="00370D13" w:rsidRDefault="00EF6BA8" w:rsidP="00EF6BA8">
      <w:pPr>
        <w:jc w:val="center"/>
        <w:rPr>
          <w:b/>
        </w:rPr>
      </w:pPr>
    </w:p>
    <w:tbl>
      <w:tblPr>
        <w:tblW w:w="592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9"/>
        <w:gridCol w:w="3429"/>
        <w:gridCol w:w="2490"/>
        <w:gridCol w:w="1549"/>
        <w:gridCol w:w="1646"/>
        <w:gridCol w:w="28"/>
        <w:gridCol w:w="874"/>
      </w:tblGrid>
      <w:tr w:rsidR="00EF6BA8" w14:paraId="3C627308" w14:textId="77777777" w:rsidTr="00107B82">
        <w:trPr>
          <w:tblCellSpacing w:w="0" w:type="dxa"/>
          <w:jc w:val="center"/>
        </w:trPr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4CDA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1E69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11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07284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Kategorie zaszeregowania</w:t>
            </w:r>
          </w:p>
          <w:p w14:paraId="4DA149A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F93F41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827C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Stawka</w:t>
            </w:r>
          </w:p>
          <w:p w14:paraId="15EB5FE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dodatku funkcyjnego do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9F90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Minimalne wymagania kwalifikacyjne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  <w:tr w:rsidR="00EF6BA8" w14:paraId="700A7C2D" w14:textId="77777777" w:rsidTr="00107B82">
        <w:trPr>
          <w:tblCellSpacing w:w="0" w:type="dxa"/>
          <w:jc w:val="center"/>
        </w:trPr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3C151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16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C0EE0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38809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680E3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B401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wykształcenie oraz umiejętności zawodowe</w:t>
            </w:r>
          </w:p>
        </w:tc>
        <w:tc>
          <w:tcPr>
            <w:tcW w:w="4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73C2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staż pracy w latach</w:t>
            </w:r>
          </w:p>
        </w:tc>
      </w:tr>
      <w:tr w:rsidR="00EF6BA8" w14:paraId="44771B94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AC16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AA4C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FBF17C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100898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8140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3FA5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F6BA8" w14:paraId="6296EE61" w14:textId="77777777" w:rsidTr="00107B82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9E1A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Stanowiska kierownicze urzędnicze</w:t>
            </w:r>
          </w:p>
          <w:p w14:paraId="0102C6F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BA8" w14:paraId="1D24A02A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3EF7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72ABB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Sekretarz Miasta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53F3B18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XVII-XXII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CB0EF8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9EE54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8C2C3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EF6BA8" w14:paraId="00B3C1F3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1F4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  <w:p w14:paraId="0EB9031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5FB7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</w:p>
          <w:p w14:paraId="17DFE6B2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Zastępca Skarbnika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A1EDC5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62B4D65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XV-XVIII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4509AF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91714A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40151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 xml:space="preserve"> lub podyplomowe ekonomiczne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36DAC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7B332E2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EF6BA8" w14:paraId="41D10E04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4437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C40CA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Kierownik Urzędu Stanu Cywilnego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323A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XVI-XVIII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529BD0A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6023F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2624FC55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953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DF5A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Naczelnik (kierownik)  wydziału (kierownik biura), (jednostki równorzędnej),</w:t>
            </w:r>
          </w:p>
          <w:p w14:paraId="21387C61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Rzecznik prasowy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08524F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XV-XVIII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4A5599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B190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4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2B921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10C68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</w:tr>
      <w:tr w:rsidR="00EF6BA8" w14:paraId="3331DAA7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11E7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9E5E4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Zastępca Kierownika Urzędu Stanu Cywilnego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513A6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XIII-XVI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FAD81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024C7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FA3F5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EF6BA8" w14:paraId="4F6BF8EC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DFAD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C7FC4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Audytor wewnętrzny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E597F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XV-XVIII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C2811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9E03B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1CFAF528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9462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45C5F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Zastępca naczelnika wydziału (biura), (jednostki równorzędnej)</w:t>
            </w:r>
          </w:p>
          <w:p w14:paraId="25987012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Kierownik referatu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027EC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XIII-XVIII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86A37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FA5E2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BAA24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EF6BA8" w14:paraId="6CC5E8C8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BBD5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D38E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Pełnomocnik do spraw ochrony informacji niejawnych</w:t>
            </w:r>
          </w:p>
          <w:p w14:paraId="3FAFA85B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Zastępca pełnomocnika do spraw ochrony informacji niejawnych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DA869F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XIII-XVIII</w:t>
            </w:r>
          </w:p>
          <w:p w14:paraId="6A6B5A4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37236F2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XIII-XVII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B2B8C2" w14:textId="77777777" w:rsidR="00EF6BA8" w:rsidRPr="00D06F87" w:rsidRDefault="00EF6BA8" w:rsidP="00107B82">
            <w:pPr>
              <w:pStyle w:val="NormalnyWeb"/>
              <w:spacing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B1F5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140582FD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0264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 9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8978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Inspektor Ochrony Danych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90E7F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XIII-XVIII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E07DC" w14:textId="77777777" w:rsidR="00EF6BA8" w:rsidRDefault="00EF6BA8" w:rsidP="00107B82">
            <w:pPr>
              <w:pStyle w:val="NormalnyWeb"/>
              <w:spacing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681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45C3B207" w14:textId="77777777" w:rsidTr="00107B82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CE7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Stanowiska urzędnicze</w:t>
            </w:r>
          </w:p>
        </w:tc>
      </w:tr>
      <w:tr w:rsidR="00EF6BA8" w14:paraId="4E5253E1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1879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C806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Radca prawny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6DEB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XIII-XVIII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9D5AA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6986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46F239DF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8C71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2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B7E5A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10B">
              <w:rPr>
                <w:sz w:val="22"/>
                <w:szCs w:val="22"/>
                <w:lang w:eastAsia="en-US"/>
              </w:rPr>
              <w:t>Inspektor ds. BHP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AFBD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XII-XVII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D3DD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9C11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4F45DA1B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2ECAA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08A0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Kierownik archiwum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DE48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XII-XVI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C5492C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4EEBC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7E3AB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3A975C4B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średnie</w:t>
            </w:r>
            <w:r w:rsidRPr="007E3AB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7359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67A20FD2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EF6BA8" w14:paraId="30E0C181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D307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14:paraId="6BC8822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9606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 xml:space="preserve">  Główny specjalista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614F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XII-XVII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FEDE5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43DD" w14:textId="77777777" w:rsidR="00EF6BA8" w:rsidRPr="005E37B4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4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6A5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F6BA8" w14:paraId="3936ED24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C330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F549D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 xml:space="preserve"> Starszy inspektor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DCB2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XII-XVII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8436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EC04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2B223E6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1BA0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14:paraId="3209B37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F6BA8" w14:paraId="38AC3FCC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4632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CD0A4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Inspektor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136D1EF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XII-XVI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A89A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B3C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744D8B6B" w14:textId="77777777" w:rsidR="00EF6BA8" w:rsidRPr="00E04A0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A759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14:paraId="06AD128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F6BA8" w14:paraId="552A507B" w14:textId="77777777" w:rsidTr="00107B82">
        <w:trPr>
          <w:trHeight w:val="708"/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859E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D3F12" w14:textId="77777777" w:rsidR="00EF6BA8" w:rsidRPr="007E3AB7" w:rsidRDefault="00EF6BA8" w:rsidP="00107B82">
            <w:pPr>
              <w:pStyle w:val="NormalnyWeb"/>
              <w:spacing w:before="40" w:beforeAutospacing="0" w:after="40" w:afterAutospacing="0"/>
              <w:ind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 xml:space="preserve">  Starszy specjalista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0A954B5" w14:textId="77777777" w:rsidR="00EF6BA8" w:rsidRDefault="00EF6BA8" w:rsidP="00107B82">
            <w:pPr>
              <w:pStyle w:val="NormalnyWeb"/>
              <w:spacing w:before="40" w:after="4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XII</w:t>
            </w:r>
            <w:r>
              <w:rPr>
                <w:sz w:val="22"/>
                <w:szCs w:val="22"/>
                <w:lang w:eastAsia="en-US"/>
              </w:rPr>
              <w:t>-XV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B235BF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B5BF6" w14:textId="77777777" w:rsidR="00EF6BA8" w:rsidRPr="00AE6349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4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3B3E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F6BA8" w14:paraId="661544A3" w14:textId="77777777" w:rsidTr="00107B82">
        <w:trPr>
          <w:trHeight w:val="775"/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E605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1D0E6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Specjalista</w:t>
            </w:r>
          </w:p>
          <w:p w14:paraId="68D800B6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Starszy archiwista</w:t>
            </w:r>
          </w:p>
          <w:p w14:paraId="41A03B4E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FFC7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X-XIII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57F5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9D6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055D0A7B" w14:textId="77777777" w:rsidR="00EF6BA8" w:rsidRPr="00606CEF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7BB8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6F92997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F6BA8" w14:paraId="7618F6E5" w14:textId="77777777" w:rsidTr="00107B82">
        <w:trPr>
          <w:trHeight w:val="632"/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7113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F37B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Podinspektor</w:t>
            </w:r>
          </w:p>
          <w:p w14:paraId="1DF57081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E9CEE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X-XIV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B2EC5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055A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6E33FA3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72AF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6DC69397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F6BA8" w14:paraId="39CAF55A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4B6E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FA82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Samodzielny referent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9F111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IX-XII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604EB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9455" w14:textId="77777777" w:rsidR="00EF6BA8" w:rsidRPr="0053415F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C5B6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F6BA8" w14:paraId="675610CC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3585C" w14:textId="77777777" w:rsidR="00EF6BA8" w:rsidRPr="00AE254F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BA2D7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19304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Referent, kasjer, księgowy,</w:t>
            </w:r>
          </w:p>
          <w:p w14:paraId="2901F93D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archiwista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36B8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IX-XI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0259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F7AC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7265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F6BA8" w14:paraId="3F28EAE7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F495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E4ACE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Referent prawno-administracyjny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8886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VIII-XII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5501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DCA6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9F78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0764BF8F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6DFF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08D73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Młodszy referent, młodszy księgowy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AF6F5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VIII-X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4FFC8F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AF25" w14:textId="77777777" w:rsidR="00EF6BA8" w:rsidRPr="0053415F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41D4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7B8B2130" w14:textId="77777777" w:rsidTr="00107B82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875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 w:rsidRPr="001D065F">
              <w:rPr>
                <w:b/>
                <w:sz w:val="22"/>
                <w:szCs w:val="22"/>
                <w:lang w:eastAsia="en-US"/>
              </w:rPr>
              <w:t>Stanowiska pomocnicze i obsługi</w:t>
            </w:r>
          </w:p>
          <w:p w14:paraId="37F6363A" w14:textId="77777777" w:rsidR="00EF6BA8" w:rsidRPr="001D065F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BA8" w14:paraId="48921F59" w14:textId="77777777" w:rsidTr="00107B82">
        <w:trPr>
          <w:trHeight w:val="532"/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531A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1627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Sekretarka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34AB2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IX-X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9636C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558D" w14:textId="77777777" w:rsidR="00EF6BA8" w:rsidRPr="004547EA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DE7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7877C841" w14:textId="77777777" w:rsidTr="00107B82">
        <w:trPr>
          <w:trHeight w:val="532"/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61F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0E67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Kierowca samochodu ciężarowego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98539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IX-X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CACCD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8AC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751A451B" w14:textId="77777777" w:rsidTr="00107B82">
        <w:trPr>
          <w:trHeight w:val="587"/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A640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BD7C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Kierowca samochodu osobowego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1BD7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VII-VIII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B8E65B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0A4A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5F37B0CF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A08EF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707F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Pr="007A010B">
              <w:rPr>
                <w:sz w:val="22"/>
                <w:szCs w:val="22"/>
                <w:lang w:eastAsia="en-US"/>
              </w:rPr>
              <w:t>onserwator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099066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F59834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D0C8A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</w:t>
            </w:r>
            <w:r w:rsidRPr="007A010B">
              <w:rPr>
                <w:sz w:val="22"/>
                <w:szCs w:val="22"/>
                <w:lang w:eastAsia="en-US"/>
              </w:rPr>
              <w:t>asadnicze</w:t>
            </w:r>
            <w:r w:rsidRPr="007A010B">
              <w:rPr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6B12C" w14:textId="77777777" w:rsidR="00EF6BA8" w:rsidRPr="00FA37C4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4E26C821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6EE81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5 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8CDFD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Pomoc administracyjna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28337F5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 VI-VII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F066BB2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E86A0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średnie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F7561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23AC1ABB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752D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1B5C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Goniec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6A745B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V-VI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FEC264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44F6B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podstawowe</w:t>
            </w:r>
            <w:r w:rsidRPr="007A010B"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79497" w14:textId="77777777" w:rsidR="00EF6BA8" w:rsidRPr="00FA37C4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7998A02F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426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2B2BF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Telefonistka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304C3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V-VI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E8932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2096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podstawowe</w:t>
            </w:r>
            <w:r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04E4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6FCABF56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61E7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B8A94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Robotnik gospodarczy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5D0376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V-VII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FE9D94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0A25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podstawowe</w:t>
            </w:r>
            <w:r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032D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:rsidRPr="00B20506" w14:paraId="25ADB60C" w14:textId="77777777" w:rsidTr="00107B82">
        <w:trPr>
          <w:tblCellSpacing w:w="0" w:type="dxa"/>
          <w:jc w:val="center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B3BA7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C67C9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Sprzątaczka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FB65600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III-IV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10DF885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3DAD7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podstawowe</w:t>
            </w:r>
            <w:r w:rsidRPr="00B20506"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F1963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142DABD0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p w14:paraId="3725044C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 xml:space="preserve">1) 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Minimalne wymagania kwalifikacyjne w zakresie wykształcenia i stażu pracy dla kierowniczych stanowisk urzędniczych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i stanowisk urzędniczych, na których stosunek pracy nawiązano na podstawie umowy o pracę, które są określone w załączniku nr 3 do rozporządzenia, uwzględniają wymagania określone w ustawie z dnia 21 listopada 2008 r. o pracownikach samorządowych (Dz. U. z 2019 r. poz. 1282, z późn. zm.), przy czym do stażu pracy wymaganego na kierowniczych stanowiskach urzędniczych wlicza się wykonywanie działalności gospodarczej, zgodnie z art. 6 ust. 4 pkt 1 tej ustawy.</w:t>
      </w:r>
    </w:p>
    <w:p w14:paraId="22229C82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4DAEE8F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 xml:space="preserve">2) 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Wykształcenie wyższe - rozumie się przez to ukończenie studiów potwierdzone dyplomem, o którym mowa w art. 77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ust. 1 ustawy z dnia 20 lipca 2018 r. - Prawo o szkolnictwie wyższym i nauce (Dz. U. z 2021 r. poz. 478, z późn. zm.), w zakresie umożliwiającym wykonywanie zadań na stanowisku, a w odniesieniu do stanowisk urzędniczych i kierowniczych stanowisk urzędniczych stosownie do opisu stanowiska.</w:t>
      </w:r>
    </w:p>
    <w:p w14:paraId="7DFEBACA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50C53B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3)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Wykształcenie średnie - rozumie się przez to wykształcenie średnie lub średnie branżowe, w rozumieniu ustawy z dnia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14 grudnia 2016 r. - Prawo oświatowe (Dz. U. z 2021 r. poz. 1082), o odpowiednim profilu umożliwiającym wykonywanie zadań na stanowisku, a w odniesieniu do stanowisk urzędniczych stosownie do opisu stanowiska.</w:t>
      </w:r>
    </w:p>
    <w:p w14:paraId="25AB2700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203F82D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4)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Wykształcenie zasadnicze - rozumie się przez to wykształcenie zasadnicze branżowe lub zasadnicze zawodowe,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w rozumieniu ustawy z dnia 14 grudnia 2016 r. - Prawo oświatowe, o odpowiednim profilu umożliwiającym wykonywanie zadań na stanowisku.</w:t>
      </w:r>
    </w:p>
    <w:p w14:paraId="5D54B3A2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7C2D2A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5)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Wykształcenie podstawowe - rozumie się przez to wykształcenie podstawowe, w rozumieniu ustawy z dnia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14 grudnia 2016 r. - Prawo oświatowe, a także umiejętność wykonywania czynności na stanowisku.</w:t>
      </w:r>
    </w:p>
    <w:p w14:paraId="57DD5988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C095DD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6)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Według Europejskiego Systemu Opisu Kształcenia Językowego Rady Europy.</w:t>
      </w:r>
    </w:p>
    <w:p w14:paraId="344228DC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9265723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7)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Szkoleń mających na celu pozyskanie wiedzy, umiejętności i kompetencji umożliwiających wykonywanie pracy w środowisku międzynarodowym w ramach programu szkoleń, o którym mowa w art. 8 ust. 1 lit. a (iii) rozporządzenia Parlamentu Europejskiego i Rady (UE) 2016/589 z dnia 13 kwietnia 2016 r. w sprawie europejskiej sieci służb zatrudnienia (EURES), dostępu pracowników do usług w zakresie mobilności i dalszej integracji rynków pracy oraz zmiany rozporządzeń (UE)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nr 492/2011 i (UE) nr 1296/2013 (Dz. Urz. UE L 107 z 22.04.2016, str. 1, z późn. zm.).</w:t>
      </w:r>
    </w:p>
    <w:p w14:paraId="7EE9C409" w14:textId="77777777" w:rsidR="00EF6BA8" w:rsidRDefault="00EF6BA8" w:rsidP="00EF6BA8"/>
    <w:p w14:paraId="691283CE" w14:textId="77777777" w:rsidR="00EF6BA8" w:rsidRDefault="00EF6BA8" w:rsidP="00EF6BA8"/>
    <w:p w14:paraId="5BE3F096" w14:textId="77777777" w:rsidR="00EF6BA8" w:rsidRPr="005348EA" w:rsidRDefault="00EF6BA8" w:rsidP="00EF6BA8">
      <w:pPr>
        <w:rPr>
          <w:vertAlign w:val="superscript"/>
        </w:rPr>
      </w:pPr>
      <w:bookmarkStart w:id="0" w:name="_GoBack"/>
      <w:bookmarkEnd w:id="0"/>
    </w:p>
    <w:p w14:paraId="5291974A" w14:textId="77777777" w:rsidR="00EF6BA8" w:rsidRDefault="00EF6BA8" w:rsidP="00EF6BA8"/>
    <w:p w14:paraId="3665C1D5" w14:textId="77777777" w:rsidR="00EF6BA8" w:rsidRDefault="00EF6BA8" w:rsidP="00EF6BA8"/>
    <w:p w14:paraId="78C9DAF2" w14:textId="77777777" w:rsidR="00EF6BA8" w:rsidRDefault="00EF6BA8" w:rsidP="00EF6BA8"/>
    <w:p w14:paraId="72E17C8F" w14:textId="77777777" w:rsidR="00EF6BA8" w:rsidRDefault="00EF6BA8" w:rsidP="00EF6BA8"/>
    <w:p w14:paraId="4F746386" w14:textId="77777777" w:rsidR="00EF6BA8" w:rsidRDefault="00EF6BA8" w:rsidP="00EF6BA8"/>
    <w:p w14:paraId="3F1AE2F9" w14:textId="77777777" w:rsidR="00EF6BA8" w:rsidRDefault="00EF6BA8" w:rsidP="00EF6BA8"/>
    <w:p w14:paraId="05823564" w14:textId="77777777" w:rsidR="00EF6BA8" w:rsidRDefault="00EF6BA8" w:rsidP="00EF6BA8"/>
    <w:p w14:paraId="6F46E304" w14:textId="77777777" w:rsidR="00EF6BA8" w:rsidRDefault="00EF6BA8" w:rsidP="00EF6BA8"/>
    <w:p w14:paraId="0D7FF84F" w14:textId="77777777" w:rsidR="00EF6BA8" w:rsidRDefault="00EF6BA8" w:rsidP="00EF6BA8"/>
    <w:p w14:paraId="016598E3" w14:textId="77777777" w:rsidR="00EF6BA8" w:rsidRDefault="00EF6BA8" w:rsidP="00EF6BA8"/>
    <w:sectPr w:rsidR="00EF6BA8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47060" w14:textId="77777777" w:rsidR="00C71D84" w:rsidRDefault="00C71D84" w:rsidP="00041BE2">
      <w:pPr>
        <w:spacing w:after="0" w:line="240" w:lineRule="auto"/>
      </w:pPr>
      <w:r>
        <w:separator/>
      </w:r>
    </w:p>
  </w:endnote>
  <w:endnote w:type="continuationSeparator" w:id="0">
    <w:p w14:paraId="49AAEFB1" w14:textId="77777777" w:rsidR="00C71D84" w:rsidRDefault="00C71D8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1334D" w14:textId="77777777" w:rsidR="00C71D84" w:rsidRDefault="00C71D84" w:rsidP="00041BE2">
      <w:pPr>
        <w:spacing w:after="0" w:line="240" w:lineRule="auto"/>
      </w:pPr>
      <w:r>
        <w:separator/>
      </w:r>
    </w:p>
  </w:footnote>
  <w:footnote w:type="continuationSeparator" w:id="0">
    <w:p w14:paraId="22D468E1" w14:textId="77777777" w:rsidR="00C71D84" w:rsidRDefault="00C71D8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F3A"/>
    <w:rsid w:val="00015CF8"/>
    <w:rsid w:val="00024482"/>
    <w:rsid w:val="000348EF"/>
    <w:rsid w:val="00041BE2"/>
    <w:rsid w:val="00042869"/>
    <w:rsid w:val="00046471"/>
    <w:rsid w:val="0005143F"/>
    <w:rsid w:val="00061039"/>
    <w:rsid w:val="00062686"/>
    <w:rsid w:val="00076D54"/>
    <w:rsid w:val="0009069A"/>
    <w:rsid w:val="00095601"/>
    <w:rsid w:val="00097F36"/>
    <w:rsid w:val="000A391E"/>
    <w:rsid w:val="000A601E"/>
    <w:rsid w:val="000B78DA"/>
    <w:rsid w:val="000F2514"/>
    <w:rsid w:val="00111DD7"/>
    <w:rsid w:val="00171511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A75DD"/>
    <w:rsid w:val="002D1C04"/>
    <w:rsid w:val="002F0A7C"/>
    <w:rsid w:val="002F27C5"/>
    <w:rsid w:val="00303F5F"/>
    <w:rsid w:val="00306DBE"/>
    <w:rsid w:val="003140E7"/>
    <w:rsid w:val="00333BAF"/>
    <w:rsid w:val="00340617"/>
    <w:rsid w:val="00344291"/>
    <w:rsid w:val="00352464"/>
    <w:rsid w:val="003916EE"/>
    <w:rsid w:val="003973CA"/>
    <w:rsid w:val="003B4301"/>
    <w:rsid w:val="003C7E91"/>
    <w:rsid w:val="003D71D7"/>
    <w:rsid w:val="003E7611"/>
    <w:rsid w:val="003F0E8B"/>
    <w:rsid w:val="0040700B"/>
    <w:rsid w:val="00422F78"/>
    <w:rsid w:val="00426EA0"/>
    <w:rsid w:val="004336DB"/>
    <w:rsid w:val="00443094"/>
    <w:rsid w:val="00444E39"/>
    <w:rsid w:val="004518C8"/>
    <w:rsid w:val="00467098"/>
    <w:rsid w:val="004A20DC"/>
    <w:rsid w:val="004A5617"/>
    <w:rsid w:val="004C265E"/>
    <w:rsid w:val="004C297A"/>
    <w:rsid w:val="004E2E1D"/>
    <w:rsid w:val="004F472B"/>
    <w:rsid w:val="0050287D"/>
    <w:rsid w:val="00506F41"/>
    <w:rsid w:val="00510B6B"/>
    <w:rsid w:val="00516017"/>
    <w:rsid w:val="00531DF9"/>
    <w:rsid w:val="00535946"/>
    <w:rsid w:val="0054227C"/>
    <w:rsid w:val="00547AFC"/>
    <w:rsid w:val="00570A2C"/>
    <w:rsid w:val="00570DA9"/>
    <w:rsid w:val="00574776"/>
    <w:rsid w:val="00577599"/>
    <w:rsid w:val="00577C37"/>
    <w:rsid w:val="005856BE"/>
    <w:rsid w:val="005950D1"/>
    <w:rsid w:val="00595BA9"/>
    <w:rsid w:val="005B0BD9"/>
    <w:rsid w:val="005B425B"/>
    <w:rsid w:val="00612469"/>
    <w:rsid w:val="00617036"/>
    <w:rsid w:val="00621F92"/>
    <w:rsid w:val="00654FDD"/>
    <w:rsid w:val="006677FE"/>
    <w:rsid w:val="006751F3"/>
    <w:rsid w:val="00697888"/>
    <w:rsid w:val="006A52FB"/>
    <w:rsid w:val="006B6546"/>
    <w:rsid w:val="006C5536"/>
    <w:rsid w:val="006E2A4B"/>
    <w:rsid w:val="00707286"/>
    <w:rsid w:val="00716625"/>
    <w:rsid w:val="007168AC"/>
    <w:rsid w:val="00733E47"/>
    <w:rsid w:val="0074141F"/>
    <w:rsid w:val="007728E0"/>
    <w:rsid w:val="007839C2"/>
    <w:rsid w:val="007935B4"/>
    <w:rsid w:val="00793B76"/>
    <w:rsid w:val="007A4375"/>
    <w:rsid w:val="007D462A"/>
    <w:rsid w:val="007E0DFB"/>
    <w:rsid w:val="007F7636"/>
    <w:rsid w:val="00823151"/>
    <w:rsid w:val="00826AE8"/>
    <w:rsid w:val="008273A3"/>
    <w:rsid w:val="00832A06"/>
    <w:rsid w:val="00837D2D"/>
    <w:rsid w:val="00856467"/>
    <w:rsid w:val="008567EF"/>
    <w:rsid w:val="00861A58"/>
    <w:rsid w:val="00890E76"/>
    <w:rsid w:val="008C21E5"/>
    <w:rsid w:val="008D23BA"/>
    <w:rsid w:val="008E73D3"/>
    <w:rsid w:val="00916C59"/>
    <w:rsid w:val="00924B15"/>
    <w:rsid w:val="00937120"/>
    <w:rsid w:val="00944F6F"/>
    <w:rsid w:val="00953797"/>
    <w:rsid w:val="009661EF"/>
    <w:rsid w:val="00976062"/>
    <w:rsid w:val="00980CCE"/>
    <w:rsid w:val="009956EB"/>
    <w:rsid w:val="00997BDB"/>
    <w:rsid w:val="009A0A72"/>
    <w:rsid w:val="009A198B"/>
    <w:rsid w:val="009B28B3"/>
    <w:rsid w:val="009C2BC3"/>
    <w:rsid w:val="00A2112A"/>
    <w:rsid w:val="00A23659"/>
    <w:rsid w:val="00A81927"/>
    <w:rsid w:val="00A86AEF"/>
    <w:rsid w:val="00AA05D6"/>
    <w:rsid w:val="00AA2353"/>
    <w:rsid w:val="00AD7502"/>
    <w:rsid w:val="00B13777"/>
    <w:rsid w:val="00B478DB"/>
    <w:rsid w:val="00B50DF1"/>
    <w:rsid w:val="00B74807"/>
    <w:rsid w:val="00B75165"/>
    <w:rsid w:val="00B75918"/>
    <w:rsid w:val="00BA35C4"/>
    <w:rsid w:val="00BA505B"/>
    <w:rsid w:val="00BB759A"/>
    <w:rsid w:val="00BC64F4"/>
    <w:rsid w:val="00C1366C"/>
    <w:rsid w:val="00C5273C"/>
    <w:rsid w:val="00C5725F"/>
    <w:rsid w:val="00C66075"/>
    <w:rsid w:val="00C71D84"/>
    <w:rsid w:val="00C86ECE"/>
    <w:rsid w:val="00CB25F6"/>
    <w:rsid w:val="00CC23BF"/>
    <w:rsid w:val="00CC26C1"/>
    <w:rsid w:val="00CF1252"/>
    <w:rsid w:val="00CF62B4"/>
    <w:rsid w:val="00D2084A"/>
    <w:rsid w:val="00D27E13"/>
    <w:rsid w:val="00D57D89"/>
    <w:rsid w:val="00D60E70"/>
    <w:rsid w:val="00D64127"/>
    <w:rsid w:val="00D87145"/>
    <w:rsid w:val="00D94F46"/>
    <w:rsid w:val="00DC1729"/>
    <w:rsid w:val="00DE3A5A"/>
    <w:rsid w:val="00E21981"/>
    <w:rsid w:val="00E35374"/>
    <w:rsid w:val="00E5339F"/>
    <w:rsid w:val="00E80C3C"/>
    <w:rsid w:val="00E81E6C"/>
    <w:rsid w:val="00E92D3A"/>
    <w:rsid w:val="00EA44FE"/>
    <w:rsid w:val="00EC1743"/>
    <w:rsid w:val="00EC745F"/>
    <w:rsid w:val="00ED773A"/>
    <w:rsid w:val="00EF6BA8"/>
    <w:rsid w:val="00F24226"/>
    <w:rsid w:val="00F350D1"/>
    <w:rsid w:val="00F3780A"/>
    <w:rsid w:val="00F521C7"/>
    <w:rsid w:val="00F5485F"/>
    <w:rsid w:val="00F6115F"/>
    <w:rsid w:val="00F626E2"/>
    <w:rsid w:val="00F81C0E"/>
    <w:rsid w:val="00FC5CC1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2021-10-04T10:51:00Z</cp:lastPrinted>
  <dcterms:created xsi:type="dcterms:W3CDTF">2022-01-14T12:06:00Z</dcterms:created>
  <dcterms:modified xsi:type="dcterms:W3CDTF">2022-01-14T12:06:00Z</dcterms:modified>
</cp:coreProperties>
</file>