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B11596" w:rsidTr="00B11596">
        <w:trPr>
          <w:cantSplit/>
          <w:trHeight w:val="1230"/>
        </w:trPr>
        <w:tc>
          <w:tcPr>
            <w:tcW w:w="1009" w:type="dxa"/>
            <w:hideMark/>
          </w:tcPr>
          <w:p w:rsidR="00B11596" w:rsidRDefault="00B11596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B11596" w:rsidRDefault="00B11596">
            <w:pPr>
              <w:pStyle w:val="tabela"/>
              <w:spacing w:line="252" w:lineRule="auto"/>
            </w:pPr>
            <w:r>
              <w:t>Prezydent Miasta Pruszkowa</w:t>
            </w:r>
          </w:p>
          <w:p w:rsidR="00B11596" w:rsidRDefault="00B11596">
            <w:pPr>
              <w:pStyle w:val="tabela"/>
              <w:spacing w:line="252" w:lineRule="auto"/>
            </w:pPr>
            <w:r>
              <w:t>ul. J. I. Kraszewskiego 14/16</w:t>
            </w:r>
          </w:p>
          <w:p w:rsidR="00B11596" w:rsidRDefault="00B11596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B11596" w:rsidRDefault="00B11596">
            <w:pPr>
              <w:pStyle w:val="tabeladoprawej"/>
              <w:spacing w:line="252" w:lineRule="auto"/>
            </w:pPr>
            <w:r>
              <w:t>tel. 22 735 88 88</w:t>
            </w:r>
          </w:p>
          <w:p w:rsidR="00B11596" w:rsidRDefault="00B11596">
            <w:pPr>
              <w:pStyle w:val="tabeladoprawej"/>
              <w:spacing w:line="252" w:lineRule="auto"/>
            </w:pPr>
            <w:r>
              <w:t>fax. 22 758 66 50</w:t>
            </w:r>
          </w:p>
          <w:p w:rsidR="00B11596" w:rsidRDefault="00B11596">
            <w:pPr>
              <w:pStyle w:val="tabeladoprawej"/>
              <w:spacing w:line="252" w:lineRule="auto"/>
            </w:pPr>
            <w:r>
              <w:t>www.pruszkow.pl</w:t>
            </w:r>
          </w:p>
          <w:p w:rsidR="00B11596" w:rsidRDefault="00B11596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B11596" w:rsidRDefault="00B11596" w:rsidP="00B11596">
      <w:r>
        <w:t>Pruszków, 11.01.2021</w:t>
      </w:r>
    </w:p>
    <w:p w:rsidR="00B11596" w:rsidRDefault="00B11596" w:rsidP="00B11596">
      <w:r>
        <w:t>WPP.6733.22</w:t>
      </w:r>
      <w:r>
        <w:t>.2021</w:t>
      </w:r>
    </w:p>
    <w:p w:rsidR="00B11596" w:rsidRDefault="00B11596" w:rsidP="00B11596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B11596" w:rsidRDefault="00B11596" w:rsidP="00B11596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zm.)</w:t>
      </w:r>
    </w:p>
    <w:p w:rsidR="00B11596" w:rsidRDefault="00B11596" w:rsidP="00B11596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B11596" w:rsidRDefault="00B11596" w:rsidP="00B11596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B11596" w:rsidRDefault="00B11596" w:rsidP="00B11596">
      <w:pPr>
        <w:pStyle w:val="Tekstpodstawowy"/>
        <w:tabs>
          <w:tab w:val="left" w:pos="709"/>
        </w:tabs>
        <w:jc w:val="both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Gminy Miasta Pruszków 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17"/>
        </w:rPr>
        <w:t>roz</w:t>
      </w:r>
      <w:r>
        <w:rPr>
          <w:rFonts w:ascii="Century Gothic" w:hAnsi="Century Gothic"/>
          <w:color w:val="auto"/>
          <w:szCs w:val="24"/>
        </w:rPr>
        <w:t xml:space="preserve">budowie, przebudowie i nadbudowie szkoły podstawowej Nr 3 im. Miry Zimińskiej - Sygietyńskiej, budowie garażu z boiskiem na dachu i trybuną oraz obiektów przeznaczonych do czasowego użytkowania </w:t>
      </w:r>
      <w:r w:rsidR="0063268B">
        <w:rPr>
          <w:rFonts w:ascii="Century Gothic" w:hAnsi="Century Gothic"/>
          <w:color w:val="auto"/>
          <w:szCs w:val="24"/>
        </w:rPr>
        <w:t>w trakcie realizacji robót budowlanych (szatnie szkolne) na działce nr ew. 262 ob.21 położonej</w:t>
      </w:r>
      <w:r>
        <w:rPr>
          <w:rFonts w:ascii="Century Gothic" w:hAnsi="Century Gothic"/>
          <w:color w:val="auto"/>
          <w:szCs w:val="24"/>
        </w:rPr>
        <w:t xml:space="preserve"> </w:t>
      </w:r>
      <w:r w:rsidR="0063268B">
        <w:rPr>
          <w:rFonts w:ascii="Century Gothic" w:hAnsi="Century Gothic"/>
          <w:color w:val="auto"/>
          <w:szCs w:val="24"/>
        </w:rPr>
        <w:t>przy Al. Wojska Polskiego 34</w:t>
      </w:r>
      <w:r>
        <w:rPr>
          <w:rFonts w:ascii="Century Gothic" w:hAnsi="Century Gothic"/>
          <w:color w:val="auto"/>
          <w:szCs w:val="24"/>
        </w:rPr>
        <w:t xml:space="preserve"> w Pruszkowie wraz z  niezbędną  infrastrukturą</w:t>
      </w:r>
      <w:r w:rsidR="0063268B">
        <w:rPr>
          <w:rFonts w:ascii="Century Gothic" w:hAnsi="Century Gothic"/>
          <w:color w:val="auto"/>
          <w:szCs w:val="24"/>
        </w:rPr>
        <w:t xml:space="preserve"> techniczną</w:t>
      </w:r>
      <w:bookmarkStart w:id="0" w:name="_GoBack"/>
      <w:bookmarkEnd w:id="0"/>
      <w:r>
        <w:rPr>
          <w:rFonts w:ascii="Century Gothic" w:hAnsi="Century Gothic"/>
          <w:color w:val="auto"/>
          <w:szCs w:val="24"/>
        </w:rPr>
        <w:t xml:space="preserve">. </w:t>
      </w:r>
      <w:r>
        <w:rPr>
          <w:rFonts w:ascii="Century Gothic" w:hAnsi="Century Gothic"/>
          <w:bCs/>
          <w:color w:val="FF0000"/>
          <w:szCs w:val="24"/>
        </w:rPr>
        <w:t xml:space="preserve"> </w:t>
      </w:r>
    </w:p>
    <w:p w:rsidR="00B11596" w:rsidRDefault="00B11596" w:rsidP="00B11596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24"/>
        </w:rPr>
        <w:lastRenderedPageBreak/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  <w:color w:val="auto"/>
        </w:rPr>
        <w:t xml:space="preserve"> 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>pracy urzędu,  w terminie 14 dni od dnia ogłoszenia, po wcześniejszym kontakcie telefonicznym (poniedziałek 8 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</w:p>
    <w:p w:rsidR="00B11596" w:rsidRDefault="00B11596" w:rsidP="00B11596">
      <w:pPr>
        <w:spacing w:before="0" w:after="0"/>
        <w:contextualSpacing/>
      </w:pPr>
      <w:r>
        <w:t>Z upoważnienia Prezydenta Miasta Pruszkowa</w:t>
      </w:r>
    </w:p>
    <w:p w:rsidR="00B11596" w:rsidRDefault="00B11596" w:rsidP="00B11596">
      <w:pPr>
        <w:pStyle w:val="podpis"/>
        <w:spacing w:before="120" w:after="120"/>
      </w:pPr>
      <w:r>
        <w:t>Naczelnik Wydziału Planowania Przestrzennego</w:t>
      </w:r>
    </w:p>
    <w:p w:rsidR="00B11596" w:rsidRDefault="00B11596" w:rsidP="00B11596">
      <w:pPr>
        <w:pStyle w:val="podpis"/>
      </w:pPr>
      <w:r>
        <w:t>Krystyna Sławińska</w:t>
      </w:r>
    </w:p>
    <w:p w:rsidR="00B11596" w:rsidRDefault="00B11596" w:rsidP="00B11596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:rsidR="00B11596" w:rsidRDefault="00B11596" w:rsidP="00B11596"/>
    <w:p w:rsidR="00AC5227" w:rsidRDefault="00AC5227"/>
    <w:sectPr w:rsidR="00AC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5"/>
    <w:rsid w:val="00596545"/>
    <w:rsid w:val="0063268B"/>
    <w:rsid w:val="00AC5227"/>
    <w:rsid w:val="00B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3004-8B5F-4633-8541-989358B0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96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B11596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B11596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B1159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B1159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1159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159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B11596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B11596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B11596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B11596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B1159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2022-01-12T12:00:00Z</dcterms:created>
  <dcterms:modified xsi:type="dcterms:W3CDTF">2022-01-12T12:13:00Z</dcterms:modified>
</cp:coreProperties>
</file>