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E5B7C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4F889CD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59336DD" wp14:editId="5BACAF0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B4A93" w14:textId="77777777" w:rsidR="00861A58" w:rsidRDefault="00861A58" w:rsidP="00861A58">
      <w:pPr>
        <w:pStyle w:val="Nagwek"/>
        <w:jc w:val="center"/>
      </w:pPr>
    </w:p>
    <w:p w14:paraId="3AF8BFB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73DFD94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D9F2DB1" w14:textId="5BAC815E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334B0">
        <w:rPr>
          <w:rFonts w:ascii="Times New Roman" w:hAnsi="Times New Roman" w:cs="Times New Roman"/>
          <w:b/>
          <w:sz w:val="28"/>
          <w:szCs w:val="28"/>
        </w:rPr>
        <w:t>294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210374">
        <w:rPr>
          <w:rFonts w:ascii="Times New Roman" w:hAnsi="Times New Roman" w:cs="Times New Roman"/>
          <w:b/>
          <w:sz w:val="28"/>
          <w:szCs w:val="28"/>
        </w:rPr>
        <w:t>202</w:t>
      </w:r>
      <w:r w:rsidR="00820B8C">
        <w:rPr>
          <w:rFonts w:ascii="Times New Roman" w:hAnsi="Times New Roman" w:cs="Times New Roman"/>
          <w:b/>
          <w:sz w:val="28"/>
          <w:szCs w:val="28"/>
        </w:rPr>
        <w:t>1</w:t>
      </w:r>
    </w:p>
    <w:p w14:paraId="0EA8C26F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B37DBC9" w14:textId="0B4B933F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334B0">
        <w:rPr>
          <w:rFonts w:ascii="Times New Roman" w:hAnsi="Times New Roman" w:cs="Times New Roman"/>
          <w:b/>
          <w:sz w:val="28"/>
          <w:szCs w:val="28"/>
        </w:rPr>
        <w:t>07 grudnia 2021 r.</w:t>
      </w:r>
      <w:bookmarkStart w:id="0" w:name="_GoBack"/>
      <w:bookmarkEnd w:id="0"/>
    </w:p>
    <w:p w14:paraId="28F7A874" w14:textId="77777777" w:rsidR="005D0B13" w:rsidRDefault="005D0B13" w:rsidP="00210374">
      <w:pPr>
        <w:spacing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40063C7D" w14:textId="77777777" w:rsidR="00EC77A9" w:rsidRDefault="00EC77A9" w:rsidP="00210374">
      <w:pPr>
        <w:spacing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4A4B52CA" w14:textId="77777777" w:rsidR="00BC20DA" w:rsidRPr="00BC20DA" w:rsidRDefault="00BC20DA" w:rsidP="00BC20DA">
      <w:pPr>
        <w:rPr>
          <w:b/>
          <w:bCs/>
        </w:rPr>
      </w:pPr>
      <w:r>
        <w:rPr>
          <w:b/>
          <w:bCs/>
        </w:rPr>
        <w:t>w sprawie : przeprowadzenia inwentaryzacji</w:t>
      </w:r>
    </w:p>
    <w:p w14:paraId="46B3DEE2" w14:textId="77777777" w:rsidR="00BC20DA" w:rsidRDefault="00BC20DA" w:rsidP="00BC20DA"/>
    <w:p w14:paraId="7D7A5339" w14:textId="77777777" w:rsidR="00EC77A9" w:rsidRDefault="00EC77A9" w:rsidP="00BC20DA"/>
    <w:p w14:paraId="58D7AAB7" w14:textId="77BD4979" w:rsidR="00BC20DA" w:rsidRDefault="00BC20DA" w:rsidP="00BC20DA">
      <w:r>
        <w:t xml:space="preserve">             Na podstawie</w:t>
      </w:r>
      <w:r w:rsidRPr="00003584">
        <w:t xml:space="preserve"> </w:t>
      </w:r>
      <w:r>
        <w:t>Zarządzenia Nr 202/11 Prezydenta Miasta Pruszkowa z dnia 30 grudnia 2011 roku w sprawie ustalenia dokumentacji opisującej politykę rachunkowości w związku z art.26 i art..27  Ustawy z dnia 29 września 1994 roku – o rachunkowości (tekst jednolity  Dz.U. 20</w:t>
      </w:r>
      <w:r w:rsidR="00787365">
        <w:t>21</w:t>
      </w:r>
      <w:r>
        <w:t>, poz.</w:t>
      </w:r>
      <w:r w:rsidR="00787365">
        <w:t>217</w:t>
      </w:r>
      <w:r w:rsidR="00A2789D">
        <w:t xml:space="preserve"> z późn zm</w:t>
      </w:r>
      <w:r>
        <w:t>)</w:t>
      </w:r>
      <w:r w:rsidR="00EC77A9">
        <w:t xml:space="preserve"> zarządzam, co następuje. </w:t>
      </w:r>
    </w:p>
    <w:p w14:paraId="64BD15CE" w14:textId="77777777" w:rsidR="00BC20DA" w:rsidRDefault="00BC20DA" w:rsidP="00BC20DA"/>
    <w:p w14:paraId="44FA6C2F" w14:textId="77777777" w:rsidR="00EC77A9" w:rsidRDefault="00EC77A9" w:rsidP="00BC20DA"/>
    <w:p w14:paraId="56151393" w14:textId="77777777" w:rsidR="00BC20DA" w:rsidRDefault="00BC20DA" w:rsidP="00BC20DA">
      <w:r>
        <w:t xml:space="preserve">                                                                  §  1</w:t>
      </w:r>
    </w:p>
    <w:p w14:paraId="019CD9B4" w14:textId="77777777" w:rsidR="00EC77A9" w:rsidRDefault="00EC77A9" w:rsidP="00BC20DA"/>
    <w:p w14:paraId="7958860F" w14:textId="067381D6" w:rsidR="00BC20DA" w:rsidRDefault="00BC20DA" w:rsidP="00BC20DA">
      <w:r>
        <w:t xml:space="preserve">Zarządzam przeprowadzenie inwentaryzacji </w:t>
      </w:r>
      <w:r w:rsidR="00652DF1">
        <w:t>na dzień 31 grudnia 202</w:t>
      </w:r>
      <w:r w:rsidR="005B461A">
        <w:t>1</w:t>
      </w:r>
      <w:r w:rsidR="00652DF1">
        <w:t xml:space="preserve"> roku</w:t>
      </w:r>
      <w:r>
        <w:t>.</w:t>
      </w:r>
    </w:p>
    <w:p w14:paraId="541BEC14" w14:textId="77777777" w:rsidR="00BC20DA" w:rsidRDefault="00BC20DA" w:rsidP="00BC20DA"/>
    <w:p w14:paraId="4E3C9F98" w14:textId="77777777" w:rsidR="00EC77A9" w:rsidRDefault="00EC77A9" w:rsidP="00BC20DA"/>
    <w:p w14:paraId="06C36C61" w14:textId="77777777" w:rsidR="00BC20DA" w:rsidRDefault="00BC20DA" w:rsidP="00BC20DA">
      <w:r>
        <w:t xml:space="preserve">                                                                  §  2</w:t>
      </w:r>
    </w:p>
    <w:p w14:paraId="122176C5" w14:textId="77777777" w:rsidR="00BC20DA" w:rsidRDefault="00BC20DA" w:rsidP="00BC20DA"/>
    <w:p w14:paraId="28D61984" w14:textId="35BD8D6E" w:rsidR="00BC20DA" w:rsidRDefault="00BC20DA" w:rsidP="00BC20DA">
      <w:pPr>
        <w:numPr>
          <w:ilvl w:val="0"/>
          <w:numId w:val="1"/>
        </w:numPr>
        <w:spacing w:after="0" w:line="240" w:lineRule="auto"/>
      </w:pPr>
      <w:r>
        <w:t>Zarządzam inwentaryzację sald rozrachunkowych, środków pieniężnych na rachunkach bankowych,  sald kredytów i pożyczek  metodą potwierdzenia sald wg stanu ewidencji księgowej na dzień 31 grudnia 202</w:t>
      </w:r>
      <w:r w:rsidR="005B461A">
        <w:t>1</w:t>
      </w:r>
      <w:r>
        <w:t xml:space="preserve"> roku.</w:t>
      </w:r>
    </w:p>
    <w:p w14:paraId="389DAE67" w14:textId="77777777" w:rsidR="00BC20DA" w:rsidRDefault="00BC20DA" w:rsidP="00BC20DA"/>
    <w:p w14:paraId="143869E8" w14:textId="77777777" w:rsidR="00BC20DA" w:rsidRDefault="00BC20DA" w:rsidP="00BC20DA">
      <w:r>
        <w:t xml:space="preserve">      2.   Za prawidłowe przeprowadzenie w/w inwentaryzacji odpowiedzialność ponoszą: </w:t>
      </w:r>
    </w:p>
    <w:p w14:paraId="53439D81" w14:textId="77777777" w:rsidR="00BC20DA" w:rsidRDefault="00BC20DA" w:rsidP="00BC20DA">
      <w:pPr>
        <w:numPr>
          <w:ilvl w:val="1"/>
          <w:numId w:val="1"/>
        </w:numPr>
        <w:spacing w:after="0" w:line="240" w:lineRule="auto"/>
      </w:pPr>
      <w:r>
        <w:t>dla ksiąg rachunkowych jednostki budżetowej Urząd Miasta Pani Anna Sibińska,</w:t>
      </w:r>
    </w:p>
    <w:p w14:paraId="63FE4EDA" w14:textId="77777777" w:rsidR="00BC20DA" w:rsidRDefault="00BC20DA" w:rsidP="00BC20DA">
      <w:pPr>
        <w:numPr>
          <w:ilvl w:val="1"/>
          <w:numId w:val="1"/>
        </w:numPr>
        <w:spacing w:after="0" w:line="240" w:lineRule="auto"/>
      </w:pPr>
      <w:r>
        <w:t>dla ksiąg rachunkowych organu (budżetu) Pan Tomasz Zygier.</w:t>
      </w:r>
    </w:p>
    <w:p w14:paraId="2E23FE1A" w14:textId="77777777" w:rsidR="00BC20DA" w:rsidRDefault="00BC20DA" w:rsidP="00BC20DA"/>
    <w:p w14:paraId="35D7FD6B" w14:textId="77777777" w:rsidR="00EC77A9" w:rsidRDefault="00EC77A9" w:rsidP="00BC20DA"/>
    <w:p w14:paraId="3A21C0C5" w14:textId="77777777" w:rsidR="00BC20DA" w:rsidRDefault="00BC20DA" w:rsidP="00BC20DA">
      <w:pPr>
        <w:numPr>
          <w:ilvl w:val="0"/>
          <w:numId w:val="2"/>
        </w:numPr>
        <w:spacing w:after="0" w:line="240" w:lineRule="auto"/>
      </w:pPr>
      <w:r>
        <w:lastRenderedPageBreak/>
        <w:t xml:space="preserve"> Protokół z przeprowadzonej inwentaryzacji należy przedłożyć w terminie do dnia</w:t>
      </w:r>
    </w:p>
    <w:p w14:paraId="3BED29AC" w14:textId="24726AC0" w:rsidR="00BC20DA" w:rsidRDefault="00BC20DA" w:rsidP="00EC77A9">
      <w:pPr>
        <w:ind w:left="720"/>
      </w:pPr>
      <w:r>
        <w:t>31 stycznia 202</w:t>
      </w:r>
      <w:r w:rsidR="005B461A">
        <w:t>2</w:t>
      </w:r>
      <w:r w:rsidR="00EC77A9">
        <w:t xml:space="preserve"> roku.</w:t>
      </w:r>
    </w:p>
    <w:p w14:paraId="146478BD" w14:textId="77777777" w:rsidR="00BC20DA" w:rsidRDefault="00BC20DA" w:rsidP="00BC20DA">
      <w:pPr>
        <w:ind w:left="720"/>
      </w:pPr>
    </w:p>
    <w:p w14:paraId="6D78A88C" w14:textId="77777777" w:rsidR="00EC77A9" w:rsidRDefault="00EC77A9" w:rsidP="00EC77A9">
      <w:pPr>
        <w:ind w:left="720"/>
      </w:pPr>
    </w:p>
    <w:p w14:paraId="48E70469" w14:textId="77777777" w:rsidR="00BC20DA" w:rsidRDefault="00BC20DA" w:rsidP="00EC77A9">
      <w:pPr>
        <w:ind w:left="720"/>
      </w:pPr>
      <w:r>
        <w:t xml:space="preserve">                                                       §  3</w:t>
      </w:r>
    </w:p>
    <w:p w14:paraId="61A10C3B" w14:textId="77777777" w:rsidR="00EC77A9" w:rsidRDefault="00EC77A9" w:rsidP="00EC77A9">
      <w:pPr>
        <w:ind w:left="720"/>
      </w:pPr>
    </w:p>
    <w:p w14:paraId="7A5F1656" w14:textId="51C87CFA" w:rsidR="00BC20DA" w:rsidRDefault="00BC20DA" w:rsidP="00BC20DA">
      <w:pPr>
        <w:numPr>
          <w:ilvl w:val="0"/>
          <w:numId w:val="3"/>
        </w:numPr>
        <w:spacing w:after="0" w:line="240" w:lineRule="auto"/>
      </w:pPr>
      <w:r>
        <w:t>Zarządzam przeprowadzenie inwentaryzacji metodą weryfikacji (uzgodnienia) sald aktywów i pasywów, które nie podlegają inwentaryzacji metodą ich potwierdzenia lub spisów z natury na dzień 31 grudnia 202</w:t>
      </w:r>
      <w:r w:rsidR="005B461A">
        <w:t>1</w:t>
      </w:r>
      <w:r>
        <w:t xml:space="preserve"> roku.</w:t>
      </w:r>
    </w:p>
    <w:p w14:paraId="2CE8D874" w14:textId="77777777" w:rsidR="00BC20DA" w:rsidRDefault="00BC20DA" w:rsidP="00BC20DA"/>
    <w:p w14:paraId="7BC4B3AD" w14:textId="77777777" w:rsidR="00BC20DA" w:rsidRDefault="00BC20DA" w:rsidP="00BC20DA">
      <w:pPr>
        <w:numPr>
          <w:ilvl w:val="0"/>
          <w:numId w:val="3"/>
        </w:numPr>
        <w:spacing w:after="0" w:line="240" w:lineRule="auto"/>
      </w:pPr>
      <w:r>
        <w:t>Odpowiedzialność za prawidłowe przeprowadzenie w/w inwentaryzacji ponoszą:</w:t>
      </w:r>
    </w:p>
    <w:p w14:paraId="442DF65F" w14:textId="77777777" w:rsidR="00BC20DA" w:rsidRDefault="00BC20DA" w:rsidP="00BC20DA"/>
    <w:p w14:paraId="32518489" w14:textId="77777777" w:rsidR="00BC20DA" w:rsidRDefault="00BC20DA" w:rsidP="00BC20DA">
      <w:pPr>
        <w:numPr>
          <w:ilvl w:val="1"/>
          <w:numId w:val="1"/>
        </w:numPr>
        <w:spacing w:after="0" w:line="240" w:lineRule="auto"/>
      </w:pPr>
      <w:r>
        <w:t>dla ksiąg rachunkowych jednostki budżetowej Urząd Miasta Pani Anna Sibińska,</w:t>
      </w:r>
    </w:p>
    <w:p w14:paraId="7C56566E" w14:textId="77777777" w:rsidR="00BC20DA" w:rsidRDefault="00BC20DA" w:rsidP="00BC20DA">
      <w:pPr>
        <w:numPr>
          <w:ilvl w:val="1"/>
          <w:numId w:val="1"/>
        </w:numPr>
        <w:spacing w:after="0" w:line="240" w:lineRule="auto"/>
      </w:pPr>
      <w:r>
        <w:t>dla ksiąg rachunkowych organu (budżetu) Pan Tomasz Zygier.</w:t>
      </w:r>
    </w:p>
    <w:p w14:paraId="173EB1ED" w14:textId="77777777" w:rsidR="00BC20DA" w:rsidRDefault="00BC20DA" w:rsidP="00BC20DA"/>
    <w:p w14:paraId="5B3C7D3B" w14:textId="332E4676" w:rsidR="00BC20DA" w:rsidRDefault="00BC20DA" w:rsidP="00BC20DA">
      <w:pPr>
        <w:numPr>
          <w:ilvl w:val="0"/>
          <w:numId w:val="3"/>
        </w:numPr>
        <w:spacing w:after="0" w:line="240" w:lineRule="auto"/>
      </w:pPr>
      <w:r>
        <w:t>Protokół z przeprowadzonej inwentaryzacji należy przedłożyć do dnia 28 lutego 202</w:t>
      </w:r>
      <w:r w:rsidR="005B461A">
        <w:t>2</w:t>
      </w:r>
      <w:r>
        <w:t xml:space="preserve"> </w:t>
      </w:r>
    </w:p>
    <w:p w14:paraId="3A9D19C0" w14:textId="77777777" w:rsidR="00BC20DA" w:rsidRDefault="00EC77A9" w:rsidP="00EC77A9">
      <w:pPr>
        <w:ind w:left="720"/>
      </w:pPr>
      <w:r>
        <w:t>roku.</w:t>
      </w:r>
    </w:p>
    <w:p w14:paraId="37F1A202" w14:textId="77777777" w:rsidR="00EC77A9" w:rsidRDefault="00EC77A9" w:rsidP="00EC77A9">
      <w:pPr>
        <w:ind w:left="720"/>
      </w:pPr>
    </w:p>
    <w:p w14:paraId="4BE0F69A" w14:textId="77777777" w:rsidR="00EC77A9" w:rsidRDefault="00EC77A9" w:rsidP="00EC77A9">
      <w:pPr>
        <w:ind w:left="720"/>
      </w:pPr>
    </w:p>
    <w:p w14:paraId="10613D8D" w14:textId="77777777" w:rsidR="00BC20DA" w:rsidRDefault="00BC20DA" w:rsidP="00BC20DA">
      <w:pPr>
        <w:ind w:left="720"/>
      </w:pPr>
      <w:r>
        <w:t xml:space="preserve">                                                        §  4</w:t>
      </w:r>
    </w:p>
    <w:p w14:paraId="7D830843" w14:textId="77777777" w:rsidR="00BC20DA" w:rsidRDefault="00BC20DA" w:rsidP="00BC20DA"/>
    <w:p w14:paraId="26E0DB77" w14:textId="117AC388" w:rsidR="00BC20DA" w:rsidRDefault="00BC20DA" w:rsidP="00BC20DA">
      <w:pPr>
        <w:numPr>
          <w:ilvl w:val="0"/>
          <w:numId w:val="4"/>
        </w:numPr>
        <w:spacing w:after="0" w:line="240" w:lineRule="auto"/>
      </w:pPr>
      <w:r>
        <w:t xml:space="preserve">Zarządzam przeprowadzenie inwentaryzacji metodą spisu z natury środków pieniężnych i innych </w:t>
      </w:r>
      <w:r w:rsidR="00652DF1">
        <w:t>w</w:t>
      </w:r>
      <w:r>
        <w:t>artości znajdujących się w kasie na dzień 31 grudnia 20</w:t>
      </w:r>
      <w:r w:rsidR="00EC77A9">
        <w:t>2</w:t>
      </w:r>
      <w:r w:rsidR="005B461A">
        <w:t>1</w:t>
      </w:r>
      <w:r>
        <w:t>roku.</w:t>
      </w:r>
    </w:p>
    <w:p w14:paraId="1B503814" w14:textId="77777777" w:rsidR="00BC20DA" w:rsidRDefault="00BC20DA" w:rsidP="00BC20DA"/>
    <w:p w14:paraId="6F84148E" w14:textId="3C9EFF6C" w:rsidR="00BC20DA" w:rsidRDefault="00BC20DA" w:rsidP="00BC20DA">
      <w:pPr>
        <w:numPr>
          <w:ilvl w:val="0"/>
          <w:numId w:val="4"/>
        </w:numPr>
        <w:spacing w:after="0" w:line="240" w:lineRule="auto"/>
      </w:pPr>
      <w:r>
        <w:t>Powołuję na przewodniczącego zespołu spisowego Pan</w:t>
      </w:r>
      <w:r w:rsidR="005B461A">
        <w:t>a</w:t>
      </w:r>
      <w:r>
        <w:t xml:space="preserve"> </w:t>
      </w:r>
      <w:r w:rsidR="005B461A">
        <w:t>Tomasz</w:t>
      </w:r>
      <w:r w:rsidR="00561BEA">
        <w:t>a</w:t>
      </w:r>
      <w:r w:rsidR="005B461A">
        <w:t xml:space="preserve"> Zygier</w:t>
      </w:r>
      <w:r w:rsidR="00085F69">
        <w:t>a</w:t>
      </w:r>
      <w:r>
        <w:t>.</w:t>
      </w:r>
    </w:p>
    <w:p w14:paraId="39157BC1" w14:textId="77777777" w:rsidR="00BC20DA" w:rsidRDefault="00BC20DA" w:rsidP="00BC20DA">
      <w:pPr>
        <w:ind w:left="240"/>
      </w:pPr>
    </w:p>
    <w:p w14:paraId="083971CF" w14:textId="77777777" w:rsidR="00BC20DA" w:rsidRDefault="00BC20DA" w:rsidP="00BC20DA">
      <w:pPr>
        <w:numPr>
          <w:ilvl w:val="0"/>
          <w:numId w:val="4"/>
        </w:numPr>
        <w:spacing w:after="0" w:line="240" w:lineRule="auto"/>
      </w:pPr>
      <w:r>
        <w:t xml:space="preserve">Wycenę oraz ustalenie różnic inwentaryzacyjnych wszystkich składników  </w:t>
      </w:r>
    </w:p>
    <w:p w14:paraId="24C8250C" w14:textId="79CBDC7C" w:rsidR="00BC20DA" w:rsidRDefault="00BC20DA" w:rsidP="002B000C">
      <w:pPr>
        <w:ind w:left="600"/>
      </w:pPr>
      <w:r>
        <w:t>majątkowych należy dokonać w terminie do 12 stycznia 202</w:t>
      </w:r>
      <w:r w:rsidR="005B461A">
        <w:t>2</w:t>
      </w:r>
      <w:r w:rsidR="00EC77A9">
        <w:t xml:space="preserve"> roku.</w:t>
      </w:r>
    </w:p>
    <w:p w14:paraId="2D41FBDA" w14:textId="77777777" w:rsidR="00EC77A9" w:rsidRDefault="00EC77A9" w:rsidP="00BC20DA"/>
    <w:p w14:paraId="5767A067" w14:textId="77777777" w:rsidR="00BC20DA" w:rsidRDefault="00BC20DA" w:rsidP="00BC20DA">
      <w:r>
        <w:t xml:space="preserve">                                                                     §  5</w:t>
      </w:r>
    </w:p>
    <w:p w14:paraId="3D8170D3" w14:textId="77777777" w:rsidR="00BC20DA" w:rsidRDefault="00BC20DA" w:rsidP="00BC20DA"/>
    <w:p w14:paraId="29D22D97" w14:textId="77777777" w:rsidR="00BC20DA" w:rsidRDefault="00BC20DA" w:rsidP="00BC20DA">
      <w:r>
        <w:t xml:space="preserve">   Decyzja Prezydenta Miasta w sprawie rozliczenia różnic inwentaryzacyjnych podlega </w:t>
      </w:r>
    </w:p>
    <w:p w14:paraId="20994B6C" w14:textId="77777777" w:rsidR="002B000C" w:rsidRDefault="00BC20DA" w:rsidP="00EC77A9">
      <w:r>
        <w:t xml:space="preserve">   ewidencji w księgach rachunkowych 20</w:t>
      </w:r>
      <w:r w:rsidR="00EC77A9">
        <w:t>2</w:t>
      </w:r>
      <w:r w:rsidR="005B461A">
        <w:t>1</w:t>
      </w:r>
      <w:r w:rsidR="00EC77A9">
        <w:t xml:space="preserve"> roku.</w:t>
      </w:r>
      <w:r>
        <w:t xml:space="preserve">      </w:t>
      </w:r>
    </w:p>
    <w:p w14:paraId="7AE9B263" w14:textId="77777777" w:rsidR="002B000C" w:rsidRDefault="002B000C" w:rsidP="00EC77A9"/>
    <w:p w14:paraId="4201B662" w14:textId="7A5AEEE2" w:rsidR="002B000C" w:rsidRDefault="00BC20DA" w:rsidP="002B000C">
      <w:pPr>
        <w:ind w:left="1080"/>
      </w:pPr>
      <w:r>
        <w:t xml:space="preserve">               </w:t>
      </w:r>
      <w:r w:rsidR="002B000C">
        <w:t xml:space="preserve">                                   §  6</w:t>
      </w:r>
    </w:p>
    <w:p w14:paraId="7F2BB2A6" w14:textId="053FA017" w:rsidR="00BC20DA" w:rsidRDefault="002B000C" w:rsidP="00EC77A9">
      <w:r>
        <w:t>Zarządzenie podlega publikacji w Biuletynie Informacji Publicznej Urzędu Miasta Pruszkowa.</w:t>
      </w:r>
    </w:p>
    <w:p w14:paraId="4A717E5E" w14:textId="77777777" w:rsidR="00EC77A9" w:rsidRDefault="00EC77A9" w:rsidP="00BC20DA">
      <w:pPr>
        <w:ind w:left="1080"/>
      </w:pPr>
    </w:p>
    <w:p w14:paraId="34AE2487" w14:textId="467B6A5E" w:rsidR="00EC77A9" w:rsidRDefault="00BC20DA" w:rsidP="00BC20DA">
      <w:pPr>
        <w:ind w:left="1080"/>
      </w:pPr>
      <w:r>
        <w:lastRenderedPageBreak/>
        <w:t xml:space="preserve"> </w:t>
      </w:r>
      <w:r w:rsidR="002B000C">
        <w:t xml:space="preserve">                                               </w:t>
      </w:r>
      <w:r>
        <w:t xml:space="preserve">                                             </w:t>
      </w:r>
    </w:p>
    <w:p w14:paraId="17BC292F" w14:textId="7E2202A1" w:rsidR="00BC20DA" w:rsidRDefault="00EC77A9" w:rsidP="00BC20DA">
      <w:pPr>
        <w:ind w:left="1080"/>
      </w:pPr>
      <w:bookmarkStart w:id="1" w:name="_Hlk89700334"/>
      <w:r>
        <w:t xml:space="preserve">                                                    </w:t>
      </w:r>
      <w:r w:rsidR="00BC20DA">
        <w:t xml:space="preserve">  §  </w:t>
      </w:r>
      <w:r w:rsidR="002B000C">
        <w:t>7</w:t>
      </w:r>
    </w:p>
    <w:bookmarkEnd w:id="1"/>
    <w:p w14:paraId="2884B742" w14:textId="77777777" w:rsidR="00BC20DA" w:rsidRDefault="00BC20DA" w:rsidP="00BC20DA">
      <w:r>
        <w:t xml:space="preserve">   </w:t>
      </w:r>
    </w:p>
    <w:p w14:paraId="067727E3" w14:textId="77777777" w:rsidR="00BC20DA" w:rsidRDefault="00BC20DA" w:rsidP="00BC20DA">
      <w:r>
        <w:t xml:space="preserve">  Zarządzenie wchodzi w życie z dniem podpisania.</w:t>
      </w:r>
    </w:p>
    <w:p w14:paraId="2441D8D4" w14:textId="77777777" w:rsidR="00BC20DA" w:rsidRDefault="00BC20DA" w:rsidP="00BC20DA"/>
    <w:p w14:paraId="0D27FAAF" w14:textId="77777777" w:rsidR="00BC20DA" w:rsidRDefault="00BC20DA" w:rsidP="00BC20DA"/>
    <w:p w14:paraId="51C8D1DB" w14:textId="77777777" w:rsidR="00EC77A9" w:rsidRPr="006677FE" w:rsidRDefault="00EC77A9" w:rsidP="00EC77A9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027A6F0" w14:textId="77777777" w:rsidR="00EC77A9" w:rsidRDefault="00EC77A9" w:rsidP="00EC77A9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2C3BF9A4" w14:textId="77777777" w:rsidR="00BC20DA" w:rsidRPr="00EC77A9" w:rsidRDefault="00EC77A9" w:rsidP="00EC77A9">
      <w:pPr>
        <w:ind w:left="6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Paweł Makuch</w:t>
      </w:r>
    </w:p>
    <w:p w14:paraId="13E4C1C0" w14:textId="77777777" w:rsidR="00BC20DA" w:rsidRDefault="00BC20DA" w:rsidP="00BC20DA"/>
    <w:p w14:paraId="49E9ACEE" w14:textId="77777777" w:rsidR="00BC20DA" w:rsidRDefault="00BC20DA" w:rsidP="00BC20DA"/>
    <w:p w14:paraId="249BF98F" w14:textId="77777777" w:rsidR="00BC20DA" w:rsidRDefault="00BC20DA" w:rsidP="00BC20DA"/>
    <w:p w14:paraId="0EC1A74A" w14:textId="77777777" w:rsidR="00BC20DA" w:rsidRDefault="00BC20DA" w:rsidP="00BC20DA">
      <w:pPr>
        <w:rPr>
          <w:b/>
          <w:bCs/>
        </w:rPr>
      </w:pPr>
      <w:r>
        <w:rPr>
          <w:b/>
          <w:bCs/>
        </w:rPr>
        <w:t>Otrzymują:</w:t>
      </w:r>
    </w:p>
    <w:p w14:paraId="363B682C" w14:textId="77777777" w:rsidR="00BC20DA" w:rsidRDefault="00BC20DA" w:rsidP="00BC20DA">
      <w:r>
        <w:t>1. Pani Anna Sibińska                      - Zastępca Naczelnika Wydziału Finansów i Budżetu</w:t>
      </w:r>
    </w:p>
    <w:p w14:paraId="201832DB" w14:textId="77777777" w:rsidR="00BC20DA" w:rsidRDefault="00BC20DA" w:rsidP="00BC20DA">
      <w:r>
        <w:t>2. Pan Tomasz Zygier                      - Zastępca Naczelnika Wydziału Finansów i Budżetu</w:t>
      </w:r>
    </w:p>
    <w:p w14:paraId="5B63D15A" w14:textId="77777777" w:rsidR="00BC20DA" w:rsidRDefault="00BC20DA" w:rsidP="00BC20DA">
      <w:r>
        <w:t>3. Pani Lidia Sadowska – Mucha     - Skarbnik Miasta</w:t>
      </w:r>
    </w:p>
    <w:p w14:paraId="1F6342B6" w14:textId="77777777" w:rsidR="00BC20DA" w:rsidRDefault="00BC20DA" w:rsidP="00BC20DA">
      <w:r>
        <w:t>4. a/a</w:t>
      </w:r>
    </w:p>
    <w:p w14:paraId="3E0311DD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16D12BA5" w14:textId="77777777" w:rsidR="00BC20DA" w:rsidRDefault="00BC20DA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7184230B" w14:textId="77777777" w:rsidR="00BC20DA" w:rsidRDefault="00BC20DA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75414F7C" w14:textId="77777777" w:rsidR="00861A58" w:rsidRDefault="00861A58" w:rsidP="007F29B9">
      <w:pPr>
        <w:ind w:left="6945"/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88639" w14:textId="77777777" w:rsidR="008A05DA" w:rsidRDefault="008A05DA" w:rsidP="00041BE2">
      <w:pPr>
        <w:spacing w:after="0" w:line="240" w:lineRule="auto"/>
      </w:pPr>
      <w:r>
        <w:separator/>
      </w:r>
    </w:p>
  </w:endnote>
  <w:endnote w:type="continuationSeparator" w:id="0">
    <w:p w14:paraId="44824A1E" w14:textId="77777777" w:rsidR="008A05DA" w:rsidRDefault="008A05D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058B6" w14:textId="77777777" w:rsidR="008A05DA" w:rsidRDefault="008A05DA" w:rsidP="00041BE2">
      <w:pPr>
        <w:spacing w:after="0" w:line="240" w:lineRule="auto"/>
      </w:pPr>
      <w:r>
        <w:separator/>
      </w:r>
    </w:p>
  </w:footnote>
  <w:footnote w:type="continuationSeparator" w:id="0">
    <w:p w14:paraId="642499FE" w14:textId="77777777" w:rsidR="008A05DA" w:rsidRDefault="008A05D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4E44"/>
    <w:multiLevelType w:val="hybridMultilevel"/>
    <w:tmpl w:val="3CCA9D8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50E36"/>
    <w:multiLevelType w:val="hybridMultilevel"/>
    <w:tmpl w:val="96EC7524"/>
    <w:lvl w:ilvl="0" w:tplc="EF8A172E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99A2916"/>
    <w:multiLevelType w:val="hybridMultilevel"/>
    <w:tmpl w:val="1C78A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7C41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23A5A"/>
    <w:multiLevelType w:val="hybridMultilevel"/>
    <w:tmpl w:val="298675B2"/>
    <w:lvl w:ilvl="0" w:tplc="DF3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809D8"/>
    <w:rsid w:val="00085F69"/>
    <w:rsid w:val="00097F36"/>
    <w:rsid w:val="000A391E"/>
    <w:rsid w:val="000E1785"/>
    <w:rsid w:val="00142096"/>
    <w:rsid w:val="00167BB4"/>
    <w:rsid w:val="001F03A2"/>
    <w:rsid w:val="00210374"/>
    <w:rsid w:val="002127B9"/>
    <w:rsid w:val="0026133F"/>
    <w:rsid w:val="002B000C"/>
    <w:rsid w:val="002F7113"/>
    <w:rsid w:val="00306DBE"/>
    <w:rsid w:val="00307D58"/>
    <w:rsid w:val="00313333"/>
    <w:rsid w:val="0043050E"/>
    <w:rsid w:val="00495EB5"/>
    <w:rsid w:val="004B221C"/>
    <w:rsid w:val="004E2E1D"/>
    <w:rsid w:val="00521B59"/>
    <w:rsid w:val="005334B0"/>
    <w:rsid w:val="00535550"/>
    <w:rsid w:val="00561BEA"/>
    <w:rsid w:val="005950D1"/>
    <w:rsid w:val="005B461A"/>
    <w:rsid w:val="005D0B13"/>
    <w:rsid w:val="005E4BCB"/>
    <w:rsid w:val="00612469"/>
    <w:rsid w:val="00652DF1"/>
    <w:rsid w:val="006677FE"/>
    <w:rsid w:val="00672292"/>
    <w:rsid w:val="00684C48"/>
    <w:rsid w:val="00697888"/>
    <w:rsid w:val="006C5333"/>
    <w:rsid w:val="006D3A10"/>
    <w:rsid w:val="00743298"/>
    <w:rsid w:val="00762967"/>
    <w:rsid w:val="00787365"/>
    <w:rsid w:val="00790FBD"/>
    <w:rsid w:val="007A4375"/>
    <w:rsid w:val="007D018F"/>
    <w:rsid w:val="007F29B9"/>
    <w:rsid w:val="00820B8C"/>
    <w:rsid w:val="00855EA9"/>
    <w:rsid w:val="00861A58"/>
    <w:rsid w:val="00861D01"/>
    <w:rsid w:val="00895C6A"/>
    <w:rsid w:val="008A05DA"/>
    <w:rsid w:val="008C6E98"/>
    <w:rsid w:val="009B5C33"/>
    <w:rsid w:val="009D6620"/>
    <w:rsid w:val="00A016B1"/>
    <w:rsid w:val="00A0717A"/>
    <w:rsid w:val="00A2789D"/>
    <w:rsid w:val="00A55805"/>
    <w:rsid w:val="00A86AEF"/>
    <w:rsid w:val="00B24F5F"/>
    <w:rsid w:val="00B74807"/>
    <w:rsid w:val="00BC20DA"/>
    <w:rsid w:val="00BE7524"/>
    <w:rsid w:val="00C13254"/>
    <w:rsid w:val="00C33F9E"/>
    <w:rsid w:val="00CB25F6"/>
    <w:rsid w:val="00D60E70"/>
    <w:rsid w:val="00D94F46"/>
    <w:rsid w:val="00DC1729"/>
    <w:rsid w:val="00DE092C"/>
    <w:rsid w:val="00EC77A9"/>
    <w:rsid w:val="00F02A40"/>
    <w:rsid w:val="00F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86BAA"/>
  <w15:docId w15:val="{A9AC7E52-73F4-4F68-98B4-E8B87C81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65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2020-10-30T09:28:00Z</cp:lastPrinted>
  <dcterms:created xsi:type="dcterms:W3CDTF">2021-12-08T07:47:00Z</dcterms:created>
  <dcterms:modified xsi:type="dcterms:W3CDTF">2021-12-08T07:47:00Z</dcterms:modified>
</cp:coreProperties>
</file>