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9EC7" w14:textId="1EABCD8F" w:rsidR="0015611C" w:rsidRDefault="002A48D3" w:rsidP="00F5320E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bookmarkStart w:id="0" w:name="_Hlk531256899"/>
      <w:bookmarkStart w:id="1" w:name="_GoBack"/>
      <w:r w:rsidRPr="00DC555E">
        <w:rPr>
          <w:rFonts w:ascii="Calibri" w:hAnsi="Calibri" w:cs="Calibri"/>
          <w:sz w:val="22"/>
          <w:szCs w:val="22"/>
        </w:rPr>
        <w:t>Załącznik nr</w:t>
      </w:r>
      <w:r w:rsidR="007B4A86">
        <w:rPr>
          <w:rFonts w:ascii="Calibri" w:hAnsi="Calibri" w:cs="Calibri"/>
          <w:sz w:val="22"/>
          <w:szCs w:val="22"/>
        </w:rPr>
        <w:t xml:space="preserve">  </w:t>
      </w:r>
      <w:r w:rsidR="009027A7">
        <w:rPr>
          <w:rFonts w:ascii="Calibri" w:hAnsi="Calibri" w:cs="Calibri"/>
          <w:sz w:val="22"/>
          <w:szCs w:val="22"/>
        </w:rPr>
        <w:t>3</w:t>
      </w:r>
      <w:r w:rsidR="00E5449B">
        <w:rPr>
          <w:rFonts w:ascii="Calibri" w:hAnsi="Calibri" w:cs="Calibri"/>
          <w:sz w:val="22"/>
          <w:szCs w:val="22"/>
        </w:rPr>
        <w:t xml:space="preserve"> do ogłoszenia konkursu </w:t>
      </w:r>
    </w:p>
    <w:p w14:paraId="6401678D" w14:textId="77777777" w:rsidR="0015611C" w:rsidRDefault="0015611C" w:rsidP="002A48D3">
      <w:pPr>
        <w:ind w:left="4956"/>
        <w:rPr>
          <w:rFonts w:ascii="Calibri" w:hAnsi="Calibri" w:cs="Calibri"/>
          <w:sz w:val="22"/>
          <w:szCs w:val="22"/>
        </w:rPr>
      </w:pPr>
    </w:p>
    <w:p w14:paraId="4559764C" w14:textId="3C61BA69" w:rsidR="002A48D3" w:rsidRDefault="00E5449B" w:rsidP="00F5320E">
      <w:pPr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 z dnia</w:t>
      </w:r>
      <w:r w:rsidR="00F5320E">
        <w:rPr>
          <w:rFonts w:ascii="Calibri" w:hAnsi="Calibri" w:cs="Calibri"/>
          <w:sz w:val="22"/>
          <w:szCs w:val="22"/>
        </w:rPr>
        <w:t xml:space="preserve"> 2 grudnia 2021 r.</w:t>
      </w:r>
    </w:p>
    <w:bookmarkEnd w:id="1"/>
    <w:p w14:paraId="00547243" w14:textId="77777777" w:rsidR="0015611C" w:rsidRPr="00DC555E" w:rsidRDefault="0015611C" w:rsidP="002A48D3">
      <w:pPr>
        <w:ind w:left="4956"/>
        <w:rPr>
          <w:rFonts w:ascii="Calibri" w:hAnsi="Calibri" w:cs="Calibri"/>
          <w:sz w:val="22"/>
          <w:szCs w:val="22"/>
        </w:rPr>
      </w:pPr>
    </w:p>
    <w:bookmarkEnd w:id="0"/>
    <w:p w14:paraId="141C0C9E" w14:textId="77777777" w:rsidR="002A48D3" w:rsidRPr="00795E0F" w:rsidRDefault="002A48D3" w:rsidP="002A48D3">
      <w:pPr>
        <w:rPr>
          <w:b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2A48D3" w:rsidRPr="00795E0F" w14:paraId="4F811AD1" w14:textId="77777777" w:rsidTr="00DF0840">
        <w:trPr>
          <w:trHeight w:val="516"/>
        </w:trPr>
        <w:tc>
          <w:tcPr>
            <w:tcW w:w="10349" w:type="dxa"/>
            <w:gridSpan w:val="2"/>
            <w:shd w:val="clear" w:color="auto" w:fill="D9D9D9"/>
            <w:vAlign w:val="center"/>
          </w:tcPr>
          <w:p w14:paraId="131CB60F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</w:rPr>
            </w:pPr>
            <w:r w:rsidRPr="00795E0F">
              <w:rPr>
                <w:b/>
                <w:sz w:val="32"/>
              </w:rPr>
              <w:t>KARTA OCENY MERYTORYCZNEJ PROJEKTU</w:t>
            </w:r>
            <w:r w:rsidRPr="00795E0F">
              <w:rPr>
                <w:b/>
                <w:sz w:val="32"/>
              </w:rPr>
              <w:br/>
            </w:r>
            <w:r w:rsidRPr="00795E0F">
              <w:rPr>
                <w:b/>
              </w:rPr>
              <w:t>OGÓLNE DANE DOTYCZĄCE OFERTY</w:t>
            </w:r>
          </w:p>
        </w:tc>
      </w:tr>
      <w:tr w:rsidR="002A48D3" w:rsidRPr="00795E0F" w14:paraId="7B9C12FE" w14:textId="77777777" w:rsidTr="00DF0840">
        <w:tc>
          <w:tcPr>
            <w:tcW w:w="2836" w:type="dxa"/>
            <w:vAlign w:val="center"/>
          </w:tcPr>
          <w:p w14:paraId="26EE94B3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Rodzaj zadania publicznego określonego w konkursie</w:t>
            </w:r>
          </w:p>
        </w:tc>
        <w:tc>
          <w:tcPr>
            <w:tcW w:w="7513" w:type="dxa"/>
          </w:tcPr>
          <w:p w14:paraId="29CB6986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</w:pPr>
          </w:p>
        </w:tc>
      </w:tr>
      <w:tr w:rsidR="002A48D3" w:rsidRPr="00795E0F" w14:paraId="6B0533A6" w14:textId="77777777" w:rsidTr="00DF0840">
        <w:trPr>
          <w:trHeight w:val="700"/>
        </w:trPr>
        <w:tc>
          <w:tcPr>
            <w:tcW w:w="2836" w:type="dxa"/>
            <w:vAlign w:val="center"/>
          </w:tcPr>
          <w:p w14:paraId="2D9187E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Nazwa zadania publicznego</w:t>
            </w:r>
          </w:p>
        </w:tc>
        <w:tc>
          <w:tcPr>
            <w:tcW w:w="7513" w:type="dxa"/>
          </w:tcPr>
          <w:p w14:paraId="43172C24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</w:pPr>
          </w:p>
        </w:tc>
      </w:tr>
      <w:tr w:rsidR="002A48D3" w:rsidRPr="00795E0F" w14:paraId="57187664" w14:textId="77777777" w:rsidTr="00DF0840">
        <w:trPr>
          <w:trHeight w:val="470"/>
        </w:trPr>
        <w:tc>
          <w:tcPr>
            <w:tcW w:w="2836" w:type="dxa"/>
            <w:vAlign w:val="center"/>
          </w:tcPr>
          <w:p w14:paraId="419B4796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Data ogłoszenia konkursu</w:t>
            </w:r>
          </w:p>
        </w:tc>
        <w:tc>
          <w:tcPr>
            <w:tcW w:w="7513" w:type="dxa"/>
          </w:tcPr>
          <w:p w14:paraId="7D162F10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</w:pPr>
          </w:p>
        </w:tc>
      </w:tr>
      <w:tr w:rsidR="002A48D3" w:rsidRPr="00795E0F" w14:paraId="230FC195" w14:textId="77777777" w:rsidTr="00DF0840">
        <w:trPr>
          <w:trHeight w:val="279"/>
        </w:trPr>
        <w:tc>
          <w:tcPr>
            <w:tcW w:w="2836" w:type="dxa"/>
            <w:vAlign w:val="center"/>
          </w:tcPr>
          <w:p w14:paraId="6082C4A6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Termin składania ofert</w:t>
            </w:r>
          </w:p>
        </w:tc>
        <w:tc>
          <w:tcPr>
            <w:tcW w:w="7513" w:type="dxa"/>
          </w:tcPr>
          <w:p w14:paraId="13BF0AD8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</w:pPr>
          </w:p>
        </w:tc>
      </w:tr>
      <w:tr w:rsidR="002A48D3" w:rsidRPr="00795E0F" w14:paraId="4AC7D43B" w14:textId="77777777" w:rsidTr="00DF0840">
        <w:trPr>
          <w:trHeight w:val="687"/>
        </w:trPr>
        <w:tc>
          <w:tcPr>
            <w:tcW w:w="2836" w:type="dxa"/>
            <w:vAlign w:val="center"/>
          </w:tcPr>
          <w:p w14:paraId="2E82450D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Nazwa organizacji</w:t>
            </w:r>
          </w:p>
        </w:tc>
        <w:tc>
          <w:tcPr>
            <w:tcW w:w="7513" w:type="dxa"/>
          </w:tcPr>
          <w:p w14:paraId="569FC7F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6F25B26C" w14:textId="77777777" w:rsidR="002A48D3" w:rsidRPr="00795E0F" w:rsidRDefault="002A48D3" w:rsidP="002A48D3">
      <w:pPr>
        <w:tabs>
          <w:tab w:val="left" w:pos="720"/>
        </w:tabs>
        <w:spacing w:line="360" w:lineRule="auto"/>
        <w:rPr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701"/>
        <w:gridCol w:w="1843"/>
      </w:tblGrid>
      <w:tr w:rsidR="002A48D3" w:rsidRPr="00795E0F" w14:paraId="69EC7ED2" w14:textId="77777777" w:rsidTr="00DF0840">
        <w:trPr>
          <w:trHeight w:val="884"/>
        </w:trPr>
        <w:tc>
          <w:tcPr>
            <w:tcW w:w="6663" w:type="dxa"/>
            <w:gridSpan w:val="2"/>
            <w:vAlign w:val="center"/>
          </w:tcPr>
          <w:p w14:paraId="143AD50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5E0F">
              <w:rPr>
                <w:b/>
                <w:sz w:val="20"/>
                <w:szCs w:val="20"/>
              </w:rPr>
              <w:t>Kryteria oceny merytorycznej oferty</w:t>
            </w:r>
          </w:p>
        </w:tc>
        <w:tc>
          <w:tcPr>
            <w:tcW w:w="1701" w:type="dxa"/>
            <w:vAlign w:val="center"/>
          </w:tcPr>
          <w:p w14:paraId="300AD6F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5E0F">
              <w:rPr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vAlign w:val="center"/>
          </w:tcPr>
          <w:p w14:paraId="2AE68E44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5E0F">
              <w:rPr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2A48D3" w:rsidRPr="00795E0F" w14:paraId="590B0DCA" w14:textId="77777777" w:rsidTr="00DF0840">
        <w:tc>
          <w:tcPr>
            <w:tcW w:w="568" w:type="dxa"/>
            <w:vAlign w:val="center"/>
          </w:tcPr>
          <w:p w14:paraId="30CA405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6095" w:type="dxa"/>
            <w:vAlign w:val="center"/>
          </w:tcPr>
          <w:p w14:paraId="5A14163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b/>
                <w:sz w:val="16"/>
                <w:szCs w:val="16"/>
              </w:rPr>
            </w:pPr>
            <w:r w:rsidRPr="00795E0F">
              <w:rPr>
                <w:b/>
                <w:sz w:val="20"/>
                <w:szCs w:val="20"/>
              </w:rPr>
              <w:t xml:space="preserve">Dotychczasowa współpraca Oferenta z Miastem Pruszków </w:t>
            </w:r>
            <w:r w:rsidRPr="00795E0F">
              <w:rPr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701" w:type="dxa"/>
          </w:tcPr>
          <w:p w14:paraId="4FA4FB12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40B922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325AA016" w14:textId="77777777" w:rsidTr="00DF0840">
        <w:tc>
          <w:tcPr>
            <w:tcW w:w="568" w:type="dxa"/>
            <w:vAlign w:val="center"/>
          </w:tcPr>
          <w:p w14:paraId="181CE051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1.</w:t>
            </w:r>
          </w:p>
        </w:tc>
        <w:tc>
          <w:tcPr>
            <w:tcW w:w="6095" w:type="dxa"/>
            <w:vAlign w:val="center"/>
          </w:tcPr>
          <w:p w14:paraId="26D6466A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Terminowość rozliczania dotacji celowych</w:t>
            </w:r>
          </w:p>
        </w:tc>
        <w:tc>
          <w:tcPr>
            <w:tcW w:w="1701" w:type="dxa"/>
          </w:tcPr>
          <w:p w14:paraId="055812D3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minus 5 pkt</w:t>
            </w:r>
          </w:p>
        </w:tc>
        <w:tc>
          <w:tcPr>
            <w:tcW w:w="1843" w:type="dxa"/>
          </w:tcPr>
          <w:p w14:paraId="1ED6D29D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5B8303DA" w14:textId="77777777" w:rsidTr="00DF0840">
        <w:tc>
          <w:tcPr>
            <w:tcW w:w="568" w:type="dxa"/>
            <w:vAlign w:val="center"/>
          </w:tcPr>
          <w:p w14:paraId="59BC37A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2.</w:t>
            </w:r>
          </w:p>
        </w:tc>
        <w:tc>
          <w:tcPr>
            <w:tcW w:w="6095" w:type="dxa"/>
            <w:vAlign w:val="center"/>
          </w:tcPr>
          <w:p w14:paraId="24B0867F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Rzetelność rozliczania</w:t>
            </w:r>
          </w:p>
        </w:tc>
        <w:tc>
          <w:tcPr>
            <w:tcW w:w="1701" w:type="dxa"/>
          </w:tcPr>
          <w:p w14:paraId="232474C7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minus 5 pkt</w:t>
            </w:r>
          </w:p>
        </w:tc>
        <w:tc>
          <w:tcPr>
            <w:tcW w:w="1843" w:type="dxa"/>
          </w:tcPr>
          <w:p w14:paraId="48A0CA70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1C23EFFB" w14:textId="77777777" w:rsidTr="00DF0840">
        <w:trPr>
          <w:trHeight w:val="476"/>
        </w:trPr>
        <w:tc>
          <w:tcPr>
            <w:tcW w:w="568" w:type="dxa"/>
            <w:vAlign w:val="center"/>
          </w:tcPr>
          <w:p w14:paraId="4C37A1E1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6095" w:type="dxa"/>
            <w:vAlign w:val="center"/>
          </w:tcPr>
          <w:p w14:paraId="0D4A0CDB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b/>
                <w:sz w:val="20"/>
                <w:szCs w:val="20"/>
              </w:rPr>
            </w:pPr>
            <w:r w:rsidRPr="00795E0F">
              <w:rPr>
                <w:rFonts w:eastAsia="TrebuchetMS"/>
                <w:b/>
                <w:sz w:val="20"/>
                <w:szCs w:val="20"/>
              </w:rPr>
              <w:t>Możliwość realizacji zadania publicznego (max. 12 pkt):</w:t>
            </w:r>
          </w:p>
        </w:tc>
        <w:tc>
          <w:tcPr>
            <w:tcW w:w="1701" w:type="dxa"/>
          </w:tcPr>
          <w:p w14:paraId="6CDBF869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DD5BF97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23D2AFF8" w14:textId="77777777" w:rsidTr="00DF0840">
        <w:tc>
          <w:tcPr>
            <w:tcW w:w="568" w:type="dxa"/>
            <w:vAlign w:val="center"/>
          </w:tcPr>
          <w:p w14:paraId="29BA27C8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1..</w:t>
            </w:r>
          </w:p>
        </w:tc>
        <w:tc>
          <w:tcPr>
            <w:tcW w:w="6095" w:type="dxa"/>
            <w:vAlign w:val="center"/>
          </w:tcPr>
          <w:p w14:paraId="6594F4F4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Oferent czytelnie określił zadanie</w:t>
            </w:r>
          </w:p>
        </w:tc>
        <w:tc>
          <w:tcPr>
            <w:tcW w:w="1701" w:type="dxa"/>
          </w:tcPr>
          <w:p w14:paraId="1E86118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185C310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2F6A0458" w14:textId="77777777" w:rsidTr="00DF0840">
        <w:tc>
          <w:tcPr>
            <w:tcW w:w="568" w:type="dxa"/>
            <w:vAlign w:val="center"/>
          </w:tcPr>
          <w:p w14:paraId="64B57450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2.</w:t>
            </w:r>
          </w:p>
        </w:tc>
        <w:tc>
          <w:tcPr>
            <w:tcW w:w="6095" w:type="dxa"/>
            <w:vAlign w:val="center"/>
          </w:tcPr>
          <w:p w14:paraId="203C1C3F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Oferent czytelnie opisał działania </w:t>
            </w:r>
          </w:p>
        </w:tc>
        <w:tc>
          <w:tcPr>
            <w:tcW w:w="1701" w:type="dxa"/>
          </w:tcPr>
          <w:p w14:paraId="3D14680A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52E82897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5C40EBCF" w14:textId="77777777" w:rsidTr="00DF0840">
        <w:trPr>
          <w:trHeight w:val="556"/>
        </w:trPr>
        <w:tc>
          <w:tcPr>
            <w:tcW w:w="568" w:type="dxa"/>
            <w:vAlign w:val="center"/>
          </w:tcPr>
          <w:p w14:paraId="1135757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3.</w:t>
            </w:r>
          </w:p>
        </w:tc>
        <w:tc>
          <w:tcPr>
            <w:tcW w:w="6095" w:type="dxa"/>
            <w:vAlign w:val="center"/>
          </w:tcPr>
          <w:p w14:paraId="4AE92E3A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rFonts w:eastAsia="TrebuchetMS"/>
                <w:sz w:val="20"/>
                <w:szCs w:val="20"/>
              </w:rPr>
              <w:t>Oferent określił cele zadania</w:t>
            </w:r>
          </w:p>
        </w:tc>
        <w:tc>
          <w:tcPr>
            <w:tcW w:w="1701" w:type="dxa"/>
          </w:tcPr>
          <w:p w14:paraId="6E9F3D89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6E08A222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74CE1C41" w14:textId="77777777" w:rsidTr="00DF0840">
        <w:tc>
          <w:tcPr>
            <w:tcW w:w="568" w:type="dxa"/>
            <w:vAlign w:val="center"/>
          </w:tcPr>
          <w:p w14:paraId="41A34EF9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4.</w:t>
            </w:r>
          </w:p>
        </w:tc>
        <w:tc>
          <w:tcPr>
            <w:tcW w:w="6095" w:type="dxa"/>
            <w:vAlign w:val="center"/>
          </w:tcPr>
          <w:p w14:paraId="31197A14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Oferent określił rezultaty zadania (czy rezultaty są adekwatne do zakładanych celów</w:t>
            </w:r>
          </w:p>
        </w:tc>
        <w:tc>
          <w:tcPr>
            <w:tcW w:w="1701" w:type="dxa"/>
          </w:tcPr>
          <w:p w14:paraId="396D2004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2A720F9F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3BA21314" w14:textId="77777777" w:rsidTr="00DF0840">
        <w:tc>
          <w:tcPr>
            <w:tcW w:w="568" w:type="dxa"/>
            <w:vAlign w:val="center"/>
          </w:tcPr>
          <w:p w14:paraId="221ECD1F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6095" w:type="dxa"/>
            <w:vAlign w:val="center"/>
          </w:tcPr>
          <w:p w14:paraId="12AFDA22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b/>
                <w:sz w:val="20"/>
                <w:szCs w:val="20"/>
              </w:rPr>
            </w:pPr>
            <w:r w:rsidRPr="00795E0F">
              <w:rPr>
                <w:b/>
                <w:sz w:val="20"/>
                <w:szCs w:val="20"/>
              </w:rPr>
              <w:t>Kalkulacja kosztów i adekwatność budżetu (max. 15 pkt):</w:t>
            </w:r>
          </w:p>
        </w:tc>
        <w:tc>
          <w:tcPr>
            <w:tcW w:w="1701" w:type="dxa"/>
          </w:tcPr>
          <w:p w14:paraId="7F5002D8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8A1706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062DF660" w14:textId="77777777" w:rsidTr="00DF0840">
        <w:tc>
          <w:tcPr>
            <w:tcW w:w="568" w:type="dxa"/>
            <w:vAlign w:val="center"/>
          </w:tcPr>
          <w:p w14:paraId="53C2AE32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1.</w:t>
            </w:r>
          </w:p>
        </w:tc>
        <w:tc>
          <w:tcPr>
            <w:tcW w:w="6095" w:type="dxa"/>
            <w:vAlign w:val="center"/>
          </w:tcPr>
          <w:p w14:paraId="6EA19C63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Oferent określił koszty realizacji zadania:</w:t>
            </w:r>
          </w:p>
          <w:p w14:paraId="48F97534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0 pkt - wadliwie, ogólnikowo sporządzony kosztorys lub nieadekwatny budżet</w:t>
            </w:r>
          </w:p>
          <w:p w14:paraId="251233D1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701" w:type="dxa"/>
          </w:tcPr>
          <w:p w14:paraId="465AB04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2029FF2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445E9B33" w14:textId="77777777" w:rsidTr="00DF0840">
        <w:tc>
          <w:tcPr>
            <w:tcW w:w="568" w:type="dxa"/>
            <w:vAlign w:val="center"/>
          </w:tcPr>
          <w:p w14:paraId="2C5182BD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2.</w:t>
            </w:r>
          </w:p>
        </w:tc>
        <w:tc>
          <w:tcPr>
            <w:tcW w:w="6095" w:type="dxa"/>
            <w:vAlign w:val="center"/>
          </w:tcPr>
          <w:p w14:paraId="4E115989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Deklarowany przez Oferenta finansowy wkład własny:</w:t>
            </w:r>
          </w:p>
          <w:p w14:paraId="0AA4C48C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 xml:space="preserve">0 pkt – od </w:t>
            </w:r>
            <w:r w:rsidR="000B4FAD">
              <w:rPr>
                <w:sz w:val="20"/>
                <w:szCs w:val="20"/>
              </w:rPr>
              <w:t>5</w:t>
            </w:r>
            <w:r w:rsidRPr="00795E0F">
              <w:rPr>
                <w:sz w:val="20"/>
                <w:szCs w:val="20"/>
              </w:rPr>
              <w:t>,00% do 12,00%</w:t>
            </w:r>
          </w:p>
          <w:p w14:paraId="6E14F849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1 pkt – od 12,01% do 15,00%</w:t>
            </w:r>
          </w:p>
          <w:p w14:paraId="3586090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2 pkt – od 15,01% do 20,00%</w:t>
            </w:r>
          </w:p>
          <w:p w14:paraId="7214F26F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3 pkt – od 20,01% do 25,00%</w:t>
            </w:r>
          </w:p>
          <w:p w14:paraId="28A58290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4 pkt – powyżej 25,01%</w:t>
            </w:r>
          </w:p>
        </w:tc>
        <w:tc>
          <w:tcPr>
            <w:tcW w:w="1701" w:type="dxa"/>
          </w:tcPr>
          <w:p w14:paraId="708E9A10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29B94A28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75453771" w14:textId="77777777" w:rsidTr="00DF0840">
        <w:tc>
          <w:tcPr>
            <w:tcW w:w="568" w:type="dxa"/>
            <w:vAlign w:val="center"/>
          </w:tcPr>
          <w:p w14:paraId="7C74D5F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6095" w:type="dxa"/>
            <w:vAlign w:val="center"/>
          </w:tcPr>
          <w:p w14:paraId="2941F1F3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Zaangażowanie wolontariuszy w realizację zadania (stosunek wartości wkładu osobowego do całkowitych kosztów zadania):</w:t>
            </w:r>
          </w:p>
          <w:p w14:paraId="61EBC32E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0 pkt – bez wkładu osobowego</w:t>
            </w:r>
          </w:p>
          <w:p w14:paraId="2CAB95A0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1 pkt – od 0,01% do 5,00%</w:t>
            </w:r>
          </w:p>
          <w:p w14:paraId="4D97F3C4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2 pkt – od 5,01% do 10,00%</w:t>
            </w:r>
          </w:p>
          <w:p w14:paraId="596F7B78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3 pkt – powyżej 10,01%</w:t>
            </w:r>
          </w:p>
        </w:tc>
        <w:tc>
          <w:tcPr>
            <w:tcW w:w="1701" w:type="dxa"/>
          </w:tcPr>
          <w:p w14:paraId="24E09F8F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5855F92E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346E89FC" w14:textId="77777777" w:rsidTr="00DF0840">
        <w:tc>
          <w:tcPr>
            <w:tcW w:w="568" w:type="dxa"/>
            <w:vAlign w:val="center"/>
          </w:tcPr>
          <w:p w14:paraId="7B6CF32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4.</w:t>
            </w:r>
          </w:p>
        </w:tc>
        <w:tc>
          <w:tcPr>
            <w:tcW w:w="6095" w:type="dxa"/>
            <w:vAlign w:val="center"/>
          </w:tcPr>
          <w:p w14:paraId="1DB9A20C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rFonts w:eastAsia="TrebuchetMS"/>
                <w:sz w:val="20"/>
                <w:szCs w:val="20"/>
              </w:rPr>
              <w:t xml:space="preserve">Planowany przez Oferenta udział środków pochodzących z innych źródeł publicznych na realizację zadania </w:t>
            </w:r>
            <w:r w:rsidRPr="00795E0F">
              <w:rPr>
                <w:sz w:val="20"/>
                <w:szCs w:val="20"/>
              </w:rPr>
              <w:t>(stosunek wartości środków pochodzących z innych źródeł publicznych  do całkowitych kosztów zadania):</w:t>
            </w:r>
            <w:r w:rsidRPr="00795E0F">
              <w:rPr>
                <w:rFonts w:eastAsia="TrebuchetMS"/>
                <w:sz w:val="20"/>
                <w:szCs w:val="20"/>
              </w:rPr>
              <w:t>:</w:t>
            </w:r>
          </w:p>
          <w:p w14:paraId="758A6FB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 xml:space="preserve">0 pkt – bez </w:t>
            </w:r>
            <w:r w:rsidRPr="00795E0F">
              <w:rPr>
                <w:rFonts w:eastAsia="TrebuchetMS"/>
                <w:sz w:val="20"/>
                <w:szCs w:val="20"/>
              </w:rPr>
              <w:t>udziału środków pochodzących z innych źródeł publicznych</w:t>
            </w:r>
          </w:p>
          <w:p w14:paraId="5AEC92A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1 pkt – od 0,01% do 5,00%</w:t>
            </w:r>
          </w:p>
          <w:p w14:paraId="40C2DC1F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2 pkt – od 5,01% do 10,00%</w:t>
            </w:r>
          </w:p>
          <w:p w14:paraId="0E8367BB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3 pkt – powyżej 10,01%</w:t>
            </w:r>
          </w:p>
        </w:tc>
        <w:tc>
          <w:tcPr>
            <w:tcW w:w="1701" w:type="dxa"/>
          </w:tcPr>
          <w:p w14:paraId="622F3BEF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491B393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589D4139" w14:textId="77777777" w:rsidTr="00DF0840">
        <w:tc>
          <w:tcPr>
            <w:tcW w:w="568" w:type="dxa"/>
            <w:vAlign w:val="center"/>
          </w:tcPr>
          <w:p w14:paraId="0FB05953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6095" w:type="dxa"/>
            <w:vAlign w:val="center"/>
          </w:tcPr>
          <w:p w14:paraId="7B5F7148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rFonts w:eastAsia="TrebuchetMS"/>
                <w:sz w:val="20"/>
                <w:szCs w:val="20"/>
              </w:rPr>
              <w:t>Zgodność tematyczna zadania z ogłoszonym konkursem:</w:t>
            </w:r>
          </w:p>
          <w:p w14:paraId="1789D6D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0 pkt – zadanie nie jest zgodne z tematem ogłoszonego konkursu</w:t>
            </w:r>
          </w:p>
          <w:p w14:paraId="1E039700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701" w:type="dxa"/>
          </w:tcPr>
          <w:p w14:paraId="0AC4AAE1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35DC1EFB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5FD60E6D" w14:textId="77777777" w:rsidTr="00DF0840">
        <w:tc>
          <w:tcPr>
            <w:tcW w:w="568" w:type="dxa"/>
            <w:vAlign w:val="center"/>
          </w:tcPr>
          <w:p w14:paraId="23DC10D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V.</w:t>
            </w:r>
          </w:p>
        </w:tc>
        <w:tc>
          <w:tcPr>
            <w:tcW w:w="6095" w:type="dxa"/>
            <w:vAlign w:val="center"/>
          </w:tcPr>
          <w:p w14:paraId="4C7E8F26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rFonts w:eastAsia="TrebuchetMS"/>
                <w:sz w:val="20"/>
                <w:szCs w:val="20"/>
              </w:rPr>
            </w:pPr>
            <w:r w:rsidRPr="00795E0F">
              <w:rPr>
                <w:rFonts w:eastAsia="TrebuchetMS"/>
                <w:sz w:val="20"/>
                <w:szCs w:val="20"/>
              </w:rPr>
              <w:t>Zadanie jest ważne dla społeczności i odpowiada na zapotrzebowanie społeczne:</w:t>
            </w:r>
          </w:p>
          <w:p w14:paraId="2E46817E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0 pkt – zadanie nie jest ważne i nie odpowiada zapotrzebowaniu</w:t>
            </w:r>
          </w:p>
          <w:p w14:paraId="61E28CB2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701" w:type="dxa"/>
          </w:tcPr>
          <w:p w14:paraId="4B3C8545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6BD18487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2A48D3" w:rsidRPr="00795E0F" w14:paraId="24D454AE" w14:textId="77777777" w:rsidTr="00DF0840">
        <w:tc>
          <w:tcPr>
            <w:tcW w:w="568" w:type="dxa"/>
            <w:vAlign w:val="center"/>
          </w:tcPr>
          <w:p w14:paraId="31F44E48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95E0F">
              <w:rPr>
                <w:b/>
                <w:sz w:val="16"/>
                <w:szCs w:val="16"/>
              </w:rPr>
              <w:t>VI.</w:t>
            </w:r>
          </w:p>
        </w:tc>
        <w:tc>
          <w:tcPr>
            <w:tcW w:w="6095" w:type="dxa"/>
            <w:vAlign w:val="center"/>
          </w:tcPr>
          <w:p w14:paraId="046BDC1A" w14:textId="77777777" w:rsidR="002A48D3" w:rsidRPr="00795E0F" w:rsidRDefault="002A48D3" w:rsidP="00DF0840">
            <w:pPr>
              <w:tabs>
                <w:tab w:val="left" w:pos="720"/>
              </w:tabs>
              <w:spacing w:line="240" w:lineRule="exact"/>
              <w:rPr>
                <w:sz w:val="20"/>
                <w:szCs w:val="20"/>
              </w:rPr>
            </w:pPr>
            <w:r w:rsidRPr="00795E0F">
              <w:rPr>
                <w:sz w:val="20"/>
                <w:szCs w:val="20"/>
              </w:rPr>
              <w:t xml:space="preserve">Rzetelność w przygotowaniu oferty - brak błędów, pomyłek, uchybień formalnych   </w:t>
            </w:r>
          </w:p>
        </w:tc>
        <w:tc>
          <w:tcPr>
            <w:tcW w:w="1701" w:type="dxa"/>
          </w:tcPr>
          <w:p w14:paraId="38E790E9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Od 0 pkt </w:t>
            </w:r>
            <w:r w:rsidRPr="00795E0F">
              <w:rPr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26AF0EB7" w14:textId="77777777" w:rsidR="002A48D3" w:rsidRPr="00795E0F" w:rsidRDefault="002A48D3" w:rsidP="00DF0840">
            <w:pPr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0C154A8" w14:textId="77777777" w:rsidR="002A48D3" w:rsidRPr="00795E0F" w:rsidRDefault="002A48D3" w:rsidP="002A48D3">
      <w:pPr>
        <w:spacing w:line="360" w:lineRule="auto"/>
        <w:ind w:left="360"/>
        <w:jc w:val="both"/>
        <w:rPr>
          <w:sz w:val="16"/>
          <w:szCs w:val="16"/>
        </w:rPr>
      </w:pPr>
    </w:p>
    <w:p w14:paraId="13D96269" w14:textId="77777777" w:rsidR="002A48D3" w:rsidRPr="00795E0F" w:rsidRDefault="002A48D3" w:rsidP="002A48D3">
      <w:pPr>
        <w:spacing w:line="360" w:lineRule="auto"/>
        <w:ind w:left="360"/>
        <w:jc w:val="both"/>
        <w:rPr>
          <w:b/>
          <w:sz w:val="20"/>
          <w:szCs w:val="20"/>
        </w:rPr>
      </w:pPr>
      <w:r w:rsidRPr="00795E0F">
        <w:rPr>
          <w:b/>
          <w:sz w:val="20"/>
          <w:szCs w:val="20"/>
        </w:rPr>
        <w:t>MAKSYMALNA ILOŚĆ PUNKTÓW MOŻLIWYCH DO UZYSKANIA – 52</w:t>
      </w:r>
    </w:p>
    <w:p w14:paraId="15A12486" w14:textId="77777777" w:rsidR="002A48D3" w:rsidRPr="00795E0F" w:rsidRDefault="002A48D3" w:rsidP="002A48D3">
      <w:pPr>
        <w:spacing w:line="360" w:lineRule="auto"/>
        <w:ind w:left="360"/>
        <w:jc w:val="both"/>
        <w:rPr>
          <w:b/>
          <w:sz w:val="16"/>
          <w:szCs w:val="16"/>
        </w:rPr>
      </w:pPr>
    </w:p>
    <w:tbl>
      <w:tblPr>
        <w:tblW w:w="114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  <w:gridCol w:w="6129"/>
      </w:tblGrid>
      <w:tr w:rsidR="002A48D3" w:rsidRPr="00795E0F" w14:paraId="2478389D" w14:textId="77777777" w:rsidTr="00DF0840">
        <w:tc>
          <w:tcPr>
            <w:tcW w:w="11476" w:type="dxa"/>
            <w:gridSpan w:val="2"/>
            <w:shd w:val="clear" w:color="auto" w:fill="D9D9D9"/>
          </w:tcPr>
          <w:p w14:paraId="6202E781" w14:textId="77777777" w:rsidR="002A48D3" w:rsidRPr="00795E0F" w:rsidRDefault="002A48D3" w:rsidP="00DF0840">
            <w:pPr>
              <w:spacing w:line="360" w:lineRule="auto"/>
              <w:jc w:val="center"/>
            </w:pPr>
            <w:r w:rsidRPr="00795E0F">
              <w:rPr>
                <w:b/>
              </w:rPr>
              <w:t>Uwagi dotyczące oceny merytorycznej projektu:</w:t>
            </w:r>
          </w:p>
        </w:tc>
      </w:tr>
      <w:tr w:rsidR="002A48D3" w:rsidRPr="00795E0F" w14:paraId="253A53DF" w14:textId="77777777" w:rsidTr="00DF0840">
        <w:trPr>
          <w:trHeight w:val="3117"/>
        </w:trPr>
        <w:tc>
          <w:tcPr>
            <w:tcW w:w="11476" w:type="dxa"/>
            <w:gridSpan w:val="2"/>
          </w:tcPr>
          <w:p w14:paraId="33209AAE" w14:textId="77777777" w:rsidR="002A48D3" w:rsidRPr="00795E0F" w:rsidRDefault="002A48D3" w:rsidP="00DF0840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04DACF2B" w14:textId="77777777" w:rsidR="002A48D3" w:rsidRPr="00795E0F" w:rsidRDefault="002A48D3" w:rsidP="00DF0840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594A62CF" w14:textId="77777777" w:rsidR="002A48D3" w:rsidRPr="00795E0F" w:rsidRDefault="002A48D3" w:rsidP="00DF0840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15BD9643" w14:textId="77777777" w:rsidR="002A48D3" w:rsidRPr="00795E0F" w:rsidRDefault="002A48D3" w:rsidP="007B4A86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A48D3" w:rsidRPr="00795E0F" w14:paraId="5D680655" w14:textId="77777777" w:rsidTr="00DF0840">
        <w:trPr>
          <w:trHeight w:val="3529"/>
        </w:trPr>
        <w:tc>
          <w:tcPr>
            <w:tcW w:w="11476" w:type="dxa"/>
            <w:gridSpan w:val="2"/>
          </w:tcPr>
          <w:p w14:paraId="49B04915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Podpisy członków Komisji oceniającej ofertę:</w:t>
            </w:r>
          </w:p>
          <w:p w14:paraId="0AF097E1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1……………………………………………………………………………………………………………………………</w:t>
            </w:r>
          </w:p>
          <w:p w14:paraId="4AFF3FC5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2……………………………………………………………………………………………………………………………</w:t>
            </w:r>
          </w:p>
          <w:p w14:paraId="3D3E48C6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3……………………………………………………………………………………………………………………………</w:t>
            </w:r>
          </w:p>
          <w:p w14:paraId="197AB677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4……………………………………………………………………………………………………………………………</w:t>
            </w:r>
          </w:p>
          <w:p w14:paraId="13B6A13D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5……………………………………………………………………………………………………………………………</w:t>
            </w:r>
          </w:p>
          <w:p w14:paraId="605468DD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6……………………………………………………………………………………………………………………………</w:t>
            </w:r>
          </w:p>
          <w:p w14:paraId="2147DFF9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95E0F">
              <w:t>7……………………………………………………………………………………………………………………………</w:t>
            </w:r>
          </w:p>
        </w:tc>
      </w:tr>
      <w:tr w:rsidR="002A48D3" w:rsidRPr="00795E0F" w14:paraId="20C2FBBA" w14:textId="77777777" w:rsidTr="00DF0840">
        <w:trPr>
          <w:trHeight w:val="1398"/>
        </w:trPr>
        <w:tc>
          <w:tcPr>
            <w:tcW w:w="5607" w:type="dxa"/>
          </w:tcPr>
          <w:p w14:paraId="7AC7D187" w14:textId="77777777" w:rsidR="002A48D3" w:rsidRPr="00795E0F" w:rsidRDefault="002A48D3" w:rsidP="00DF0840">
            <w:pPr>
              <w:spacing w:line="360" w:lineRule="auto"/>
              <w:jc w:val="both"/>
            </w:pPr>
          </w:p>
          <w:p w14:paraId="5EBE2266" w14:textId="77777777" w:rsidR="002A48D3" w:rsidRPr="00795E0F" w:rsidRDefault="002A48D3" w:rsidP="00DF0840">
            <w:pPr>
              <w:spacing w:line="360" w:lineRule="auto"/>
              <w:jc w:val="both"/>
            </w:pPr>
          </w:p>
          <w:p w14:paraId="3F3A94B9" w14:textId="77777777" w:rsidR="002A48D3" w:rsidRPr="00795E0F" w:rsidRDefault="002A48D3" w:rsidP="00DF0840">
            <w:pPr>
              <w:spacing w:line="360" w:lineRule="auto"/>
              <w:jc w:val="both"/>
            </w:pPr>
            <w:r w:rsidRPr="00795E0F">
              <w:t>Proponowana kwota dotacji: ………………………… zł</w:t>
            </w:r>
          </w:p>
        </w:tc>
        <w:tc>
          <w:tcPr>
            <w:tcW w:w="5869" w:type="dxa"/>
          </w:tcPr>
          <w:p w14:paraId="456845BD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4C4836E8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96F348E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0A3FF000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51E6DD42" w14:textId="77777777" w:rsidR="002A48D3" w:rsidRPr="00795E0F" w:rsidRDefault="002A48D3" w:rsidP="00DF08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95E0F">
              <w:rPr>
                <w:sz w:val="16"/>
                <w:szCs w:val="16"/>
              </w:rPr>
              <w:t xml:space="preserve">                                 (podpis przewodniczącego Komisji)</w:t>
            </w:r>
          </w:p>
        </w:tc>
      </w:tr>
    </w:tbl>
    <w:p w14:paraId="733FE4BC" w14:textId="77777777" w:rsidR="002A48D3" w:rsidRPr="00795E0F" w:rsidRDefault="002A48D3" w:rsidP="002A48D3"/>
    <w:p w14:paraId="7536FC27" w14:textId="77777777" w:rsidR="002A48D3" w:rsidRPr="00DC555E" w:rsidRDefault="002A48D3" w:rsidP="00EE5953">
      <w:pPr>
        <w:ind w:left="4956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EE5953" w:rsidRPr="00DC555E">
        <w:rPr>
          <w:rFonts w:ascii="Calibri" w:hAnsi="Calibri" w:cs="Calibri"/>
          <w:b/>
          <w:bCs/>
          <w:sz w:val="22"/>
          <w:szCs w:val="22"/>
        </w:rPr>
        <w:lastRenderedPageBreak/>
        <w:t xml:space="preserve"> </w:t>
      </w:r>
    </w:p>
    <w:p w14:paraId="597447BF" w14:textId="77777777" w:rsidR="00765A58" w:rsidRDefault="00765A58"/>
    <w:sectPr w:rsidR="00765A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FA03" w14:textId="77777777" w:rsidR="00732F49" w:rsidRDefault="00732F49">
      <w:r>
        <w:separator/>
      </w:r>
    </w:p>
  </w:endnote>
  <w:endnote w:type="continuationSeparator" w:id="0">
    <w:p w14:paraId="0906F95C" w14:textId="77777777" w:rsidR="00732F49" w:rsidRDefault="0073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6733" w14:textId="77777777" w:rsidR="007308AA" w:rsidRDefault="003D10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320E">
      <w:rPr>
        <w:noProof/>
      </w:rPr>
      <w:t>2</w:t>
    </w:r>
    <w:r>
      <w:fldChar w:fldCharType="end"/>
    </w:r>
  </w:p>
  <w:p w14:paraId="1D94E8B2" w14:textId="77777777" w:rsidR="007308AA" w:rsidRDefault="00732F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D88F0" w14:textId="77777777" w:rsidR="00732F49" w:rsidRDefault="00732F49">
      <w:r>
        <w:separator/>
      </w:r>
    </w:p>
  </w:footnote>
  <w:footnote w:type="continuationSeparator" w:id="0">
    <w:p w14:paraId="32628BEB" w14:textId="77777777" w:rsidR="00732F49" w:rsidRDefault="0073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3"/>
    <w:rsid w:val="000B4FAD"/>
    <w:rsid w:val="000F4ABD"/>
    <w:rsid w:val="0015611C"/>
    <w:rsid w:val="0018742D"/>
    <w:rsid w:val="002A48D3"/>
    <w:rsid w:val="00367F52"/>
    <w:rsid w:val="003D10E1"/>
    <w:rsid w:val="003F52A1"/>
    <w:rsid w:val="00573973"/>
    <w:rsid w:val="005E2306"/>
    <w:rsid w:val="00732F49"/>
    <w:rsid w:val="00765A58"/>
    <w:rsid w:val="007B4A86"/>
    <w:rsid w:val="009027A7"/>
    <w:rsid w:val="00B260ED"/>
    <w:rsid w:val="00BD4EAF"/>
    <w:rsid w:val="00E5449B"/>
    <w:rsid w:val="00EE5953"/>
    <w:rsid w:val="00F5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141F"/>
  <w15:chartTrackingRefBased/>
  <w15:docId w15:val="{657E1439-E92E-4A0D-83AC-35DA8F89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48D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4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dprzybysz</dc:creator>
  <cp:keywords/>
  <dc:description/>
  <cp:lastModifiedBy>Anna Skuza</cp:lastModifiedBy>
  <cp:revision>2</cp:revision>
  <dcterms:created xsi:type="dcterms:W3CDTF">2021-12-02T14:52:00Z</dcterms:created>
  <dcterms:modified xsi:type="dcterms:W3CDTF">2021-12-02T14:52:00Z</dcterms:modified>
</cp:coreProperties>
</file>