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1B5" w:rsidRPr="003571B5" w:rsidRDefault="008F495F" w:rsidP="003571B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Analiza potrzeb i wymagań Z</w:t>
      </w:r>
      <w:r w:rsidR="00C818D5" w:rsidRPr="003571B5">
        <w:rPr>
          <w:rFonts w:ascii="Times New Roman" w:hAnsi="Times New Roman" w:cs="Times New Roman"/>
          <w:b/>
          <w:sz w:val="28"/>
          <w:szCs w:val="24"/>
        </w:rPr>
        <w:t>amawiającego</w:t>
      </w:r>
    </w:p>
    <w:p w:rsidR="00270BDE" w:rsidRPr="003571B5" w:rsidRDefault="00C818D5" w:rsidP="003571B5">
      <w:pPr>
        <w:jc w:val="center"/>
        <w:rPr>
          <w:rFonts w:ascii="Times New Roman" w:hAnsi="Times New Roman" w:cs="Times New Roman"/>
          <w:sz w:val="18"/>
          <w:szCs w:val="24"/>
        </w:rPr>
      </w:pPr>
      <w:r w:rsidRPr="003571B5">
        <w:rPr>
          <w:rFonts w:ascii="Times New Roman" w:hAnsi="Times New Roman" w:cs="Times New Roman"/>
          <w:sz w:val="18"/>
          <w:szCs w:val="24"/>
        </w:rPr>
        <w:t>sporządzona przed wszczęciem postępowania o udzielenie zamówienia publicznego o wartości wyższej niż progi unijne</w:t>
      </w:r>
    </w:p>
    <w:p w:rsidR="003571B5" w:rsidRDefault="003571B5" w:rsidP="00C818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71B5" w:rsidRDefault="00C818D5" w:rsidP="003571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>Dotyczy zamówienia</w:t>
      </w:r>
      <w:r w:rsidR="003571B5">
        <w:rPr>
          <w:rFonts w:ascii="Times New Roman" w:hAnsi="Times New Roman" w:cs="Times New Roman"/>
          <w:sz w:val="24"/>
          <w:szCs w:val="24"/>
        </w:rPr>
        <w:t>:</w:t>
      </w:r>
    </w:p>
    <w:p w:rsidR="001B13E3" w:rsidRPr="001B13E3" w:rsidRDefault="001B13E3" w:rsidP="001B13E3">
      <w:pPr>
        <w:spacing w:line="360" w:lineRule="auto"/>
        <w:jc w:val="center"/>
        <w:rPr>
          <w:rFonts w:ascii="Times New Roman" w:hAnsi="Times New Roman" w:cs="Times New Roman"/>
          <w:color w:val="333333"/>
          <w:sz w:val="24"/>
          <w:szCs w:val="18"/>
          <w:u w:val="single"/>
        </w:rPr>
      </w:pPr>
      <w:r w:rsidRPr="001B13E3">
        <w:rPr>
          <w:rFonts w:ascii="Times New Roman" w:hAnsi="Times New Roman" w:cs="Times New Roman"/>
          <w:color w:val="333333"/>
          <w:sz w:val="24"/>
          <w:szCs w:val="18"/>
          <w:u w:val="single"/>
        </w:rPr>
        <w:t>Utrzymanie czystości, porządku oraz konserwacja zieleni na terenach miejskich - 10 rejonów</w:t>
      </w:r>
    </w:p>
    <w:p w:rsidR="003571B5" w:rsidRPr="003571B5" w:rsidRDefault="003571B5" w:rsidP="003571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1B5" w:rsidRPr="00231B4E" w:rsidRDefault="00C818D5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 xml:space="preserve">W wyniku przeprowadzenia analizy potrzeb i wymagań stwierdzono o braku możliwości realizacji zamówienia z wykorzystaniem zasobów własnych. Zamawiający nie </w:t>
      </w:r>
      <w:r w:rsidRPr="00231B4E">
        <w:rPr>
          <w:rFonts w:ascii="Times New Roman" w:hAnsi="Times New Roman" w:cs="Times New Roman"/>
          <w:sz w:val="24"/>
          <w:szCs w:val="24"/>
        </w:rPr>
        <w:t>dysponuje odpowiednim potencjałem technicznym ani kadrowym pozwalającym na samodzielne wykonanie zadania.</w:t>
      </w:r>
      <w:r w:rsidR="006F74C3" w:rsidRPr="00231B4E">
        <w:rPr>
          <w:rFonts w:ascii="Times New Roman" w:hAnsi="Times New Roman" w:cs="Times New Roman"/>
          <w:sz w:val="24"/>
          <w:szCs w:val="24"/>
        </w:rPr>
        <w:t xml:space="preserve"> </w:t>
      </w:r>
      <w:r w:rsidRPr="00231B4E">
        <w:rPr>
          <w:rFonts w:ascii="Times New Roman" w:hAnsi="Times New Roman" w:cs="Times New Roman"/>
          <w:sz w:val="24"/>
          <w:szCs w:val="24"/>
        </w:rPr>
        <w:t xml:space="preserve">W związku z tym jedynym wariantem </w:t>
      </w:r>
      <w:r w:rsidR="003571B5" w:rsidRPr="00231B4E">
        <w:rPr>
          <w:rFonts w:ascii="Times New Roman" w:hAnsi="Times New Roman" w:cs="Times New Roman"/>
          <w:sz w:val="24"/>
          <w:szCs w:val="24"/>
        </w:rPr>
        <w:t>realizacji</w:t>
      </w:r>
      <w:r w:rsidRPr="00231B4E">
        <w:rPr>
          <w:rFonts w:ascii="Times New Roman" w:hAnsi="Times New Roman" w:cs="Times New Roman"/>
          <w:sz w:val="24"/>
          <w:szCs w:val="24"/>
        </w:rPr>
        <w:t xml:space="preserve"> zadania własnego gminy w zakresie </w:t>
      </w:r>
      <w:r w:rsidR="001B13E3" w:rsidRPr="00231B4E">
        <w:rPr>
          <w:rFonts w:ascii="Times New Roman" w:hAnsi="Times New Roman" w:cs="Times New Roman"/>
          <w:sz w:val="24"/>
          <w:szCs w:val="24"/>
        </w:rPr>
        <w:t>utrzymania czystości, porządku oraz konserwacji zieleni</w:t>
      </w:r>
      <w:r w:rsidRPr="00231B4E">
        <w:rPr>
          <w:rFonts w:ascii="Times New Roman" w:hAnsi="Times New Roman" w:cs="Times New Roman"/>
          <w:sz w:val="24"/>
          <w:szCs w:val="24"/>
        </w:rPr>
        <w:t xml:space="preserve"> jest powierzenie </w:t>
      </w:r>
      <w:r w:rsidR="003571B5" w:rsidRPr="00231B4E">
        <w:rPr>
          <w:rFonts w:ascii="Times New Roman" w:hAnsi="Times New Roman" w:cs="Times New Roman"/>
          <w:sz w:val="24"/>
          <w:szCs w:val="24"/>
        </w:rPr>
        <w:t>go</w:t>
      </w:r>
      <w:r w:rsidRPr="00231B4E">
        <w:rPr>
          <w:rFonts w:ascii="Times New Roman" w:hAnsi="Times New Roman" w:cs="Times New Roman"/>
          <w:sz w:val="24"/>
          <w:szCs w:val="24"/>
        </w:rPr>
        <w:t xml:space="preserve"> podmiotowi zewnętrznemu</w:t>
      </w:r>
      <w:r w:rsidR="003571B5" w:rsidRPr="00231B4E">
        <w:rPr>
          <w:rFonts w:ascii="Times New Roman" w:hAnsi="Times New Roman" w:cs="Times New Roman"/>
          <w:sz w:val="24"/>
          <w:szCs w:val="24"/>
        </w:rPr>
        <w:t>.</w:t>
      </w:r>
      <w:r w:rsidRPr="00231B4E">
        <w:rPr>
          <w:rFonts w:ascii="Times New Roman" w:hAnsi="Times New Roman" w:cs="Times New Roman"/>
          <w:sz w:val="24"/>
          <w:szCs w:val="24"/>
        </w:rPr>
        <w:t xml:space="preserve"> </w:t>
      </w:r>
      <w:r w:rsidR="003571B5" w:rsidRPr="00231B4E">
        <w:rPr>
          <w:rFonts w:ascii="Times New Roman" w:hAnsi="Times New Roman" w:cs="Times New Roman"/>
          <w:sz w:val="24"/>
          <w:szCs w:val="24"/>
        </w:rPr>
        <w:t xml:space="preserve">Wykonawca musi dysponować </w:t>
      </w:r>
      <w:r w:rsidRPr="00231B4E">
        <w:rPr>
          <w:rFonts w:ascii="Times New Roman" w:hAnsi="Times New Roman" w:cs="Times New Roman"/>
          <w:sz w:val="24"/>
          <w:szCs w:val="24"/>
        </w:rPr>
        <w:t>odpowiednim sprzętem oraz zapleczem technicznym, organizacyjnym i kadrowym</w:t>
      </w:r>
      <w:r w:rsidR="003571B5" w:rsidRPr="00231B4E">
        <w:rPr>
          <w:rFonts w:ascii="Times New Roman" w:hAnsi="Times New Roman" w:cs="Times New Roman"/>
          <w:sz w:val="24"/>
          <w:szCs w:val="24"/>
        </w:rPr>
        <w:t xml:space="preserve"> niezbędnym do prawidłowego </w:t>
      </w:r>
      <w:r w:rsidR="003C2319" w:rsidRPr="00231B4E">
        <w:rPr>
          <w:rFonts w:ascii="Times New Roman" w:hAnsi="Times New Roman" w:cs="Times New Roman"/>
          <w:sz w:val="24"/>
          <w:szCs w:val="24"/>
        </w:rPr>
        <w:t xml:space="preserve">i terminowego </w:t>
      </w:r>
      <w:r w:rsidR="003571B5" w:rsidRPr="00231B4E">
        <w:rPr>
          <w:rFonts w:ascii="Times New Roman" w:hAnsi="Times New Roman" w:cs="Times New Roman"/>
          <w:sz w:val="24"/>
          <w:szCs w:val="24"/>
        </w:rPr>
        <w:t>wykon</w:t>
      </w:r>
      <w:r w:rsidR="003C2319" w:rsidRPr="00231B4E">
        <w:rPr>
          <w:rFonts w:ascii="Times New Roman" w:hAnsi="Times New Roman" w:cs="Times New Roman"/>
          <w:sz w:val="24"/>
          <w:szCs w:val="24"/>
        </w:rPr>
        <w:t>ywania usługi</w:t>
      </w:r>
      <w:r w:rsidRPr="00231B4E">
        <w:rPr>
          <w:rFonts w:ascii="Times New Roman" w:hAnsi="Times New Roman" w:cs="Times New Roman"/>
          <w:sz w:val="24"/>
          <w:szCs w:val="24"/>
        </w:rPr>
        <w:t>.</w:t>
      </w:r>
    </w:p>
    <w:p w:rsidR="003C2319" w:rsidRPr="00231B4E" w:rsidRDefault="00830FDB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B4E">
        <w:rPr>
          <w:rFonts w:ascii="Times New Roman" w:hAnsi="Times New Roman" w:cs="Times New Roman"/>
          <w:sz w:val="24"/>
          <w:szCs w:val="24"/>
        </w:rPr>
        <w:t xml:space="preserve">Planowane do udzielenia zamówienie obejmuje realizację obowiązków typowych dla Zamawiającego. Wymaga </w:t>
      </w:r>
      <w:r w:rsidR="002A6583" w:rsidRPr="00231B4E">
        <w:rPr>
          <w:rFonts w:ascii="Times New Roman" w:hAnsi="Times New Roman" w:cs="Times New Roman"/>
          <w:sz w:val="24"/>
          <w:szCs w:val="24"/>
        </w:rPr>
        <w:t>jednak</w:t>
      </w:r>
      <w:r w:rsidRPr="00231B4E">
        <w:rPr>
          <w:rFonts w:ascii="Times New Roman" w:hAnsi="Times New Roman" w:cs="Times New Roman"/>
          <w:sz w:val="24"/>
          <w:szCs w:val="24"/>
        </w:rPr>
        <w:t xml:space="preserve"> zaangażowania do jego realizacji </w:t>
      </w:r>
      <w:r w:rsidR="00250D84" w:rsidRPr="00231B4E">
        <w:rPr>
          <w:rFonts w:ascii="Times New Roman" w:hAnsi="Times New Roman" w:cs="Times New Roman"/>
          <w:sz w:val="24"/>
          <w:szCs w:val="24"/>
        </w:rPr>
        <w:t xml:space="preserve">specjalistycznego </w:t>
      </w:r>
      <w:r w:rsidRPr="00231B4E">
        <w:rPr>
          <w:rFonts w:ascii="Times New Roman" w:hAnsi="Times New Roman" w:cs="Times New Roman"/>
          <w:sz w:val="24"/>
          <w:szCs w:val="24"/>
        </w:rPr>
        <w:t xml:space="preserve">sprzętu </w:t>
      </w:r>
      <w:r w:rsidR="00250D84" w:rsidRPr="00231B4E">
        <w:rPr>
          <w:rFonts w:ascii="Times New Roman" w:hAnsi="Times New Roman" w:cs="Times New Roman"/>
          <w:sz w:val="24"/>
          <w:szCs w:val="24"/>
        </w:rPr>
        <w:br/>
      </w:r>
      <w:r w:rsidRPr="00231B4E">
        <w:rPr>
          <w:rFonts w:ascii="Times New Roman" w:hAnsi="Times New Roman" w:cs="Times New Roman"/>
          <w:sz w:val="24"/>
          <w:szCs w:val="24"/>
        </w:rPr>
        <w:t>i zasobów</w:t>
      </w:r>
      <w:r w:rsidR="00250D84" w:rsidRPr="00231B4E">
        <w:rPr>
          <w:rFonts w:ascii="Times New Roman" w:hAnsi="Times New Roman" w:cs="Times New Roman"/>
          <w:sz w:val="24"/>
          <w:szCs w:val="24"/>
        </w:rPr>
        <w:t xml:space="preserve"> ludzkich</w:t>
      </w:r>
      <w:r w:rsidRPr="00231B4E">
        <w:rPr>
          <w:rFonts w:ascii="Times New Roman" w:hAnsi="Times New Roman" w:cs="Times New Roman"/>
          <w:sz w:val="24"/>
          <w:szCs w:val="24"/>
        </w:rPr>
        <w:t xml:space="preserve">, jakimi zamawiający </w:t>
      </w:r>
      <w:r w:rsidR="006F74C3" w:rsidRPr="00231B4E">
        <w:rPr>
          <w:rFonts w:ascii="Times New Roman" w:hAnsi="Times New Roman" w:cs="Times New Roman"/>
          <w:sz w:val="24"/>
          <w:szCs w:val="24"/>
        </w:rPr>
        <w:t xml:space="preserve">nie dysponuje. </w:t>
      </w:r>
      <w:r w:rsidR="003C2319" w:rsidRPr="00231B4E">
        <w:rPr>
          <w:rFonts w:ascii="Times New Roman" w:hAnsi="Times New Roman" w:cs="Times New Roman"/>
          <w:sz w:val="24"/>
          <w:szCs w:val="24"/>
        </w:rPr>
        <w:t>W</w:t>
      </w:r>
      <w:r w:rsidR="00250D84" w:rsidRPr="00231B4E">
        <w:rPr>
          <w:rFonts w:ascii="Times New Roman" w:hAnsi="Times New Roman" w:cs="Times New Roman"/>
          <w:sz w:val="24"/>
          <w:szCs w:val="24"/>
        </w:rPr>
        <w:t xml:space="preserve"> tym przypadku</w:t>
      </w:r>
      <w:r w:rsidR="003C2319" w:rsidRPr="00231B4E">
        <w:rPr>
          <w:rFonts w:ascii="Times New Roman" w:hAnsi="Times New Roman" w:cs="Times New Roman"/>
          <w:sz w:val="24"/>
          <w:szCs w:val="24"/>
        </w:rPr>
        <w:t xml:space="preserve"> udzielenie zamówienia publicznego </w:t>
      </w:r>
      <w:r w:rsidR="006F74C3" w:rsidRPr="00231B4E">
        <w:rPr>
          <w:rFonts w:ascii="Times New Roman" w:hAnsi="Times New Roman" w:cs="Times New Roman"/>
          <w:sz w:val="24"/>
          <w:szCs w:val="24"/>
        </w:rPr>
        <w:t>podmiotowi</w:t>
      </w:r>
      <w:r w:rsidR="003C2319" w:rsidRPr="00231B4E">
        <w:rPr>
          <w:rFonts w:ascii="Times New Roman" w:hAnsi="Times New Roman" w:cs="Times New Roman"/>
          <w:sz w:val="24"/>
          <w:szCs w:val="24"/>
        </w:rPr>
        <w:t xml:space="preserve"> zewnętr</w:t>
      </w:r>
      <w:bookmarkStart w:id="0" w:name="_GoBack"/>
      <w:bookmarkEnd w:id="0"/>
      <w:r w:rsidR="003C2319" w:rsidRPr="00231B4E">
        <w:rPr>
          <w:rFonts w:ascii="Times New Roman" w:hAnsi="Times New Roman" w:cs="Times New Roman"/>
          <w:sz w:val="24"/>
          <w:szCs w:val="24"/>
        </w:rPr>
        <w:t>znemu</w:t>
      </w:r>
      <w:r w:rsidR="00250D84" w:rsidRPr="00231B4E">
        <w:rPr>
          <w:rFonts w:ascii="Times New Roman" w:hAnsi="Times New Roman" w:cs="Times New Roman"/>
          <w:sz w:val="24"/>
          <w:szCs w:val="24"/>
        </w:rPr>
        <w:t xml:space="preserve"> jest pełni uzasadnione.</w:t>
      </w:r>
    </w:p>
    <w:p w:rsidR="006F74C3" w:rsidRPr="00231B4E" w:rsidRDefault="003C2319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1B4E">
        <w:rPr>
          <w:rFonts w:ascii="Times New Roman" w:hAnsi="Times New Roman" w:cs="Times New Roman"/>
          <w:sz w:val="24"/>
          <w:szCs w:val="24"/>
        </w:rPr>
        <w:t xml:space="preserve">W przedmiotowym zamówieniu zostały uwzględnione aspekty środowiskowe oraz innowacyjne. Zamawiający wymaga aby wykonawca </w:t>
      </w:r>
      <w:r w:rsidR="001B13E3" w:rsidRPr="00231B4E">
        <w:rPr>
          <w:rFonts w:ascii="Times New Roman" w:hAnsi="Times New Roman" w:cs="Times New Roman"/>
          <w:sz w:val="24"/>
          <w:szCs w:val="24"/>
        </w:rPr>
        <w:t>posiał wpis do bazy gospodarki odpadami, zatrudniał wykwalifikowanych pracowników posiadających wykształcenie ogrodnicze</w:t>
      </w:r>
      <w:r w:rsidR="00231B4E" w:rsidRPr="00231B4E">
        <w:rPr>
          <w:rFonts w:ascii="Times New Roman" w:hAnsi="Times New Roman" w:cs="Times New Roman"/>
          <w:sz w:val="24"/>
          <w:szCs w:val="24"/>
        </w:rPr>
        <w:t>.</w:t>
      </w:r>
    </w:p>
    <w:p w:rsidR="003571B5" w:rsidRPr="003571B5" w:rsidRDefault="003571B5" w:rsidP="003571B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71B5">
        <w:rPr>
          <w:rFonts w:ascii="Times New Roman" w:hAnsi="Times New Roman" w:cs="Times New Roman"/>
          <w:sz w:val="24"/>
          <w:szCs w:val="24"/>
        </w:rPr>
        <w:t xml:space="preserve">Zamawiający przewiduje </w:t>
      </w:r>
      <w:r w:rsidR="003C2319">
        <w:rPr>
          <w:rFonts w:ascii="Times New Roman" w:hAnsi="Times New Roman" w:cs="Times New Roman"/>
          <w:sz w:val="24"/>
          <w:szCs w:val="24"/>
        </w:rPr>
        <w:t xml:space="preserve">zastosowanie </w:t>
      </w:r>
      <w:r w:rsidRPr="003571B5">
        <w:rPr>
          <w:rFonts w:ascii="Times New Roman" w:hAnsi="Times New Roman" w:cs="Times New Roman"/>
          <w:sz w:val="24"/>
          <w:szCs w:val="24"/>
        </w:rPr>
        <w:t>trybu przetargu nieograniczonego.</w:t>
      </w:r>
    </w:p>
    <w:sectPr w:rsidR="003571B5" w:rsidRPr="0035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768CE"/>
    <w:multiLevelType w:val="hybridMultilevel"/>
    <w:tmpl w:val="D38E7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D5"/>
    <w:rsid w:val="001B13E3"/>
    <w:rsid w:val="00231B4E"/>
    <w:rsid w:val="00250D84"/>
    <w:rsid w:val="00270BDE"/>
    <w:rsid w:val="002A6583"/>
    <w:rsid w:val="003571B5"/>
    <w:rsid w:val="003C2319"/>
    <w:rsid w:val="006F74C3"/>
    <w:rsid w:val="00830FDB"/>
    <w:rsid w:val="008F495F"/>
    <w:rsid w:val="00C8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971C5-AB5F-4D37-92DB-6235E323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8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1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kzawistowski</cp:lastModifiedBy>
  <cp:revision>4</cp:revision>
  <cp:lastPrinted>2021-08-16T07:30:00Z</cp:lastPrinted>
  <dcterms:created xsi:type="dcterms:W3CDTF">2021-08-16T07:31:00Z</dcterms:created>
  <dcterms:modified xsi:type="dcterms:W3CDTF">2021-09-21T06:36:00Z</dcterms:modified>
</cp:coreProperties>
</file>