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bookmarkStart w:id="0" w:name="_GoBack"/>
      <w:bookmarkEnd w:id="0"/>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A37E5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EF293BD"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1"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1"/>
      <w:r w:rsidR="00E3241D">
        <w:rPr>
          <w:rFonts w:asciiTheme="majorHAnsi" w:hAnsiTheme="majorHAnsi" w:cstheme="majorHAnsi"/>
          <w:b/>
          <w:bCs/>
          <w:color w:val="262626" w:themeColor="text1" w:themeTint="D9"/>
          <w:sz w:val="20"/>
          <w:szCs w:val="20"/>
        </w:rPr>
        <w:t>50</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6C9974DC" w14:textId="77777777" w:rsidR="00831852" w:rsidRDefault="00831852" w:rsidP="00831852">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196B8A">
        <w:rPr>
          <w:rFonts w:asciiTheme="majorHAnsi" w:hAnsiTheme="majorHAnsi" w:cstheme="majorHAnsi"/>
          <w:b/>
          <w:bCs/>
          <w:color w:val="262626" w:themeColor="text1" w:themeTint="D9"/>
          <w:sz w:val="20"/>
          <w:szCs w:val="20"/>
        </w:rPr>
        <w:t>Zimowe utrzymani</w:t>
      </w:r>
      <w:r>
        <w:rPr>
          <w:rFonts w:asciiTheme="majorHAnsi" w:hAnsiTheme="majorHAnsi" w:cstheme="majorHAnsi"/>
          <w:b/>
          <w:bCs/>
          <w:color w:val="262626" w:themeColor="text1" w:themeTint="D9"/>
          <w:sz w:val="20"/>
          <w:szCs w:val="20"/>
        </w:rPr>
        <w:t>e ulic miejskich w Pruszkowie w </w:t>
      </w:r>
      <w:r w:rsidRPr="00196B8A">
        <w:rPr>
          <w:rFonts w:asciiTheme="majorHAnsi" w:hAnsiTheme="majorHAnsi" w:cstheme="majorHAnsi"/>
          <w:b/>
          <w:bCs/>
          <w:color w:val="262626" w:themeColor="text1" w:themeTint="D9"/>
          <w:sz w:val="20"/>
          <w:szCs w:val="20"/>
        </w:rPr>
        <w:t>2022</w:t>
      </w:r>
      <w:r>
        <w:rPr>
          <w:rFonts w:asciiTheme="majorHAnsi" w:hAnsiTheme="majorHAnsi" w:cstheme="majorHAnsi"/>
          <w:b/>
          <w:bCs/>
          <w:color w:val="262626" w:themeColor="text1" w:themeTint="D9"/>
          <w:sz w:val="20"/>
          <w:szCs w:val="20"/>
        </w:rPr>
        <w:t xml:space="preserve"> roku</w:t>
      </w:r>
      <w:r w:rsidRPr="00196B8A">
        <w:rPr>
          <w:rFonts w:asciiTheme="majorHAnsi" w:hAnsiTheme="majorHAnsi" w:cstheme="majorHAnsi"/>
          <w:b/>
          <w:bCs/>
          <w:color w:val="262626" w:themeColor="text1" w:themeTint="D9"/>
          <w:sz w:val="20"/>
          <w:szCs w:val="20"/>
        </w:rPr>
        <w:t>.</w:t>
      </w:r>
    </w:p>
    <w:p w14:paraId="485E529E" w14:textId="77777777" w:rsidR="006A7AC9" w:rsidRDefault="006A7AC9" w:rsidP="00CC124D">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CC124D">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115C22E1" w:rsidR="00FE7EAD" w:rsidRDefault="00FE7EAD" w:rsidP="00CC124D">
      <w:pPr>
        <w:spacing w:after="0" w:line="240" w:lineRule="auto"/>
        <w:rPr>
          <w:rFonts w:asciiTheme="majorHAnsi" w:hAnsiTheme="majorHAnsi" w:cstheme="majorHAnsi"/>
          <w:color w:val="262626" w:themeColor="text1" w:themeTint="D9"/>
          <w:sz w:val="20"/>
          <w:szCs w:val="20"/>
        </w:rPr>
      </w:pPr>
    </w:p>
    <w:p w14:paraId="219571ED" w14:textId="65C1ECEA" w:rsidR="008811F2" w:rsidRDefault="009371B0" w:rsidP="009371B0">
      <w:pPr>
        <w:spacing w:after="0" w:line="240" w:lineRule="auto"/>
        <w:ind w:left="5812"/>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PREZYDENT MIASTA PRUSZKOWA</w:t>
      </w:r>
    </w:p>
    <w:p w14:paraId="5BAAA7F8" w14:textId="77777777" w:rsidR="009371B0" w:rsidRDefault="009371B0" w:rsidP="009371B0">
      <w:pPr>
        <w:spacing w:after="0" w:line="240" w:lineRule="auto"/>
        <w:ind w:left="5812"/>
        <w:rPr>
          <w:rFonts w:asciiTheme="majorHAnsi" w:hAnsiTheme="majorHAnsi" w:cstheme="majorHAnsi"/>
          <w:color w:val="262626" w:themeColor="text1" w:themeTint="D9"/>
          <w:sz w:val="20"/>
          <w:szCs w:val="20"/>
        </w:rPr>
      </w:pPr>
    </w:p>
    <w:p w14:paraId="3CFAC291" w14:textId="7B06F69C" w:rsidR="009371B0" w:rsidRDefault="009371B0" w:rsidP="009371B0">
      <w:pPr>
        <w:spacing w:after="0" w:line="240" w:lineRule="auto"/>
        <w:ind w:left="5812"/>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Paweł Makuch</w:t>
      </w:r>
    </w:p>
    <w:p w14:paraId="47A5170D" w14:textId="77777777" w:rsidR="00D04D51" w:rsidRDefault="00D04D51" w:rsidP="00CC124D">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77777777" w:rsidR="00997F87" w:rsidRPr="009D538D" w:rsidRDefault="00997F87"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7AA94D28" w:rsidR="00422A62" w:rsidRPr="00997F87" w:rsidRDefault="00422A62" w:rsidP="00CC124D">
      <w:pPr>
        <w:spacing w:after="0" w:line="240" w:lineRule="auto"/>
        <w:rPr>
          <w:rFonts w:asciiTheme="majorHAnsi" w:hAnsiTheme="majorHAnsi" w:cstheme="majorHAnsi"/>
          <w:b/>
          <w:bCs/>
          <w:sz w:val="20"/>
          <w:szCs w:val="20"/>
        </w:rPr>
      </w:pPr>
      <w:r w:rsidRPr="00997F87">
        <w:rPr>
          <w:rFonts w:asciiTheme="majorHAnsi" w:hAnsiTheme="majorHAnsi" w:cstheme="majorHAnsi"/>
          <w:b/>
          <w:bCs/>
          <w:sz w:val="20"/>
          <w:szCs w:val="20"/>
        </w:rPr>
        <w:t xml:space="preserve">Data przetargu:  </w:t>
      </w:r>
      <w:r w:rsidR="00997F87" w:rsidRPr="00997F87">
        <w:rPr>
          <w:rFonts w:asciiTheme="majorHAnsi" w:hAnsiTheme="majorHAnsi" w:cstheme="majorHAnsi"/>
          <w:b/>
          <w:bCs/>
          <w:sz w:val="20"/>
          <w:szCs w:val="20"/>
        </w:rPr>
        <w:t>09.11</w:t>
      </w:r>
      <w:r w:rsidR="00A90F85" w:rsidRPr="00997F87">
        <w:rPr>
          <w:rFonts w:asciiTheme="majorHAnsi" w:hAnsiTheme="majorHAnsi" w:cstheme="majorHAnsi"/>
          <w:b/>
          <w:bCs/>
          <w:sz w:val="20"/>
          <w:szCs w:val="20"/>
        </w:rPr>
        <w:t>.</w:t>
      </w:r>
      <w:r w:rsidRPr="00997F87">
        <w:rPr>
          <w:rFonts w:asciiTheme="majorHAnsi" w:hAnsiTheme="majorHAnsi" w:cstheme="majorHAnsi"/>
          <w:b/>
          <w:bCs/>
          <w:sz w:val="20"/>
          <w:szCs w:val="20"/>
        </w:rPr>
        <w:t>20</w:t>
      </w:r>
      <w:r w:rsidR="00796F95" w:rsidRPr="00997F87">
        <w:rPr>
          <w:rFonts w:asciiTheme="majorHAnsi" w:hAnsiTheme="majorHAnsi" w:cstheme="majorHAnsi"/>
          <w:b/>
          <w:bCs/>
          <w:sz w:val="20"/>
          <w:szCs w:val="20"/>
        </w:rPr>
        <w:t>2</w:t>
      </w:r>
      <w:r w:rsidR="00AF3EF9" w:rsidRPr="00997F87">
        <w:rPr>
          <w:rFonts w:asciiTheme="majorHAnsi" w:hAnsiTheme="majorHAnsi" w:cstheme="majorHAnsi"/>
          <w:b/>
          <w:bCs/>
          <w:sz w:val="20"/>
          <w:szCs w:val="20"/>
        </w:rPr>
        <w:t>1</w:t>
      </w:r>
      <w:r w:rsidRPr="00997F87">
        <w:rPr>
          <w:rFonts w:asciiTheme="majorHAnsi" w:hAnsiTheme="majorHAnsi" w:cstheme="majorHAnsi"/>
          <w:b/>
          <w:bCs/>
          <w:sz w:val="20"/>
          <w:szCs w:val="20"/>
        </w:rPr>
        <w:t xml:space="preserve"> r</w:t>
      </w:r>
      <w:r w:rsidR="00B94CB0" w:rsidRPr="00997F87">
        <w:rPr>
          <w:rFonts w:asciiTheme="majorHAnsi" w:hAnsiTheme="majorHAnsi" w:cstheme="majorHAnsi"/>
          <w:b/>
          <w:bCs/>
          <w:sz w:val="20"/>
          <w:szCs w:val="20"/>
        </w:rPr>
        <w:t>.</w:t>
      </w: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D354D7">
      <w:pPr>
        <w:spacing w:after="0" w:line="240" w:lineRule="auto"/>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5F40BFFE" w14:textId="77777777" w:rsidR="00E3241D" w:rsidRDefault="00E3241D" w:rsidP="004D5834">
      <w:pPr>
        <w:spacing w:after="0" w:line="240" w:lineRule="auto"/>
        <w:jc w:val="center"/>
        <w:rPr>
          <w:rFonts w:asciiTheme="majorHAnsi" w:hAnsiTheme="majorHAnsi" w:cstheme="majorHAnsi"/>
          <w:color w:val="262626" w:themeColor="text1" w:themeTint="D9"/>
          <w:sz w:val="20"/>
          <w:szCs w:val="20"/>
        </w:rPr>
      </w:pPr>
    </w:p>
    <w:p w14:paraId="7CDF6DE2" w14:textId="228763C0"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3F0A7EE9" w14:textId="10B39966"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55108EFB" w14:textId="774A2479"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13596158"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129 ust. 1 pkt 1</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(Dz. U. z 20</w:t>
      </w:r>
      <w:r w:rsidR="004B0ECB">
        <w:rPr>
          <w:rFonts w:ascii="Calibri Light" w:hAnsi="Calibri Light"/>
          <w:sz w:val="20"/>
          <w:szCs w:val="20"/>
        </w:rPr>
        <w:t>21</w:t>
      </w:r>
      <w:r w:rsidRPr="001110A8">
        <w:rPr>
          <w:rFonts w:ascii="Calibri Light" w:hAnsi="Calibri Light"/>
          <w:sz w:val="20"/>
          <w:szCs w:val="20"/>
        </w:rPr>
        <w:t xml:space="preserve"> r., poz. </w:t>
      </w:r>
      <w:r w:rsidR="004B0ECB">
        <w:rPr>
          <w:rFonts w:ascii="Calibri Light" w:hAnsi="Calibri Light"/>
          <w:sz w:val="20"/>
          <w:szCs w:val="20"/>
        </w:rPr>
        <w:t>112</w:t>
      </w:r>
      <w:r w:rsidRPr="001110A8">
        <w:rPr>
          <w:rFonts w:ascii="Calibri Light" w:hAnsi="Calibri Light"/>
          <w:sz w:val="20"/>
          <w:szCs w:val="20"/>
        </w:rPr>
        <w:t xml:space="preserve">9 z późn. zm.).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2F32DC06"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4B0ECB">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295F915"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3863857F"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2CBAC466"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6C79E658" w14:textId="5D053B24"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022BF3F6"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43452826"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445DF076" w:rsidR="00317C99" w:rsidRDefault="00317C99" w:rsidP="00CC124D">
      <w:pPr>
        <w:spacing w:after="0" w:line="240" w:lineRule="auto"/>
        <w:jc w:val="both"/>
        <w:rPr>
          <w:rFonts w:asciiTheme="majorHAnsi" w:hAnsiTheme="majorHAnsi" w:cstheme="majorHAnsi"/>
          <w:color w:val="262626" w:themeColor="text1" w:themeTint="D9"/>
          <w:sz w:val="20"/>
          <w:szCs w:val="20"/>
        </w:rPr>
      </w:pPr>
    </w:p>
    <w:p w14:paraId="18E4ABF2" w14:textId="77777777" w:rsidR="007806BD" w:rsidRPr="007806BD" w:rsidRDefault="00482965" w:rsidP="007806BD">
      <w:pPr>
        <w:spacing w:after="0" w:line="240" w:lineRule="auto"/>
        <w:contextualSpacing/>
        <w:jc w:val="both"/>
        <w:rPr>
          <w:rFonts w:asciiTheme="majorHAnsi" w:hAnsiTheme="majorHAnsi" w:cstheme="majorHAnsi"/>
          <w:sz w:val="20"/>
          <w:szCs w:val="20"/>
          <w:lang w:eastAsia="en-US"/>
        </w:rPr>
      </w:pPr>
      <w:r w:rsidRPr="007806BD">
        <w:rPr>
          <w:rFonts w:asciiTheme="majorHAnsi" w:hAnsiTheme="majorHAnsi" w:cstheme="majorHAnsi"/>
          <w:sz w:val="20"/>
          <w:szCs w:val="20"/>
          <w:lang w:eastAsia="en-US"/>
        </w:rPr>
        <w:t xml:space="preserve">6.2/ </w:t>
      </w:r>
      <w:r w:rsidR="007806BD" w:rsidRPr="007806BD">
        <w:rPr>
          <w:rFonts w:asciiTheme="majorHAnsi" w:hAnsiTheme="majorHAnsi" w:cstheme="majorHAnsi"/>
          <w:sz w:val="20"/>
          <w:szCs w:val="20"/>
          <w:lang w:eastAsia="en-US"/>
        </w:rPr>
        <w:t>Przedmiotowe zmówienie dotyczy zimowego utrzymania ulic miejskich w Pruszkowie. Zakres prac przewidzianych do wykonania jest jednorodny dla wyspecyfikowanych odcinków ulic. Podczas realizacji zadania Zamawiający wymaga od Wykonawcy wykonania zleconych prac w możliwie krótkim okresie czasie. Potrzeba skoordynowania różnych wykonawców mogłaby istotnie wpłynąć na właściwe i terminowe wykonanie powierzonych zadań. Podział zamówienia na części mógłby wiązać się również z nadmiernym wzrostem kosztów jego realizacji.</w:t>
      </w:r>
    </w:p>
    <w:p w14:paraId="37104132" w14:textId="77777777" w:rsidR="007806BD" w:rsidRDefault="007806BD"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4ED1E" w14:textId="77777777" w:rsidR="004B0ECB" w:rsidRPr="004F0564" w:rsidRDefault="004B0ECB" w:rsidP="004B0ECB">
      <w:pPr>
        <w:spacing w:after="0" w:line="240" w:lineRule="auto"/>
        <w:jc w:val="both"/>
        <w:rPr>
          <w:rFonts w:ascii="Calibri Light" w:hAnsi="Calibri Light"/>
          <w:sz w:val="20"/>
          <w:szCs w:val="20"/>
        </w:rPr>
      </w:pPr>
      <w:r>
        <w:rPr>
          <w:rFonts w:ascii="Calibri Light" w:hAnsi="Calibri Light"/>
          <w:sz w:val="20"/>
          <w:szCs w:val="20"/>
        </w:rPr>
        <w:t xml:space="preserve">11.1/ </w:t>
      </w:r>
      <w:r w:rsidRPr="001110A8">
        <w:rPr>
          <w:rFonts w:ascii="Calibri Light" w:hAnsi="Calibri Light"/>
          <w:sz w:val="20"/>
          <w:szCs w:val="20"/>
        </w:rPr>
        <w:t xml:space="preserve">Zamawiający przewiduje </w:t>
      </w:r>
      <w:r w:rsidRPr="004F0564">
        <w:rPr>
          <w:rFonts w:ascii="Calibri Light" w:hAnsi="Calibri Light"/>
          <w:b/>
          <w:bCs/>
          <w:sz w:val="20"/>
          <w:szCs w:val="20"/>
        </w:rPr>
        <w:t xml:space="preserve">udzielenie </w:t>
      </w:r>
      <w:r w:rsidRPr="00EE2AE7">
        <w:rPr>
          <w:rFonts w:ascii="Calibri Light" w:hAnsi="Calibri Light"/>
          <w:b/>
          <w:bCs/>
          <w:sz w:val="20"/>
          <w:szCs w:val="20"/>
        </w:rPr>
        <w:t xml:space="preserve">zamówień </w:t>
      </w:r>
      <w:r w:rsidRPr="001110A8">
        <w:rPr>
          <w:rFonts w:ascii="Calibri Light" w:hAnsi="Calibri Light"/>
          <w:sz w:val="20"/>
          <w:szCs w:val="20"/>
        </w:rPr>
        <w:t xml:space="preserve">na podstawie art. 214 ust. 1 </w:t>
      </w:r>
      <w:r w:rsidRPr="009F2305">
        <w:rPr>
          <w:rFonts w:ascii="Calibri Light" w:hAnsi="Calibri Light"/>
          <w:sz w:val="20"/>
          <w:szCs w:val="20"/>
        </w:rPr>
        <w:t xml:space="preserve">pkt 7 ustawy Pzp/zamówienia polegającego na powtórzeniu podobnych usług, które stanowić będą nie więcej niż </w:t>
      </w:r>
      <w:r w:rsidRPr="009F2305">
        <w:rPr>
          <w:rFonts w:ascii="Calibri Light" w:hAnsi="Calibri Light"/>
          <w:b/>
          <w:sz w:val="20"/>
          <w:szCs w:val="20"/>
        </w:rPr>
        <w:t xml:space="preserve">50 </w:t>
      </w:r>
      <w:r w:rsidRPr="009F2305">
        <w:rPr>
          <w:rFonts w:ascii="Calibri Light" w:hAnsi="Calibri Light"/>
          <w:b/>
          <w:bCs/>
          <w:sz w:val="20"/>
          <w:szCs w:val="20"/>
        </w:rPr>
        <w:t>%</w:t>
      </w:r>
      <w:r w:rsidRPr="009F2305">
        <w:rPr>
          <w:rFonts w:ascii="Calibri Light" w:hAnsi="Calibri Light"/>
          <w:sz w:val="20"/>
          <w:szCs w:val="20"/>
        </w:rPr>
        <w:t xml:space="preserve"> wartości </w:t>
      </w:r>
      <w:r w:rsidRPr="004F0564">
        <w:rPr>
          <w:rFonts w:ascii="Calibri Light" w:hAnsi="Calibri Light"/>
          <w:color w:val="262626"/>
          <w:sz w:val="20"/>
          <w:szCs w:val="20"/>
        </w:rPr>
        <w:t>zamówienia podstawowego</w:t>
      </w:r>
      <w:r w:rsidRPr="004F0564">
        <w:rPr>
          <w:rFonts w:ascii="Calibri Light" w:hAnsi="Calibri Light"/>
          <w:sz w:val="20"/>
          <w:szCs w:val="20"/>
        </w:rPr>
        <w:t xml:space="preserve"> .</w:t>
      </w:r>
    </w:p>
    <w:p w14:paraId="3D6973FC" w14:textId="77777777" w:rsidR="004B0ECB" w:rsidRPr="001110A8" w:rsidRDefault="004B0ECB" w:rsidP="004B0ECB">
      <w:pPr>
        <w:spacing w:after="0" w:line="240" w:lineRule="auto"/>
        <w:jc w:val="both"/>
        <w:rPr>
          <w:rFonts w:ascii="Calibri Light" w:hAnsi="Calibri Light"/>
          <w:sz w:val="20"/>
          <w:szCs w:val="20"/>
        </w:rPr>
      </w:pPr>
    </w:p>
    <w:p w14:paraId="11936D75" w14:textId="77777777" w:rsidR="004B0ECB" w:rsidRPr="009F2305" w:rsidRDefault="004B0ECB" w:rsidP="004B0ECB">
      <w:pPr>
        <w:shd w:val="clear" w:color="auto" w:fill="F2F2F2" w:themeFill="background1" w:themeFillShade="F2"/>
        <w:spacing w:after="0" w:line="240" w:lineRule="auto"/>
        <w:jc w:val="both"/>
        <w:rPr>
          <w:rFonts w:ascii="Calibri Light" w:hAnsi="Calibri Light"/>
          <w:sz w:val="20"/>
          <w:szCs w:val="20"/>
        </w:rPr>
      </w:pPr>
      <w:r w:rsidRPr="009F2305">
        <w:rPr>
          <w:rFonts w:ascii="Calibri Light" w:hAnsi="Calibri Light"/>
          <w:sz w:val="20"/>
          <w:szCs w:val="20"/>
        </w:rPr>
        <w:t>Zakres zamówienia na podobne usługi:</w:t>
      </w:r>
    </w:p>
    <w:p w14:paraId="57016126" w14:textId="7B466E4E" w:rsidR="000F0BEF" w:rsidRPr="000F0BEF" w:rsidRDefault="004B0ECB" w:rsidP="000F0BEF">
      <w:pPr>
        <w:shd w:val="clear" w:color="auto" w:fill="F2F2F2" w:themeFill="background1" w:themeFillShade="F2"/>
        <w:spacing w:after="0" w:line="240" w:lineRule="auto"/>
        <w:jc w:val="both"/>
        <w:rPr>
          <w:rFonts w:ascii="Calibri Light" w:hAnsi="Calibri Light"/>
          <w:sz w:val="20"/>
          <w:szCs w:val="20"/>
        </w:rPr>
      </w:pPr>
      <w:r>
        <w:rPr>
          <w:rFonts w:asciiTheme="majorHAnsi" w:hAnsiTheme="majorHAnsi" w:cstheme="majorHAnsi"/>
          <w:sz w:val="20"/>
          <w:szCs w:val="20"/>
        </w:rPr>
        <w:t>- usługi polegające</w:t>
      </w:r>
      <w:r w:rsidRPr="004B0ECB">
        <w:rPr>
          <w:rFonts w:asciiTheme="majorHAnsi" w:hAnsiTheme="majorHAnsi" w:cstheme="majorHAnsi"/>
          <w:sz w:val="20"/>
          <w:szCs w:val="20"/>
        </w:rPr>
        <w:t xml:space="preserve"> na </w:t>
      </w:r>
      <w:r w:rsidR="000F0BEF" w:rsidRPr="000F0BEF">
        <w:rPr>
          <w:rFonts w:asciiTheme="majorHAnsi" w:hAnsiTheme="majorHAnsi" w:cstheme="majorHAnsi"/>
          <w:sz w:val="20"/>
          <w:szCs w:val="20"/>
        </w:rPr>
        <w:t>powtórzeniu podobnych usług i są zgodne z przedmiotem zamówienia podstawowego.</w:t>
      </w:r>
    </w:p>
    <w:p w14:paraId="6AF8D06F" w14:textId="77777777" w:rsidR="000F0BEF" w:rsidRPr="000F0BEF"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xml:space="preserve">Zakres w/w prac może dotyczyć: </w:t>
      </w:r>
    </w:p>
    <w:p w14:paraId="66612629" w14:textId="77777777" w:rsidR="000F0BEF" w:rsidRPr="000F0BEF"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xml:space="preserve">- płużenia ulic, zatok postojowych i przystankowych, </w:t>
      </w:r>
    </w:p>
    <w:p w14:paraId="3801EC34" w14:textId="77777777" w:rsidR="000F0BEF" w:rsidRPr="000F0BEF"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xml:space="preserve">- utrzymania stałej przejezdności,  </w:t>
      </w:r>
    </w:p>
    <w:p w14:paraId="3CCF63A7" w14:textId="77777777" w:rsidR="000F0BEF" w:rsidRPr="000F0BEF"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usuwania  śliskości zimowej,</w:t>
      </w:r>
    </w:p>
    <w:p w14:paraId="7B2ED28F" w14:textId="77777777" w:rsidR="000F0BEF" w:rsidRPr="000F0BEF"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ręcznego  odgarnięcia pokrywy śnieżnej w miejscach niedostępnych  dla pługów,</w:t>
      </w:r>
    </w:p>
    <w:p w14:paraId="09ACAAFE" w14:textId="4E50B06F" w:rsidR="004B0ECB" w:rsidRDefault="000F0BEF" w:rsidP="000F0BEF">
      <w:pPr>
        <w:shd w:val="clear" w:color="auto" w:fill="F2F2F2" w:themeFill="background1" w:themeFillShade="F2"/>
        <w:spacing w:after="0" w:line="240" w:lineRule="auto"/>
        <w:jc w:val="both"/>
        <w:rPr>
          <w:rFonts w:ascii="Calibri Light" w:hAnsi="Calibri Light"/>
          <w:sz w:val="20"/>
          <w:szCs w:val="20"/>
        </w:rPr>
      </w:pPr>
      <w:r w:rsidRPr="000F0BEF">
        <w:rPr>
          <w:rFonts w:ascii="Calibri Light" w:hAnsi="Calibri Light"/>
          <w:sz w:val="20"/>
          <w:szCs w:val="20"/>
        </w:rPr>
        <w:t>- załadunku i wywozu śniegu.</w:t>
      </w:r>
    </w:p>
    <w:p w14:paraId="5802A81C" w14:textId="77777777" w:rsidR="000F0BEF" w:rsidRDefault="000F0BEF" w:rsidP="004B0ECB">
      <w:pPr>
        <w:spacing w:after="0" w:line="240" w:lineRule="auto"/>
        <w:jc w:val="both"/>
        <w:rPr>
          <w:rFonts w:ascii="Calibri Light" w:hAnsi="Calibri Light"/>
          <w:sz w:val="20"/>
          <w:szCs w:val="20"/>
        </w:rPr>
      </w:pPr>
    </w:p>
    <w:p w14:paraId="45267212" w14:textId="77777777" w:rsidR="004B0ECB" w:rsidRDefault="004B0ECB" w:rsidP="004B0ECB">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6EF2E42B" w14:textId="77777777" w:rsidR="004B0ECB" w:rsidRDefault="004B0ECB" w:rsidP="004B0ECB">
      <w:pPr>
        <w:spacing w:after="0" w:line="240" w:lineRule="auto"/>
        <w:ind w:left="11" w:hanging="11"/>
        <w:jc w:val="both"/>
        <w:rPr>
          <w:rFonts w:ascii="Calibri Light" w:hAnsi="Calibri Light"/>
          <w:b/>
          <w:bCs/>
          <w:color w:val="262626"/>
        </w:rPr>
      </w:pPr>
    </w:p>
    <w:p w14:paraId="77283855" w14:textId="77777777" w:rsidR="004B0ECB" w:rsidRPr="00FF4126" w:rsidRDefault="004B0ECB" w:rsidP="004B0ECB">
      <w:pPr>
        <w:spacing w:after="0" w:line="240" w:lineRule="auto"/>
        <w:ind w:left="11" w:hanging="11"/>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 xml:space="preserve">11.2/  W/w </w:t>
      </w:r>
      <w:r>
        <w:rPr>
          <w:rFonts w:asciiTheme="majorHAnsi" w:hAnsiTheme="majorHAnsi" w:cstheme="majorHAnsi"/>
          <w:color w:val="262626" w:themeColor="text1" w:themeTint="D9"/>
          <w:sz w:val="20"/>
          <w:szCs w:val="20"/>
        </w:rPr>
        <w:t>usługi</w:t>
      </w:r>
      <w:r w:rsidRPr="00FF4126">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 </w:t>
      </w:r>
    </w:p>
    <w:p w14:paraId="5D0618AD" w14:textId="77777777" w:rsidR="004B0ECB" w:rsidRPr="00FF4126" w:rsidRDefault="004B0ECB" w:rsidP="004B0ECB">
      <w:pPr>
        <w:spacing w:after="0" w:line="240" w:lineRule="auto"/>
        <w:ind w:left="11" w:hanging="11"/>
        <w:contextualSpacing/>
        <w:jc w:val="both"/>
        <w:rPr>
          <w:rFonts w:asciiTheme="majorHAnsi" w:hAnsiTheme="majorHAnsi" w:cstheme="majorHAnsi"/>
          <w:color w:val="262626" w:themeColor="text1" w:themeTint="D9"/>
          <w:sz w:val="20"/>
          <w:szCs w:val="20"/>
        </w:rPr>
      </w:pPr>
    </w:p>
    <w:p w14:paraId="4DED922B" w14:textId="2B19C9A8" w:rsidR="004B0ECB" w:rsidRPr="00E01EE8" w:rsidRDefault="004B0ECB" w:rsidP="004B0ECB">
      <w:pPr>
        <w:spacing w:after="0" w:line="240" w:lineRule="auto"/>
        <w:contextualSpacing/>
        <w:jc w:val="both"/>
        <w:rPr>
          <w:rFonts w:asciiTheme="majorHAnsi" w:hAnsiTheme="majorHAnsi" w:cstheme="majorHAnsi"/>
          <w:color w:val="FF0000"/>
          <w:sz w:val="20"/>
          <w:szCs w:val="20"/>
        </w:rPr>
      </w:pPr>
      <w:r w:rsidRPr="00FF4126">
        <w:rPr>
          <w:rFonts w:asciiTheme="majorHAnsi" w:hAnsiTheme="majorHAnsi" w:cstheme="majorHAnsi"/>
          <w:color w:val="262626" w:themeColor="text1" w:themeTint="D9"/>
          <w:sz w:val="20"/>
          <w:szCs w:val="20"/>
        </w:rPr>
        <w:t>W/w usługi zostaną udzielone w przypadku zaistnienia uzasadnionej potrzeby rozszerzenia zamówienia pod</w:t>
      </w:r>
      <w:r>
        <w:rPr>
          <w:rFonts w:asciiTheme="majorHAnsi" w:hAnsiTheme="majorHAnsi" w:cstheme="majorHAnsi"/>
          <w:color w:val="262626" w:themeColor="text1" w:themeTint="D9"/>
          <w:sz w:val="20"/>
          <w:szCs w:val="20"/>
        </w:rPr>
        <w:t>stawowego i </w:t>
      </w:r>
      <w:r w:rsidRPr="00FF4126">
        <w:rPr>
          <w:rFonts w:asciiTheme="majorHAnsi" w:hAnsiTheme="majorHAnsi" w:cstheme="majorHAnsi"/>
          <w:color w:val="262626" w:themeColor="text1" w:themeTint="D9"/>
          <w:sz w:val="20"/>
          <w:szCs w:val="20"/>
        </w:rPr>
        <w:t xml:space="preserve">zostaną zapewnione środki finansowe na ten cel, na podstawie cen </w:t>
      </w:r>
      <w:r w:rsidRPr="00A855BC">
        <w:rPr>
          <w:rFonts w:asciiTheme="majorHAnsi" w:hAnsiTheme="majorHAnsi" w:cstheme="majorHAnsi"/>
          <w:sz w:val="20"/>
          <w:szCs w:val="20"/>
        </w:rPr>
        <w:t xml:space="preserve">jednostkowych </w:t>
      </w:r>
      <w:r w:rsidR="000F0BEF" w:rsidRPr="00A855BC">
        <w:rPr>
          <w:rFonts w:asciiTheme="majorHAnsi" w:hAnsiTheme="majorHAnsi" w:cstheme="majorHAnsi"/>
          <w:sz w:val="20"/>
          <w:szCs w:val="20"/>
        </w:rPr>
        <w:t>określonych w ofercie przetargowej.</w:t>
      </w:r>
    </w:p>
    <w:p w14:paraId="0C2F0921" w14:textId="77777777" w:rsidR="00E01EE8" w:rsidRDefault="00E01EE8" w:rsidP="004B0ECB">
      <w:pPr>
        <w:autoSpaceDE w:val="0"/>
        <w:spacing w:after="0" w:line="240" w:lineRule="auto"/>
        <w:contextualSpacing/>
        <w:jc w:val="both"/>
        <w:rPr>
          <w:rFonts w:asciiTheme="majorHAnsi" w:hAnsiTheme="majorHAnsi" w:cstheme="majorHAnsi"/>
          <w:color w:val="262626" w:themeColor="text1" w:themeTint="D9"/>
          <w:sz w:val="20"/>
          <w:szCs w:val="20"/>
        </w:rPr>
      </w:pPr>
    </w:p>
    <w:p w14:paraId="50A880A2" w14:textId="77777777" w:rsidR="004B0ECB" w:rsidRPr="000B1CF4" w:rsidRDefault="004B0ECB" w:rsidP="004B0ECB">
      <w:pPr>
        <w:autoSpaceDE w:val="0"/>
        <w:spacing w:after="0" w:line="240" w:lineRule="auto"/>
        <w:contextualSpacing/>
        <w:jc w:val="both"/>
        <w:rPr>
          <w:rFonts w:ascii="Calibri Light" w:hAnsi="Calibri Light" w:cs="Calibri Light"/>
          <w:color w:val="262626"/>
          <w:sz w:val="20"/>
          <w:szCs w:val="20"/>
        </w:rPr>
      </w:pPr>
      <w:r w:rsidRPr="00FF4126">
        <w:rPr>
          <w:rFonts w:asciiTheme="majorHAnsi" w:hAnsiTheme="majorHAnsi" w:cstheme="majorHAnsi"/>
          <w:color w:val="262626" w:themeColor="text1" w:themeTint="D9"/>
          <w:sz w:val="20"/>
          <w:szCs w:val="20"/>
        </w:rPr>
        <w:t>W przypadku udzielenia przez Zamawiającego ww. zamówień podpisana zostanie odrębna umowa określająca warunki udzielania zamówień</w:t>
      </w:r>
      <w:r>
        <w:rPr>
          <w:rFonts w:asciiTheme="majorHAnsi" w:hAnsiTheme="majorHAnsi" w:cstheme="majorHAnsi"/>
          <w:color w:val="262626" w:themeColor="text1" w:themeTint="D9"/>
          <w:sz w:val="20"/>
          <w:szCs w:val="20"/>
        </w:rPr>
        <w:t>,</w:t>
      </w:r>
      <w:r w:rsidRPr="00FF4126">
        <w:rPr>
          <w:rFonts w:asciiTheme="majorHAnsi" w:hAnsiTheme="majorHAnsi" w:cstheme="majorHAnsi"/>
          <w:color w:val="262626" w:themeColor="text1" w:themeTint="D9"/>
          <w:sz w:val="20"/>
          <w:szCs w:val="20"/>
        </w:rPr>
        <w:t xml:space="preserve"> w tym także czas realizacji zamówienia. </w:t>
      </w:r>
    </w:p>
    <w:p w14:paraId="33F8E960" w14:textId="77777777" w:rsidR="00CC124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B5BA9C1" w14:textId="77777777" w:rsidR="004B0ECB" w:rsidRPr="009D538D" w:rsidRDefault="004B0ECB"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24CDF400"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8613DBC" w14:textId="127BBB62" w:rsidR="00BC19C3" w:rsidRDefault="00E458A9" w:rsidP="00196B8A">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196B8A" w:rsidRPr="00196B8A">
        <w:rPr>
          <w:rFonts w:asciiTheme="majorHAnsi" w:hAnsiTheme="majorHAnsi" w:cstheme="majorHAnsi"/>
          <w:b/>
          <w:bCs/>
          <w:color w:val="262626" w:themeColor="text1" w:themeTint="D9"/>
          <w:sz w:val="20"/>
          <w:szCs w:val="20"/>
        </w:rPr>
        <w:t>Zimowe utrzymani</w:t>
      </w:r>
      <w:r w:rsidR="00831852">
        <w:rPr>
          <w:rFonts w:asciiTheme="majorHAnsi" w:hAnsiTheme="majorHAnsi" w:cstheme="majorHAnsi"/>
          <w:b/>
          <w:bCs/>
          <w:color w:val="262626" w:themeColor="text1" w:themeTint="D9"/>
          <w:sz w:val="20"/>
          <w:szCs w:val="20"/>
        </w:rPr>
        <w:t>e ulic miejskich w Pruszkowie w </w:t>
      </w:r>
      <w:r w:rsidR="00196B8A" w:rsidRPr="00196B8A">
        <w:rPr>
          <w:rFonts w:asciiTheme="majorHAnsi" w:hAnsiTheme="majorHAnsi" w:cstheme="majorHAnsi"/>
          <w:b/>
          <w:bCs/>
          <w:color w:val="262626" w:themeColor="text1" w:themeTint="D9"/>
          <w:sz w:val="20"/>
          <w:szCs w:val="20"/>
        </w:rPr>
        <w:t>2022</w:t>
      </w:r>
      <w:r w:rsidR="00831852">
        <w:rPr>
          <w:rFonts w:asciiTheme="majorHAnsi" w:hAnsiTheme="majorHAnsi" w:cstheme="majorHAnsi"/>
          <w:b/>
          <w:bCs/>
          <w:color w:val="262626" w:themeColor="text1" w:themeTint="D9"/>
          <w:sz w:val="20"/>
          <w:szCs w:val="20"/>
        </w:rPr>
        <w:t xml:space="preserve"> roku</w:t>
      </w:r>
      <w:r w:rsidR="00196B8A" w:rsidRPr="00196B8A">
        <w:rPr>
          <w:rFonts w:asciiTheme="majorHAnsi" w:hAnsiTheme="majorHAnsi" w:cstheme="majorHAnsi"/>
          <w:b/>
          <w:bCs/>
          <w:color w:val="262626" w:themeColor="text1" w:themeTint="D9"/>
          <w:sz w:val="20"/>
          <w:szCs w:val="20"/>
        </w:rPr>
        <w:t>.</w:t>
      </w:r>
    </w:p>
    <w:p w14:paraId="52E64EBB" w14:textId="77777777" w:rsidR="00196B8A" w:rsidRDefault="00196B8A" w:rsidP="00196B8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08ECB88E" w14:textId="4F220D33" w:rsidR="00FB14CA" w:rsidRPr="009D538D" w:rsidRDefault="00E458A9" w:rsidP="00BC19C3">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E8EE7CD"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B23D6E7"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300956">
        <w:rPr>
          <w:rFonts w:asciiTheme="majorHAnsi" w:hAnsiTheme="majorHAnsi" w:cstheme="majorHAnsi"/>
          <w:b/>
          <w:bCs/>
          <w:color w:val="262626" w:themeColor="text1" w:themeTint="D9"/>
          <w:sz w:val="20"/>
          <w:szCs w:val="20"/>
        </w:rPr>
        <w:t>7</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46F38BFA"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9D538D">
        <w:rPr>
          <w:rFonts w:asciiTheme="majorHAnsi" w:hAnsiTheme="majorHAnsi" w:cstheme="majorHAnsi"/>
          <w:color w:val="262626" w:themeColor="text1" w:themeTint="D9"/>
          <w:sz w:val="20"/>
          <w:szCs w:val="20"/>
        </w:rPr>
        <w:lastRenderedPageBreak/>
        <w:t xml:space="preserve">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BCECC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5ADCCBE8" w14:textId="77777777" w:rsidR="009847DD" w:rsidRDefault="009847DD" w:rsidP="009847DD">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196B8A">
        <w:rPr>
          <w:rFonts w:asciiTheme="majorHAnsi" w:hAnsiTheme="majorHAnsi" w:cstheme="majorHAnsi"/>
          <w:b/>
          <w:bCs/>
          <w:color w:val="262626" w:themeColor="text1" w:themeTint="D9"/>
          <w:sz w:val="20"/>
          <w:szCs w:val="20"/>
        </w:rPr>
        <w:t>Zimowe utrzymani</w:t>
      </w:r>
      <w:r>
        <w:rPr>
          <w:rFonts w:asciiTheme="majorHAnsi" w:hAnsiTheme="majorHAnsi" w:cstheme="majorHAnsi"/>
          <w:b/>
          <w:bCs/>
          <w:color w:val="262626" w:themeColor="text1" w:themeTint="D9"/>
          <w:sz w:val="20"/>
          <w:szCs w:val="20"/>
        </w:rPr>
        <w:t>e ulic miejskich w Pruszkowie w </w:t>
      </w:r>
      <w:r w:rsidRPr="00196B8A">
        <w:rPr>
          <w:rFonts w:asciiTheme="majorHAnsi" w:hAnsiTheme="majorHAnsi" w:cstheme="majorHAnsi"/>
          <w:b/>
          <w:bCs/>
          <w:color w:val="262626" w:themeColor="text1" w:themeTint="D9"/>
          <w:sz w:val="20"/>
          <w:szCs w:val="20"/>
        </w:rPr>
        <w:t>2022</w:t>
      </w:r>
      <w:r>
        <w:rPr>
          <w:rFonts w:asciiTheme="majorHAnsi" w:hAnsiTheme="majorHAnsi" w:cstheme="majorHAnsi"/>
          <w:b/>
          <w:bCs/>
          <w:color w:val="262626" w:themeColor="text1" w:themeTint="D9"/>
          <w:sz w:val="20"/>
          <w:szCs w:val="20"/>
        </w:rPr>
        <w:t xml:space="preserve"> roku</w:t>
      </w:r>
      <w:r w:rsidRPr="00196B8A">
        <w:rPr>
          <w:rFonts w:asciiTheme="majorHAnsi" w:hAnsiTheme="majorHAnsi" w:cstheme="majorHAnsi"/>
          <w:b/>
          <w:bCs/>
          <w:color w:val="262626" w:themeColor="text1" w:themeTint="D9"/>
          <w:sz w:val="20"/>
          <w:szCs w:val="20"/>
        </w:rPr>
        <w:t>.</w:t>
      </w:r>
    </w:p>
    <w:p w14:paraId="6C58E70B" w14:textId="77777777" w:rsidR="00196B8A" w:rsidRPr="00880307" w:rsidRDefault="00196B8A" w:rsidP="004C1129">
      <w:pPr>
        <w:spacing w:after="0" w:line="240" w:lineRule="auto"/>
        <w:rPr>
          <w:rFonts w:asciiTheme="majorHAnsi" w:hAnsiTheme="majorHAnsi" w:cstheme="majorHAnsi"/>
          <w:b/>
          <w:bCs/>
          <w:color w:val="262626" w:themeColor="text1" w:themeTint="D9"/>
          <w:sz w:val="20"/>
          <w:szCs w:val="20"/>
        </w:rPr>
      </w:pPr>
    </w:p>
    <w:p w14:paraId="6F19D8C9" w14:textId="544B8A37"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709E8E3D" w14:textId="77777777" w:rsidR="00B35C04" w:rsidRPr="00B35C04" w:rsidRDefault="00B35C04" w:rsidP="00B35C04">
      <w:pPr>
        <w:spacing w:after="0" w:line="240" w:lineRule="auto"/>
        <w:rPr>
          <w:rFonts w:cs="Calibri"/>
          <w:color w:val="262626"/>
          <w:sz w:val="20"/>
          <w:szCs w:val="20"/>
        </w:rPr>
      </w:pPr>
      <w:r w:rsidRPr="00B35C04">
        <w:rPr>
          <w:rFonts w:cs="Calibri"/>
          <w:color w:val="262626"/>
          <w:sz w:val="20"/>
          <w:szCs w:val="20"/>
        </w:rPr>
        <w:t>90620000-9 usługi odśnieżania</w:t>
      </w:r>
    </w:p>
    <w:p w14:paraId="33B95FCA" w14:textId="0DC3AA68" w:rsidR="007449EC" w:rsidRDefault="00B35C04" w:rsidP="00B35C04">
      <w:pPr>
        <w:spacing w:after="0" w:line="240" w:lineRule="auto"/>
        <w:rPr>
          <w:rFonts w:asciiTheme="majorHAnsi" w:hAnsiTheme="majorHAnsi" w:cstheme="majorHAnsi"/>
          <w:b/>
          <w:bCs/>
          <w:color w:val="262626" w:themeColor="text1" w:themeTint="D9"/>
          <w:sz w:val="20"/>
          <w:szCs w:val="20"/>
        </w:rPr>
      </w:pPr>
      <w:r w:rsidRPr="00B35C04">
        <w:rPr>
          <w:rFonts w:cs="Calibri"/>
          <w:color w:val="262626"/>
          <w:sz w:val="20"/>
          <w:szCs w:val="20"/>
        </w:rPr>
        <w:t>90630000-2 usługi usuwania oblodzeń</w:t>
      </w:r>
    </w:p>
    <w:p w14:paraId="3702CDA9" w14:textId="47D13605" w:rsidR="007449EC" w:rsidRDefault="007449EC" w:rsidP="004C1129">
      <w:pPr>
        <w:spacing w:after="0" w:line="240" w:lineRule="auto"/>
        <w:rPr>
          <w:rFonts w:asciiTheme="majorHAnsi" w:hAnsiTheme="majorHAnsi" w:cstheme="majorHAnsi"/>
          <w:b/>
          <w:bCs/>
          <w:color w:val="262626" w:themeColor="text1" w:themeTint="D9"/>
          <w:sz w:val="20"/>
          <w:szCs w:val="20"/>
        </w:rPr>
      </w:pPr>
    </w:p>
    <w:p w14:paraId="12C52289" w14:textId="77777777" w:rsidR="00D24195" w:rsidRDefault="00D24195" w:rsidP="004C1129">
      <w:pPr>
        <w:spacing w:after="0" w:line="240" w:lineRule="auto"/>
        <w:rPr>
          <w:rFonts w:asciiTheme="majorHAnsi" w:hAnsiTheme="majorHAnsi" w:cstheme="majorHAnsi"/>
          <w:b/>
          <w:bCs/>
          <w:color w:val="262626" w:themeColor="text1" w:themeTint="D9"/>
          <w:sz w:val="20"/>
          <w:szCs w:val="20"/>
        </w:rPr>
      </w:pPr>
    </w:p>
    <w:p w14:paraId="23128263" w14:textId="386BA624" w:rsidR="002B6644" w:rsidRPr="00B3518C" w:rsidRDefault="007E6F19" w:rsidP="004C1129">
      <w:pPr>
        <w:spacing w:after="0" w:line="240" w:lineRule="auto"/>
        <w:rPr>
          <w:rFonts w:asciiTheme="majorHAnsi" w:hAnsiTheme="majorHAnsi" w:cstheme="majorHAnsi"/>
          <w:b/>
          <w:bCs/>
          <w:color w:val="262626" w:themeColor="text1" w:themeTint="D9"/>
          <w:sz w:val="20"/>
          <w:szCs w:val="20"/>
        </w:rPr>
      </w:pPr>
      <w:r w:rsidRPr="00B3518C">
        <w:rPr>
          <w:rFonts w:asciiTheme="majorHAnsi" w:hAnsiTheme="majorHAnsi" w:cstheme="majorHAnsi"/>
          <w:b/>
          <w:bCs/>
          <w:color w:val="262626" w:themeColor="text1" w:themeTint="D9"/>
          <w:sz w:val="20"/>
          <w:szCs w:val="20"/>
        </w:rPr>
        <w:t>1.</w:t>
      </w:r>
      <w:r w:rsidR="007449EC" w:rsidRPr="00B3518C">
        <w:rPr>
          <w:rFonts w:asciiTheme="majorHAnsi" w:hAnsiTheme="majorHAnsi" w:cstheme="majorHAnsi"/>
          <w:b/>
          <w:bCs/>
          <w:color w:val="262626" w:themeColor="text1" w:themeTint="D9"/>
          <w:sz w:val="20"/>
          <w:szCs w:val="20"/>
        </w:rPr>
        <w:t>3</w:t>
      </w:r>
      <w:r w:rsidRPr="00B3518C">
        <w:rPr>
          <w:rFonts w:asciiTheme="majorHAnsi" w:hAnsiTheme="majorHAnsi" w:cstheme="majorHAnsi"/>
          <w:b/>
          <w:bCs/>
          <w:color w:val="262626" w:themeColor="text1" w:themeTint="D9"/>
          <w:sz w:val="20"/>
          <w:szCs w:val="20"/>
        </w:rPr>
        <w:t xml:space="preserve">/ </w:t>
      </w:r>
      <w:r w:rsidR="002B6644" w:rsidRPr="00B3518C">
        <w:rPr>
          <w:rFonts w:asciiTheme="majorHAnsi" w:hAnsiTheme="majorHAnsi" w:cstheme="majorHAnsi"/>
          <w:b/>
          <w:bCs/>
          <w:color w:val="262626" w:themeColor="text1" w:themeTint="D9"/>
          <w:sz w:val="20"/>
          <w:szCs w:val="20"/>
        </w:rPr>
        <w:t xml:space="preserve"> Zakres  przedmiotu zamówienia obejmuje:</w:t>
      </w:r>
    </w:p>
    <w:p w14:paraId="48279933" w14:textId="77777777" w:rsidR="00880307" w:rsidRPr="00B3518C" w:rsidRDefault="00880307" w:rsidP="004C1129">
      <w:pPr>
        <w:spacing w:after="0" w:line="240" w:lineRule="auto"/>
        <w:rPr>
          <w:rFonts w:asciiTheme="majorHAnsi" w:hAnsiTheme="majorHAnsi" w:cstheme="majorHAnsi"/>
          <w:b/>
          <w:bCs/>
          <w:color w:val="262626" w:themeColor="text1" w:themeTint="D9"/>
          <w:sz w:val="20"/>
          <w:szCs w:val="20"/>
        </w:rPr>
      </w:pPr>
    </w:p>
    <w:p w14:paraId="3BDA733B" w14:textId="53F5E045" w:rsidR="009847DD" w:rsidRPr="009847DD" w:rsidRDefault="009847DD" w:rsidP="009847DD">
      <w:pPr>
        <w:suppressAutoHyphens/>
        <w:spacing w:after="0" w:line="276" w:lineRule="auto"/>
        <w:jc w:val="both"/>
        <w:rPr>
          <w:rFonts w:ascii="Calibri Light" w:eastAsia="Times New Roman" w:hAnsi="Calibri Light" w:cs="Tahoma"/>
          <w:b/>
          <w:sz w:val="20"/>
          <w:szCs w:val="20"/>
          <w:lang w:eastAsia="ar-SA"/>
        </w:rPr>
      </w:pPr>
      <w:r w:rsidRPr="009847DD">
        <w:rPr>
          <w:rFonts w:ascii="Calibri Light" w:eastAsia="Times New Roman" w:hAnsi="Calibri Light" w:cs="Tahoma"/>
          <w:b/>
          <w:sz w:val="20"/>
          <w:szCs w:val="20"/>
          <w:lang w:eastAsia="ar-SA"/>
        </w:rPr>
        <w:t>Przedmiotem zamówienia jest usługa polegająca na zimowym utrzymaniu ulic miejskich w Pruszkowie w sezonie zimowym 2022. Zakres prac obejmuje przede wszystkim odśnieżanie i usuwanie śliskości z ulic na całej szerokości wraz z autobusowymi zatokami przystankowymi, likwidację gołoledzi bezpośrednio po jej wystąpieniu, r</w:t>
      </w:r>
      <w:r w:rsidRPr="009847DD">
        <w:rPr>
          <w:rFonts w:ascii="Calibri Light" w:eastAsia="Times New Roman" w:hAnsi="Calibri Light"/>
          <w:b/>
          <w:sz w:val="20"/>
          <w:szCs w:val="20"/>
          <w:lang w:eastAsia="ar-SA"/>
        </w:rPr>
        <w:t>ęczne odga</w:t>
      </w:r>
      <w:r>
        <w:rPr>
          <w:rFonts w:ascii="Calibri Light" w:eastAsia="Times New Roman" w:hAnsi="Calibri Light"/>
          <w:b/>
          <w:sz w:val="20"/>
          <w:szCs w:val="20"/>
          <w:lang w:eastAsia="ar-SA"/>
        </w:rPr>
        <w:t xml:space="preserve">rnianie pokrywy śnieżnej, błota </w:t>
      </w:r>
      <w:r w:rsidRPr="009847DD">
        <w:rPr>
          <w:rFonts w:ascii="Calibri Light" w:eastAsia="Times New Roman" w:hAnsi="Calibri Light"/>
          <w:b/>
          <w:sz w:val="20"/>
          <w:szCs w:val="20"/>
          <w:lang w:eastAsia="ar-SA"/>
        </w:rPr>
        <w:t>pośniegowego i zmarzliny w miejscach niedo</w:t>
      </w:r>
      <w:r>
        <w:rPr>
          <w:rFonts w:ascii="Calibri Light" w:eastAsia="Times New Roman" w:hAnsi="Calibri Light"/>
          <w:b/>
          <w:sz w:val="20"/>
          <w:szCs w:val="20"/>
          <w:lang w:eastAsia="ar-SA"/>
        </w:rPr>
        <w:t xml:space="preserve">stępnych dla pługów, załadunek </w:t>
      </w:r>
      <w:r w:rsidRPr="009847DD">
        <w:rPr>
          <w:rFonts w:ascii="Calibri Light" w:eastAsia="Times New Roman" w:hAnsi="Calibri Light"/>
          <w:b/>
          <w:sz w:val="20"/>
          <w:szCs w:val="20"/>
          <w:lang w:eastAsia="ar-SA"/>
        </w:rPr>
        <w:t>i wywóz śniegu</w:t>
      </w:r>
      <w:r w:rsidRPr="009847DD">
        <w:rPr>
          <w:rFonts w:ascii="Calibri Light" w:eastAsia="Times New Roman" w:hAnsi="Calibri Light" w:cs="Tahoma"/>
          <w:b/>
          <w:sz w:val="20"/>
          <w:szCs w:val="20"/>
          <w:lang w:eastAsia="ar-SA"/>
        </w:rPr>
        <w:t>, u</w:t>
      </w:r>
      <w:r>
        <w:rPr>
          <w:rFonts w:ascii="Calibri Light" w:eastAsia="Times New Roman" w:hAnsi="Calibri Light"/>
          <w:b/>
          <w:sz w:val="20"/>
          <w:szCs w:val="20"/>
          <w:lang w:eastAsia="ar-SA"/>
        </w:rPr>
        <w:t xml:space="preserve">stawienie 4 szt. skrzyń </w:t>
      </w:r>
      <w:r w:rsidRPr="009847DD">
        <w:rPr>
          <w:b/>
        </w:rPr>
        <w:t>z</w:t>
      </w:r>
      <w:r>
        <w:t> </w:t>
      </w:r>
      <w:r w:rsidRPr="009847DD">
        <w:rPr>
          <w:rFonts w:ascii="Calibri Light" w:eastAsia="Times New Roman" w:hAnsi="Calibri Light"/>
          <w:b/>
          <w:sz w:val="20"/>
          <w:szCs w:val="20"/>
          <w:lang w:eastAsia="ar-SA"/>
        </w:rPr>
        <w:t>piaskiem.</w:t>
      </w:r>
    </w:p>
    <w:p w14:paraId="468380F7" w14:textId="5A7AFE38" w:rsidR="009847DD" w:rsidRPr="009847DD" w:rsidRDefault="009847DD" w:rsidP="009847DD">
      <w:pPr>
        <w:suppressAutoHyphens/>
        <w:spacing w:after="0" w:line="276" w:lineRule="auto"/>
        <w:jc w:val="both"/>
        <w:rPr>
          <w:rFonts w:ascii="Calibri Light" w:eastAsia="Times New Roman" w:hAnsi="Calibri Light" w:cs="Calibri Light"/>
          <w:b/>
          <w:sz w:val="20"/>
          <w:szCs w:val="20"/>
          <w:lang w:eastAsia="ar-SA"/>
        </w:rPr>
      </w:pPr>
      <w:r w:rsidRPr="009847DD">
        <w:rPr>
          <w:rFonts w:ascii="Calibri Light" w:eastAsia="Times New Roman" w:hAnsi="Calibri Light" w:cs="Tahoma"/>
          <w:b/>
          <w:sz w:val="20"/>
          <w:szCs w:val="20"/>
          <w:lang w:eastAsia="ar-SA"/>
        </w:rPr>
        <w:t xml:space="preserve">Podstawowy zakres terytorialny prac obejmuje 216 odcinków ulic miejskich o łącznej długości 99,47 km. </w:t>
      </w:r>
    </w:p>
    <w:p w14:paraId="3B651BF8" w14:textId="67B55AD2" w:rsidR="00386858" w:rsidRPr="00D91D26" w:rsidRDefault="00D91D26" w:rsidP="00B35C04">
      <w:pPr>
        <w:suppressAutoHyphens/>
        <w:spacing w:after="0" w:line="240" w:lineRule="auto"/>
        <w:rPr>
          <w:rFonts w:asciiTheme="majorHAnsi" w:eastAsia="Times New Roman" w:hAnsiTheme="majorHAnsi" w:cs="Tahoma"/>
          <w:color w:val="262626"/>
          <w:sz w:val="20"/>
          <w:szCs w:val="20"/>
          <w:lang w:eastAsia="ar-SA"/>
        </w:rPr>
      </w:pPr>
      <w:r w:rsidRPr="00D91D26">
        <w:rPr>
          <w:rFonts w:asciiTheme="majorHAnsi" w:eastAsia="Times New Roman" w:hAnsiTheme="majorHAnsi" w:cs="Tahoma"/>
          <w:color w:val="262626"/>
          <w:sz w:val="20"/>
          <w:szCs w:val="20"/>
          <w:lang w:eastAsia="ar-SA"/>
        </w:rPr>
        <w:t>Na przedmiot zamówienia składają się:</w:t>
      </w:r>
    </w:p>
    <w:p w14:paraId="6C2B876B" w14:textId="77777777" w:rsidR="00B35C04" w:rsidRPr="00B35C04" w:rsidRDefault="00B35C04" w:rsidP="00B35C04">
      <w:pPr>
        <w:widowControl w:val="0"/>
        <w:suppressAutoHyphens/>
        <w:spacing w:after="0" w:line="240" w:lineRule="atLeast"/>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 xml:space="preserve">a/ </w:t>
      </w:r>
      <w:r w:rsidRPr="00B35C04">
        <w:rPr>
          <w:rFonts w:ascii="Calibri Light" w:eastAsia="HG Mincho Light J" w:hAnsi="Calibri Light" w:cs="Calibri Light"/>
          <w:color w:val="262626"/>
          <w:sz w:val="20"/>
          <w:szCs w:val="20"/>
          <w:lang w:eastAsia="ar-SA"/>
        </w:rPr>
        <w:t>Całodobowe  zimowe utrzymanie dróg  miejskich wymienionych  w załączniku Nr 1 do umowy,</w:t>
      </w:r>
    </w:p>
    <w:p w14:paraId="5CF6FF3E" w14:textId="296BB178" w:rsidR="00B35C04" w:rsidRPr="00B35C04" w:rsidRDefault="00B35C04" w:rsidP="00B35C04">
      <w:pPr>
        <w:suppressAutoHyphens/>
        <w:spacing w:after="0" w:line="240" w:lineRule="auto"/>
        <w:jc w:val="both"/>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b/>
          <w:color w:val="262626"/>
          <w:sz w:val="20"/>
          <w:szCs w:val="20"/>
          <w:lang w:eastAsia="ar-SA"/>
        </w:rPr>
        <w:t xml:space="preserve">b/ </w:t>
      </w:r>
      <w:r w:rsidRPr="00B35C04">
        <w:rPr>
          <w:rFonts w:ascii="Calibri Light" w:eastAsia="Times New Roman" w:hAnsi="Calibri Light" w:cs="Calibri Light"/>
          <w:color w:val="262626"/>
          <w:sz w:val="20"/>
          <w:szCs w:val="20"/>
          <w:lang w:eastAsia="ar-SA"/>
        </w:rPr>
        <w:t>Odśnieżanie  ulic na całe</w:t>
      </w:r>
      <w:r w:rsidR="00B24A22">
        <w:rPr>
          <w:rFonts w:ascii="Calibri Light" w:eastAsia="Times New Roman" w:hAnsi="Calibri Light" w:cs="Calibri Light"/>
          <w:color w:val="262626"/>
          <w:sz w:val="20"/>
          <w:szCs w:val="20"/>
          <w:lang w:eastAsia="ar-SA"/>
        </w:rPr>
        <w:t xml:space="preserve">j szerokości wraz z zatokami </w:t>
      </w:r>
      <w:r w:rsidRPr="00B35C04">
        <w:rPr>
          <w:rFonts w:ascii="Calibri Light" w:eastAsia="Times New Roman" w:hAnsi="Calibri Light" w:cs="Calibri Light"/>
          <w:color w:val="262626"/>
          <w:sz w:val="20"/>
          <w:szCs w:val="20"/>
          <w:lang w:eastAsia="ar-SA"/>
        </w:rPr>
        <w:t>przystankowymi,</w:t>
      </w:r>
    </w:p>
    <w:p w14:paraId="0AAAD29B" w14:textId="77777777" w:rsidR="00B35C04" w:rsidRPr="00B35C04" w:rsidRDefault="00B35C04" w:rsidP="00B35C04">
      <w:pPr>
        <w:suppressAutoHyphens/>
        <w:spacing w:after="0" w:line="240" w:lineRule="auto"/>
        <w:jc w:val="both"/>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b/>
          <w:color w:val="262626"/>
          <w:sz w:val="20"/>
          <w:szCs w:val="20"/>
          <w:lang w:eastAsia="ar-SA"/>
        </w:rPr>
        <w:t xml:space="preserve">c/ </w:t>
      </w:r>
      <w:r w:rsidRPr="00B35C04">
        <w:rPr>
          <w:rFonts w:ascii="Calibri Light" w:eastAsia="Times New Roman" w:hAnsi="Calibri Light" w:cs="Calibri Light"/>
          <w:color w:val="262626"/>
          <w:sz w:val="20"/>
          <w:szCs w:val="20"/>
          <w:lang w:eastAsia="ar-SA"/>
        </w:rPr>
        <w:t>Likwidację gołoledzi  bezpośrednio po jej wystąpieniu,</w:t>
      </w:r>
    </w:p>
    <w:p w14:paraId="565E390F" w14:textId="77777777" w:rsidR="00B35C04" w:rsidRPr="00B35C04" w:rsidRDefault="00B35C04" w:rsidP="00B35C04">
      <w:pPr>
        <w:suppressAutoHyphens/>
        <w:spacing w:after="0" w:line="240" w:lineRule="auto"/>
        <w:ind w:left="142" w:hanging="142"/>
        <w:jc w:val="both"/>
        <w:outlineLvl w:val="0"/>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b/>
          <w:color w:val="262626"/>
          <w:sz w:val="20"/>
          <w:szCs w:val="20"/>
          <w:lang w:eastAsia="ar-SA"/>
        </w:rPr>
        <w:t xml:space="preserve">d/ </w:t>
      </w:r>
      <w:r w:rsidRPr="00B35C04">
        <w:rPr>
          <w:rFonts w:ascii="Calibri Light" w:eastAsia="Times New Roman" w:hAnsi="Calibri Light" w:cs="Calibri Light"/>
          <w:color w:val="262626"/>
          <w:sz w:val="20"/>
          <w:szCs w:val="20"/>
          <w:lang w:eastAsia="ar-SA"/>
        </w:rPr>
        <w:t>Zimowe utrzymanie innych dróg gminnych utwardzonych i nieutwardzonych wskazanych przez Zamawiającego.</w:t>
      </w:r>
    </w:p>
    <w:p w14:paraId="77BFC97D" w14:textId="77777777" w:rsidR="00B35C04" w:rsidRPr="00B35C04" w:rsidRDefault="00B35C04" w:rsidP="00B35C04">
      <w:pPr>
        <w:suppressAutoHyphens/>
        <w:spacing w:after="0" w:line="240" w:lineRule="auto"/>
        <w:ind w:left="142" w:hanging="142"/>
        <w:jc w:val="both"/>
        <w:outlineLvl w:val="0"/>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b/>
          <w:color w:val="262626"/>
          <w:sz w:val="20"/>
          <w:szCs w:val="20"/>
          <w:lang w:eastAsia="ar-SA"/>
        </w:rPr>
        <w:t>f/</w:t>
      </w:r>
      <w:r w:rsidRPr="00B35C04">
        <w:rPr>
          <w:rFonts w:ascii="Calibri Light" w:eastAsia="Times New Roman" w:hAnsi="Calibri Light" w:cs="Calibri Light"/>
          <w:color w:val="262626"/>
          <w:sz w:val="20"/>
          <w:szCs w:val="20"/>
          <w:lang w:eastAsia="ar-SA"/>
        </w:rPr>
        <w:t xml:space="preserve"> Wywóz w razie  potrzeby nadmiaru zalegającego śniegu   wraz z zapewnieniem przez Wykonawcę  miejsca składowania.</w:t>
      </w:r>
    </w:p>
    <w:p w14:paraId="13A1C6D6" w14:textId="7D1713AC" w:rsidR="00B35C04" w:rsidRPr="00B35C04" w:rsidRDefault="00B35C04" w:rsidP="00B35C04">
      <w:pPr>
        <w:suppressAutoHyphens/>
        <w:spacing w:after="0" w:line="240" w:lineRule="auto"/>
        <w:jc w:val="both"/>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b/>
          <w:color w:val="262626"/>
          <w:sz w:val="20"/>
          <w:szCs w:val="20"/>
          <w:lang w:eastAsia="ar-SA"/>
        </w:rPr>
        <w:t xml:space="preserve">g/ </w:t>
      </w:r>
      <w:r w:rsidRPr="00B35C04">
        <w:rPr>
          <w:rFonts w:ascii="Calibri Light" w:eastAsia="Times New Roman" w:hAnsi="Calibri Light" w:cs="Calibri Light"/>
          <w:color w:val="262626"/>
          <w:sz w:val="20"/>
          <w:szCs w:val="20"/>
          <w:lang w:eastAsia="ar-SA"/>
        </w:rPr>
        <w:t xml:space="preserve">Zakres prac obejmuje </w:t>
      </w:r>
      <w:r w:rsidR="00D91D26" w:rsidRPr="00D91D26">
        <w:rPr>
          <w:rFonts w:ascii="Calibri Light" w:eastAsia="Times New Roman" w:hAnsi="Calibri Light" w:cs="Calibri Light"/>
          <w:color w:val="262626"/>
          <w:sz w:val="20"/>
          <w:szCs w:val="20"/>
          <w:lang w:eastAsia="ar-SA"/>
        </w:rPr>
        <w:t>216 odcinków ulic miejskich o łącznej długości 99,47 km</w:t>
      </w:r>
      <w:r w:rsidRPr="00B35C04">
        <w:rPr>
          <w:rFonts w:ascii="Calibri Light" w:eastAsia="Times New Roman" w:hAnsi="Calibri Light" w:cs="Calibri Light"/>
          <w:color w:val="262626"/>
          <w:sz w:val="20"/>
          <w:szCs w:val="20"/>
          <w:lang w:eastAsia="ar-SA"/>
        </w:rPr>
        <w:t>,</w:t>
      </w:r>
    </w:p>
    <w:p w14:paraId="3205C5D0" w14:textId="77777777" w:rsidR="00B35C04" w:rsidRPr="00B35C04" w:rsidRDefault="00B35C04" w:rsidP="00B35C04">
      <w:pPr>
        <w:suppressAutoHyphens/>
        <w:spacing w:after="0" w:line="240" w:lineRule="auto"/>
        <w:ind w:left="142" w:hanging="142"/>
        <w:outlineLvl w:val="0"/>
        <w:rPr>
          <w:rFonts w:ascii="Calibri Light" w:eastAsia="Times New Roman" w:hAnsi="Calibri Light" w:cs="Calibri Light"/>
          <w:color w:val="262626"/>
          <w:sz w:val="20"/>
          <w:szCs w:val="20"/>
          <w:lang w:eastAsia="ar-SA"/>
        </w:rPr>
      </w:pPr>
    </w:p>
    <w:p w14:paraId="22827B48" w14:textId="56F3776A" w:rsidR="00B35C04" w:rsidRPr="00B35C04" w:rsidRDefault="00B35C04" w:rsidP="00B35C04">
      <w:pPr>
        <w:suppressAutoHyphens/>
        <w:spacing w:after="0" w:line="240" w:lineRule="auto"/>
        <w:outlineLvl w:val="0"/>
        <w:rPr>
          <w:rFonts w:ascii="Calibri Light" w:eastAsia="Times New Roman" w:hAnsi="Calibri Light" w:cs="Calibri Light"/>
          <w:color w:val="262626"/>
          <w:sz w:val="20"/>
          <w:szCs w:val="20"/>
          <w:lang w:eastAsia="ar-SA"/>
        </w:rPr>
      </w:pPr>
      <w:r w:rsidRPr="00B35C04">
        <w:rPr>
          <w:rFonts w:ascii="Calibri Light" w:eastAsia="Times New Roman" w:hAnsi="Calibri Light" w:cs="Calibri Light"/>
          <w:color w:val="262626"/>
          <w:sz w:val="20"/>
          <w:szCs w:val="20"/>
          <w:lang w:eastAsia="ar-SA"/>
        </w:rPr>
        <w:t>Na przedmiot umowy określony powyżej składa się następujący zakres rzeczowy:</w:t>
      </w:r>
    </w:p>
    <w:p w14:paraId="02C02DE9" w14:textId="77777777" w:rsidR="00B35C04" w:rsidRPr="00B35C04" w:rsidRDefault="00B35C04" w:rsidP="00B35C04">
      <w:pPr>
        <w:suppressAutoHyphens/>
        <w:spacing w:after="0" w:line="240" w:lineRule="auto"/>
        <w:outlineLvl w:val="0"/>
        <w:rPr>
          <w:rFonts w:ascii="Calibri Light" w:eastAsia="Times New Roman" w:hAnsi="Calibri Light" w:cs="Calibri Light"/>
          <w:b/>
          <w:color w:val="262626"/>
          <w:sz w:val="20"/>
          <w:szCs w:val="20"/>
          <w:lang w:eastAsia="ar-SA"/>
        </w:rPr>
      </w:pPr>
    </w:p>
    <w:p w14:paraId="0C510A80" w14:textId="517A50EB" w:rsidR="00D91D26" w:rsidRPr="00D91D26" w:rsidRDefault="00B35C04" w:rsidP="00D91D26">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 xml:space="preserve">1) </w:t>
      </w:r>
      <w:r w:rsidR="00D91D26" w:rsidRPr="00D91D26">
        <w:rPr>
          <w:rFonts w:ascii="Calibri Light" w:eastAsia="HG Mincho Light J" w:hAnsi="Calibri Light" w:cs="Calibri Light"/>
          <w:color w:val="262626"/>
          <w:sz w:val="20"/>
          <w:szCs w:val="20"/>
          <w:lang w:eastAsia="ar-SA"/>
        </w:rPr>
        <w:t xml:space="preserve">Płużenie ulic na całej szerokości jezdni wraz z autobusowymi zatokami przystankowymi, niezwłocznie po wystąpieniu opadów śniegu oraz utrzymanie ich stałej przejezdności. Zakładana prędkość przy odśnieżaniu nie powinna przekraczać 10–15 km/h. </w:t>
      </w:r>
    </w:p>
    <w:p w14:paraId="21ADF254" w14:textId="1C0C7DD6" w:rsidR="00B35C04" w:rsidRPr="00B35C04" w:rsidRDefault="00D91D26" w:rsidP="00D91D26">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D91D26">
        <w:rPr>
          <w:rFonts w:ascii="Calibri Light" w:eastAsia="HG Mincho Light J" w:hAnsi="Calibri Light" w:cs="Calibri Light"/>
          <w:color w:val="262626"/>
          <w:sz w:val="20"/>
          <w:szCs w:val="20"/>
          <w:lang w:eastAsia="ar-SA"/>
        </w:rPr>
        <w:t>Przy płużeniu śnieg usuwany z jezdni nie może być przemieszczany na inne krzyżujące się drogi ani wcześniej odśnieżone wjazdy do nieruchomości czy przystanki komunikacji autobusowej a odkład śniegu nie może być większy niż 0,5 m od krawędzi jezdni.</w:t>
      </w:r>
    </w:p>
    <w:p w14:paraId="29363A37" w14:textId="77777777"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p>
    <w:p w14:paraId="3A8EB287" w14:textId="2CABAF8C"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 xml:space="preserve">2) </w:t>
      </w:r>
      <w:r w:rsidR="00D91D26" w:rsidRPr="00D91D26">
        <w:rPr>
          <w:rFonts w:ascii="Calibri Light" w:eastAsia="HG Mincho Light J" w:hAnsi="Calibri Light" w:cs="Calibri Light"/>
          <w:color w:val="262626"/>
          <w:sz w:val="20"/>
          <w:szCs w:val="20"/>
          <w:lang w:eastAsia="ar-SA"/>
        </w:rPr>
        <w:t>Usuwanie śliskości zimowej na całej szerokości jezdni, bezpośrednio po jej wystąpieniu poprzez stosowanie odpowiednich środków chemicznych i środków uszorstniających dostosowanych do warunków pogodowych (piasek o uziarnieniu do 2 mm, jednorodna mieszanka piasku z solą, sól drogowa, sól kamienna, chlorek wapnia techniczny lub chlorek magnezu).</w:t>
      </w:r>
    </w:p>
    <w:p w14:paraId="5C7F3703" w14:textId="77777777" w:rsidR="00D91D26" w:rsidRDefault="00D91D26" w:rsidP="00B35C04">
      <w:pPr>
        <w:widowControl w:val="0"/>
        <w:suppressAutoHyphens/>
        <w:spacing w:after="0" w:line="240" w:lineRule="auto"/>
        <w:jc w:val="both"/>
        <w:rPr>
          <w:rFonts w:ascii="Calibri Light" w:eastAsia="HG Mincho Light J" w:hAnsi="Calibri Light" w:cs="Calibri Light"/>
          <w:b/>
          <w:color w:val="262626"/>
          <w:sz w:val="20"/>
          <w:szCs w:val="20"/>
          <w:lang w:eastAsia="ar-SA"/>
        </w:rPr>
      </w:pPr>
    </w:p>
    <w:p w14:paraId="0F63ACD4" w14:textId="33EB5A04"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 xml:space="preserve">3) </w:t>
      </w:r>
      <w:r w:rsidRPr="00B35C04">
        <w:rPr>
          <w:rFonts w:ascii="Calibri Light" w:eastAsia="HG Mincho Light J" w:hAnsi="Calibri Light" w:cs="Calibri Light"/>
          <w:color w:val="262626"/>
          <w:sz w:val="20"/>
          <w:szCs w:val="20"/>
          <w:lang w:eastAsia="ar-SA"/>
        </w:rPr>
        <w:t>Wykonawca odpowiedzialny jest  za właściwy dobór środków i zastosowanie odpowiedniego rodz</w:t>
      </w:r>
      <w:r w:rsidR="00386858">
        <w:rPr>
          <w:rFonts w:ascii="Calibri Light" w:eastAsia="HG Mincho Light J" w:hAnsi="Calibri Light" w:cs="Calibri Light"/>
          <w:color w:val="262626"/>
          <w:sz w:val="20"/>
          <w:szCs w:val="20"/>
          <w:lang w:eastAsia="ar-SA"/>
        </w:rPr>
        <w:t>aju usługi z </w:t>
      </w:r>
      <w:r w:rsidRPr="00B35C04">
        <w:rPr>
          <w:rFonts w:ascii="Calibri Light" w:eastAsia="HG Mincho Light J" w:hAnsi="Calibri Light" w:cs="Calibri Light"/>
          <w:color w:val="262626"/>
          <w:sz w:val="20"/>
          <w:szCs w:val="20"/>
          <w:lang w:eastAsia="ar-SA"/>
        </w:rPr>
        <w:t xml:space="preserve">uwzględnieniem  występującego lub prognozowanego zjawiska atmosferycznego  oraz obowiązujących w tym zakresie  </w:t>
      </w:r>
      <w:r w:rsidRPr="00B35C04">
        <w:rPr>
          <w:rFonts w:ascii="Calibri Light" w:eastAsia="HG Mincho Light J" w:hAnsi="Calibri Light" w:cs="Calibri Light"/>
          <w:color w:val="262626"/>
          <w:sz w:val="20"/>
          <w:szCs w:val="20"/>
          <w:lang w:eastAsia="ar-SA"/>
        </w:rPr>
        <w:lastRenderedPageBreak/>
        <w:t>przepisów i uzyskanie  akceptacji  tego doboru przez Zamawiającego.</w:t>
      </w:r>
    </w:p>
    <w:p w14:paraId="7DE9F4F0" w14:textId="77777777"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p>
    <w:p w14:paraId="136696AC" w14:textId="33773FDD"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 xml:space="preserve">4) </w:t>
      </w:r>
      <w:r w:rsidRPr="00B35C04">
        <w:rPr>
          <w:rFonts w:ascii="Calibri Light" w:eastAsia="HG Mincho Light J" w:hAnsi="Calibri Light" w:cs="Calibri Light"/>
          <w:color w:val="262626"/>
          <w:sz w:val="20"/>
          <w:szCs w:val="20"/>
          <w:lang w:eastAsia="ar-SA"/>
        </w:rPr>
        <w:t>Ręczne odgarnięcie pokrywy śnieżnej w miejscach niedostępnych dla pługów (np. przy parkujących samochodach)  oraz doczyszczanie ręczne błota   pośniegowego i zmar</w:t>
      </w:r>
      <w:r w:rsidR="00B3518C">
        <w:rPr>
          <w:rFonts w:ascii="Calibri Light" w:eastAsia="HG Mincho Light J" w:hAnsi="Calibri Light" w:cs="Calibri Light"/>
          <w:color w:val="262626"/>
          <w:sz w:val="20"/>
          <w:szCs w:val="20"/>
          <w:lang w:eastAsia="ar-SA"/>
        </w:rPr>
        <w:t>zliny przykrawężnikowej</w:t>
      </w:r>
      <w:r w:rsidRPr="00B35C04">
        <w:rPr>
          <w:rFonts w:ascii="Calibri Light" w:eastAsia="HG Mincho Light J" w:hAnsi="Calibri Light" w:cs="Calibri Light"/>
          <w:color w:val="262626"/>
          <w:sz w:val="20"/>
          <w:szCs w:val="20"/>
          <w:lang w:eastAsia="ar-SA"/>
        </w:rPr>
        <w:t xml:space="preserve"> jezdni w strefie przejść dla pieszych (światło przejścia 3,0 m).</w:t>
      </w:r>
    </w:p>
    <w:p w14:paraId="61AF0525" w14:textId="77777777" w:rsidR="00B35C04" w:rsidRP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p>
    <w:p w14:paraId="5438A7C7" w14:textId="7537CC9D" w:rsidR="00B35C04" w:rsidRDefault="00B35C04"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r w:rsidRPr="00B35C04">
        <w:rPr>
          <w:rFonts w:ascii="Calibri Light" w:eastAsia="HG Mincho Light J" w:hAnsi="Calibri Light" w:cs="Calibri Light"/>
          <w:b/>
          <w:color w:val="262626"/>
          <w:sz w:val="20"/>
          <w:szCs w:val="20"/>
          <w:lang w:eastAsia="ar-SA"/>
        </w:rPr>
        <w:t>5)</w:t>
      </w:r>
      <w:r w:rsidRPr="00B35C04">
        <w:rPr>
          <w:rFonts w:ascii="Calibri Light" w:eastAsia="HG Mincho Light J" w:hAnsi="Calibri Light" w:cs="Calibri Light"/>
          <w:color w:val="262626"/>
          <w:sz w:val="20"/>
          <w:szCs w:val="20"/>
          <w:lang w:eastAsia="ar-SA"/>
        </w:rPr>
        <w:t xml:space="preserve"> </w:t>
      </w:r>
      <w:r w:rsidR="00D91D26" w:rsidRPr="00D91D26">
        <w:rPr>
          <w:rFonts w:ascii="Calibri Light" w:eastAsia="HG Mincho Light J" w:hAnsi="Calibri Light" w:cs="Calibri Light"/>
          <w:color w:val="262626"/>
          <w:sz w:val="20"/>
          <w:szCs w:val="20"/>
          <w:lang w:eastAsia="ar-SA"/>
        </w:rPr>
        <w:t xml:space="preserve">Załadunek i wywóz śniegu po wskazaniu Zamawiającego przy zastosowaniu sprzętu </w:t>
      </w:r>
      <w:r w:rsidR="00D91D26">
        <w:rPr>
          <w:rFonts w:ascii="Calibri Light" w:eastAsia="HG Mincho Light J" w:hAnsi="Calibri Light" w:cs="Calibri Light"/>
          <w:color w:val="262626"/>
          <w:sz w:val="20"/>
          <w:szCs w:val="20"/>
          <w:lang w:eastAsia="ar-SA"/>
        </w:rPr>
        <w:t>nieuszkadzającego nawierzchni i </w:t>
      </w:r>
      <w:r w:rsidR="00D91D26" w:rsidRPr="00D91D26">
        <w:rPr>
          <w:rFonts w:ascii="Calibri Light" w:eastAsia="HG Mincho Light J" w:hAnsi="Calibri Light" w:cs="Calibri Light"/>
          <w:color w:val="262626"/>
          <w:sz w:val="20"/>
          <w:szCs w:val="20"/>
          <w:lang w:eastAsia="ar-SA"/>
        </w:rPr>
        <w:t>elementów pasa drogowego.</w:t>
      </w:r>
    </w:p>
    <w:p w14:paraId="2A06BC3E" w14:textId="77777777" w:rsidR="00D91D26" w:rsidRPr="00B35C04" w:rsidRDefault="00D91D26" w:rsidP="00B35C04">
      <w:pPr>
        <w:widowControl w:val="0"/>
        <w:suppressAutoHyphens/>
        <w:spacing w:after="0" w:line="240" w:lineRule="auto"/>
        <w:jc w:val="both"/>
        <w:rPr>
          <w:rFonts w:ascii="Calibri Light" w:eastAsia="HG Mincho Light J" w:hAnsi="Calibri Light" w:cs="Calibri Light"/>
          <w:color w:val="262626"/>
          <w:sz w:val="20"/>
          <w:szCs w:val="20"/>
          <w:lang w:eastAsia="ar-SA"/>
        </w:rPr>
      </w:pPr>
    </w:p>
    <w:p w14:paraId="007EDC76" w14:textId="610ACD3A" w:rsidR="00D91D26" w:rsidRDefault="00B35C04" w:rsidP="008D6026">
      <w:pPr>
        <w:widowControl w:val="0"/>
        <w:suppressAutoHyphens/>
        <w:spacing w:after="0" w:line="240" w:lineRule="auto"/>
        <w:jc w:val="both"/>
        <w:rPr>
          <w:rFonts w:ascii="Times New Roman" w:eastAsia="Times New Roman" w:hAnsi="Times New Roman"/>
          <w:sz w:val="24"/>
          <w:szCs w:val="24"/>
          <w:lang w:eastAsia="ar-SA"/>
        </w:rPr>
      </w:pPr>
      <w:r w:rsidRPr="00B35C04">
        <w:rPr>
          <w:rFonts w:ascii="Calibri Light" w:eastAsia="HG Mincho Light J" w:hAnsi="Calibri Light" w:cs="Calibri Light"/>
          <w:b/>
          <w:color w:val="262626"/>
          <w:sz w:val="20"/>
          <w:szCs w:val="20"/>
          <w:lang w:eastAsia="ar-SA"/>
        </w:rPr>
        <w:t xml:space="preserve">6) </w:t>
      </w:r>
      <w:r w:rsidR="008D6026" w:rsidRPr="008D6026">
        <w:rPr>
          <w:rFonts w:ascii="Calibri Light" w:eastAsia="HG Mincho Light J" w:hAnsi="Calibri Light" w:cs="Calibri Light"/>
          <w:color w:val="262626"/>
          <w:sz w:val="20"/>
          <w:szCs w:val="20"/>
          <w:lang w:eastAsia="ar-SA"/>
        </w:rPr>
        <w:t>Ustawienie 4 szt. skrzyń na piasek w lokalizacjach wskazanych przez Zamawiającego, uzupełn</w:t>
      </w:r>
      <w:r w:rsidR="008D6026">
        <w:rPr>
          <w:rFonts w:ascii="Calibri Light" w:eastAsia="HG Mincho Light J" w:hAnsi="Calibri Light" w:cs="Calibri Light"/>
          <w:color w:val="262626"/>
          <w:sz w:val="20"/>
          <w:szCs w:val="20"/>
          <w:lang w:eastAsia="ar-SA"/>
        </w:rPr>
        <w:t>ianie ich na bieżąco piaskiem z </w:t>
      </w:r>
      <w:r w:rsidR="008D6026" w:rsidRPr="008D6026">
        <w:rPr>
          <w:rFonts w:ascii="Calibri Light" w:eastAsia="HG Mincho Light J" w:hAnsi="Calibri Light" w:cs="Calibri Light"/>
          <w:color w:val="262626"/>
          <w:sz w:val="20"/>
          <w:szCs w:val="20"/>
          <w:lang w:eastAsia="ar-SA"/>
        </w:rPr>
        <w:t>dodatkiem soli zapobiegającej zbryleniu oraz utrzymanie w nich czystości.</w:t>
      </w:r>
    </w:p>
    <w:p w14:paraId="5E44C97A" w14:textId="77777777" w:rsidR="00B35C04" w:rsidRPr="00B35C04" w:rsidRDefault="00B35C04" w:rsidP="00B35C04">
      <w:pPr>
        <w:suppressAutoHyphens/>
        <w:spacing w:after="0" w:line="240" w:lineRule="auto"/>
        <w:ind w:left="142" w:hanging="142"/>
        <w:jc w:val="both"/>
        <w:outlineLvl w:val="0"/>
        <w:rPr>
          <w:rFonts w:ascii="Calibri Light" w:eastAsia="Times New Roman" w:hAnsi="Calibri Light" w:cs="Calibri Light"/>
          <w:b/>
          <w:color w:val="262626"/>
          <w:sz w:val="20"/>
          <w:szCs w:val="20"/>
          <w:lang w:eastAsia="ar-SA"/>
        </w:rPr>
      </w:pPr>
    </w:p>
    <w:p w14:paraId="0FF22B49" w14:textId="2FC8A000" w:rsidR="00B35C04" w:rsidRPr="004013CD" w:rsidRDefault="00207C3D" w:rsidP="00B35C04">
      <w:pPr>
        <w:suppressAutoHyphens/>
        <w:spacing w:after="0" w:line="240" w:lineRule="auto"/>
        <w:jc w:val="both"/>
        <w:rPr>
          <w:rFonts w:ascii="Calibri Light" w:eastAsia="Times New Roman" w:hAnsi="Calibri Light" w:cs="Calibri Light"/>
          <w:b/>
          <w:sz w:val="20"/>
          <w:szCs w:val="20"/>
          <w:lang w:eastAsia="ar-SA"/>
        </w:rPr>
      </w:pPr>
      <w:r w:rsidRPr="004013CD">
        <w:rPr>
          <w:rFonts w:ascii="Calibri Light" w:eastAsia="Times New Roman" w:hAnsi="Calibri Light" w:cs="Calibri Light"/>
          <w:b/>
          <w:sz w:val="20"/>
          <w:szCs w:val="20"/>
          <w:lang w:eastAsia="ar-SA"/>
        </w:rPr>
        <w:t>1.4</w:t>
      </w:r>
      <w:r w:rsidR="00B35C04" w:rsidRPr="004013CD">
        <w:rPr>
          <w:rFonts w:ascii="Calibri Light" w:eastAsia="Times New Roman" w:hAnsi="Calibri Light" w:cs="Calibri Light"/>
          <w:b/>
          <w:sz w:val="20"/>
          <w:szCs w:val="20"/>
          <w:lang w:eastAsia="ar-SA"/>
        </w:rPr>
        <w:t>/ W razie potrzeby zakres może zostać rozszerzony.</w:t>
      </w:r>
    </w:p>
    <w:p w14:paraId="58733A74" w14:textId="77777777" w:rsidR="00B35C04" w:rsidRPr="004013CD" w:rsidRDefault="00B35C04" w:rsidP="00B35C04">
      <w:pPr>
        <w:suppressAutoHyphens/>
        <w:spacing w:after="0" w:line="240" w:lineRule="auto"/>
        <w:ind w:left="142" w:hanging="142"/>
        <w:jc w:val="both"/>
        <w:outlineLvl w:val="0"/>
        <w:rPr>
          <w:rFonts w:ascii="Calibri Light" w:eastAsia="Times New Roman" w:hAnsi="Calibri Light" w:cs="Calibri Light"/>
          <w:b/>
          <w:sz w:val="20"/>
          <w:szCs w:val="20"/>
          <w:lang w:eastAsia="ar-SA"/>
        </w:rPr>
      </w:pPr>
    </w:p>
    <w:p w14:paraId="5796510D" w14:textId="58913A39" w:rsidR="00B35C04" w:rsidRPr="004013CD" w:rsidRDefault="00207C3D" w:rsidP="00B35C04">
      <w:pPr>
        <w:suppressAutoHyphens/>
        <w:spacing w:after="0" w:line="240" w:lineRule="auto"/>
        <w:ind w:left="142" w:right="-235" w:hanging="142"/>
        <w:jc w:val="both"/>
        <w:outlineLvl w:val="0"/>
        <w:rPr>
          <w:rFonts w:ascii="Calibri Light" w:eastAsia="Times New Roman" w:hAnsi="Calibri Light" w:cs="Calibri Light"/>
          <w:b/>
          <w:sz w:val="20"/>
          <w:szCs w:val="20"/>
          <w:lang w:eastAsia="ar-SA"/>
        </w:rPr>
      </w:pPr>
      <w:r w:rsidRPr="004013CD">
        <w:rPr>
          <w:rFonts w:ascii="Calibri Light" w:eastAsia="Times New Roman" w:hAnsi="Calibri Light" w:cs="Calibri Light"/>
          <w:b/>
          <w:sz w:val="20"/>
          <w:szCs w:val="20"/>
          <w:lang w:eastAsia="ar-SA"/>
        </w:rPr>
        <w:t>1.5</w:t>
      </w:r>
      <w:r w:rsidR="00B35C04" w:rsidRPr="004013CD">
        <w:rPr>
          <w:rFonts w:ascii="Calibri Light" w:eastAsia="Times New Roman" w:hAnsi="Calibri Light" w:cs="Calibri Light"/>
          <w:b/>
          <w:sz w:val="20"/>
          <w:szCs w:val="20"/>
          <w:lang w:eastAsia="ar-SA"/>
        </w:rPr>
        <w:t>/</w:t>
      </w:r>
      <w:r w:rsidR="00B35C04" w:rsidRPr="004013CD">
        <w:rPr>
          <w:rFonts w:ascii="Calibri Light" w:eastAsia="Times New Roman" w:hAnsi="Calibri Light" w:cs="Calibri Light"/>
          <w:sz w:val="20"/>
          <w:szCs w:val="20"/>
          <w:lang w:eastAsia="ar-SA"/>
        </w:rPr>
        <w:t xml:space="preserve"> </w:t>
      </w:r>
      <w:r w:rsidR="00B35C04" w:rsidRPr="004013CD">
        <w:rPr>
          <w:rFonts w:ascii="Calibri Light" w:eastAsia="Times New Roman" w:hAnsi="Calibri Light" w:cs="Calibri Light"/>
          <w:b/>
          <w:sz w:val="20"/>
          <w:szCs w:val="20"/>
          <w:lang w:eastAsia="ar-SA"/>
        </w:rPr>
        <w:t xml:space="preserve">Wykonawca realizujący umowę musi dysponować stanowiskiem dyspozytorskim wyposażonym w łączność telefoniczną </w:t>
      </w:r>
    </w:p>
    <w:p w14:paraId="3CB0428E" w14:textId="00D9CEC4" w:rsidR="00B35C04" w:rsidRPr="004013CD" w:rsidRDefault="00B35C04" w:rsidP="00B35C04">
      <w:pPr>
        <w:suppressAutoHyphens/>
        <w:spacing w:after="0" w:line="240" w:lineRule="auto"/>
        <w:ind w:left="142" w:right="-235" w:hanging="142"/>
        <w:jc w:val="both"/>
        <w:outlineLvl w:val="0"/>
        <w:rPr>
          <w:rFonts w:ascii="Calibri Light" w:eastAsia="Times New Roman" w:hAnsi="Calibri Light" w:cs="Calibri Light"/>
          <w:b/>
          <w:sz w:val="20"/>
          <w:szCs w:val="20"/>
          <w:lang w:eastAsia="ar-SA"/>
        </w:rPr>
      </w:pPr>
      <w:r w:rsidRPr="004013CD">
        <w:rPr>
          <w:rFonts w:ascii="Calibri Light" w:eastAsia="Times New Roman" w:hAnsi="Calibri Light" w:cs="Calibri Light"/>
          <w:b/>
          <w:sz w:val="20"/>
          <w:szCs w:val="20"/>
          <w:lang w:eastAsia="ar-SA"/>
        </w:rPr>
        <w:t xml:space="preserve">       z całodobowym dyżurem.</w:t>
      </w:r>
    </w:p>
    <w:p w14:paraId="3DE1076B" w14:textId="77777777" w:rsidR="00D2547A" w:rsidRDefault="00D2547A" w:rsidP="007449EC">
      <w:pPr>
        <w:spacing w:after="0" w:line="240" w:lineRule="auto"/>
        <w:rPr>
          <w:rFonts w:ascii="Calibri Light" w:hAnsi="Calibri Light"/>
          <w:b/>
          <w:color w:val="262626" w:themeColor="text1" w:themeTint="D9"/>
          <w:sz w:val="20"/>
          <w:szCs w:val="20"/>
          <w:lang w:eastAsia="en-US"/>
        </w:rPr>
      </w:pPr>
    </w:p>
    <w:p w14:paraId="704E233D" w14:textId="2AB0DB54" w:rsidR="007449EC" w:rsidRPr="007449EC" w:rsidRDefault="00207C3D" w:rsidP="007449EC">
      <w:pPr>
        <w:spacing w:after="0" w:line="240" w:lineRule="auto"/>
        <w:rPr>
          <w:rFonts w:asciiTheme="majorHAnsi" w:eastAsiaTheme="majorEastAsia" w:hAnsiTheme="majorHAnsi" w:cstheme="majorBidi"/>
          <w:b/>
          <w:sz w:val="20"/>
          <w:szCs w:val="20"/>
          <w:lang w:eastAsia="en-US"/>
        </w:rPr>
      </w:pPr>
      <w:r>
        <w:rPr>
          <w:rFonts w:ascii="Calibri Light" w:hAnsi="Calibri Light"/>
          <w:b/>
          <w:color w:val="262626" w:themeColor="text1" w:themeTint="D9"/>
          <w:sz w:val="20"/>
          <w:szCs w:val="20"/>
          <w:lang w:eastAsia="en-US"/>
        </w:rPr>
        <w:t>1.6</w:t>
      </w:r>
      <w:r w:rsidR="007449EC" w:rsidRPr="007449EC">
        <w:rPr>
          <w:rFonts w:ascii="Calibri Light" w:hAnsi="Calibri Light"/>
          <w:b/>
          <w:color w:val="262626" w:themeColor="text1" w:themeTint="D9"/>
          <w:sz w:val="20"/>
          <w:szCs w:val="20"/>
          <w:lang w:eastAsia="en-US"/>
        </w:rPr>
        <w:t xml:space="preserve">/  </w:t>
      </w:r>
      <w:r w:rsidR="007449EC" w:rsidRPr="007449EC">
        <w:rPr>
          <w:rFonts w:asciiTheme="majorHAnsi" w:eastAsiaTheme="majorEastAsia" w:hAnsiTheme="majorHAnsi" w:cstheme="majorBidi"/>
          <w:b/>
          <w:sz w:val="20"/>
          <w:szCs w:val="20"/>
          <w:lang w:eastAsia="en-US"/>
        </w:rPr>
        <w:t>Szczegółowy opis przedmiotu zamówienia określają:</w:t>
      </w:r>
    </w:p>
    <w:p w14:paraId="4F31D2EA" w14:textId="428F309A" w:rsidR="00532F67" w:rsidRDefault="00532F67" w:rsidP="00532F67">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 w</w:t>
      </w:r>
      <w:r w:rsidRPr="00532F67">
        <w:rPr>
          <w:rFonts w:asciiTheme="majorHAnsi" w:eastAsiaTheme="majorEastAsia" w:hAnsiTheme="majorHAnsi" w:cstheme="majorBidi"/>
          <w:sz w:val="20"/>
          <w:szCs w:val="20"/>
          <w:lang w:eastAsia="en-US"/>
        </w:rPr>
        <w:t>ykaz ulic miejskich przewi</w:t>
      </w:r>
      <w:r>
        <w:rPr>
          <w:rFonts w:asciiTheme="majorHAnsi" w:eastAsiaTheme="majorEastAsia" w:hAnsiTheme="majorHAnsi" w:cstheme="majorBidi"/>
          <w:sz w:val="20"/>
          <w:szCs w:val="20"/>
          <w:lang w:eastAsia="en-US"/>
        </w:rPr>
        <w:t xml:space="preserve">dzianych do zimowego utrzymania </w:t>
      </w:r>
      <w:r w:rsidR="008D6026">
        <w:rPr>
          <w:rFonts w:asciiTheme="majorHAnsi" w:eastAsiaTheme="majorEastAsia" w:hAnsiTheme="majorHAnsi" w:cstheme="majorBidi"/>
          <w:sz w:val="20"/>
          <w:szCs w:val="20"/>
          <w:lang w:eastAsia="en-US"/>
        </w:rPr>
        <w:t>w 2022 roku</w:t>
      </w:r>
    </w:p>
    <w:p w14:paraId="367DB7B0" w14:textId="097100A1" w:rsidR="00532F67" w:rsidRPr="00532F67" w:rsidRDefault="007449EC" w:rsidP="007449EC">
      <w:pPr>
        <w:spacing w:after="200" w:line="252"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xml:space="preserve">- analiza potrzeb i wymagań </w:t>
      </w:r>
      <w:r w:rsidRPr="007449EC">
        <w:rPr>
          <w:rFonts w:asciiTheme="majorHAnsi" w:eastAsiaTheme="majorEastAsia" w:hAnsiTheme="majorHAnsi" w:cstheme="majorBidi"/>
          <w:bCs/>
          <w:sz w:val="20"/>
          <w:szCs w:val="20"/>
          <w:lang w:eastAsia="en-US"/>
        </w:rPr>
        <w:t xml:space="preserve"> </w:t>
      </w:r>
      <w:r w:rsidRPr="007449EC">
        <w:rPr>
          <w:rFonts w:asciiTheme="majorHAnsi" w:eastAsiaTheme="majorEastAsia" w:hAnsiTheme="majorHAnsi" w:cstheme="majorBidi"/>
          <w:sz w:val="20"/>
          <w:szCs w:val="20"/>
          <w:lang w:eastAsia="en-US"/>
        </w:rPr>
        <w:t>– załącznik nr 1</w:t>
      </w:r>
      <w:r w:rsidR="000F0267">
        <w:rPr>
          <w:rFonts w:asciiTheme="majorHAnsi" w:eastAsiaTheme="majorEastAsia" w:hAnsiTheme="majorHAnsi" w:cstheme="majorBidi"/>
          <w:sz w:val="20"/>
          <w:szCs w:val="20"/>
          <w:lang w:eastAsia="en-US"/>
        </w:rPr>
        <w:t>a</w:t>
      </w:r>
      <w:r w:rsidRPr="007449EC">
        <w:rPr>
          <w:rFonts w:asciiTheme="majorHAnsi" w:eastAsiaTheme="majorEastAsia" w:hAnsiTheme="majorHAnsi" w:cstheme="majorBidi"/>
          <w:sz w:val="20"/>
          <w:szCs w:val="20"/>
          <w:lang w:eastAsia="en-US"/>
        </w:rPr>
        <w:t xml:space="preserve"> do SWZ, </w:t>
      </w:r>
    </w:p>
    <w:p w14:paraId="32D71154" w14:textId="6E99C828" w:rsidR="007449EC" w:rsidRPr="007449EC" w:rsidRDefault="007449EC" w:rsidP="007449EC">
      <w:pPr>
        <w:spacing w:after="200" w:line="252"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1C7A9AC0" w14:textId="55DAD9E1" w:rsidR="007449EC" w:rsidRDefault="007449EC" w:rsidP="00532F67">
      <w:pPr>
        <w:spacing w:after="0" w:line="240" w:lineRule="auto"/>
        <w:rPr>
          <w:rFonts w:asciiTheme="majorHAnsi" w:hAnsiTheme="majorHAnsi" w:cstheme="majorHAnsi"/>
          <w:b/>
          <w:i/>
          <w:iCs/>
          <w:color w:val="C00000"/>
          <w:sz w:val="20"/>
          <w:szCs w:val="20"/>
        </w:rPr>
      </w:pPr>
    </w:p>
    <w:p w14:paraId="400BFF87" w14:textId="77777777" w:rsidR="0065628C" w:rsidRPr="007449EC" w:rsidRDefault="0065628C"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32E682DC" w14:textId="77777777" w:rsidR="0088493B" w:rsidRPr="0088493B" w:rsidRDefault="0088493B" w:rsidP="0088493B">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79709413" w14:textId="77777777" w:rsidR="00692950" w:rsidRDefault="00692950" w:rsidP="007449EC">
      <w:pPr>
        <w:spacing w:after="0" w:line="240" w:lineRule="auto"/>
        <w:rPr>
          <w:rFonts w:asciiTheme="majorHAnsi" w:hAnsiTheme="majorHAnsi" w:cstheme="majorHAnsi"/>
          <w:b/>
          <w:bCs/>
          <w:color w:val="262626" w:themeColor="text1" w:themeTint="D9"/>
          <w:sz w:val="20"/>
          <w:szCs w:val="20"/>
        </w:rPr>
      </w:pP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14407FC5" w14:textId="77777777" w:rsidR="004F0564" w:rsidRDefault="004F0564" w:rsidP="00CC124D">
      <w:pPr>
        <w:spacing w:after="0" w:line="240" w:lineRule="auto"/>
        <w:rPr>
          <w:rFonts w:asciiTheme="majorHAnsi" w:hAnsiTheme="majorHAnsi" w:cstheme="majorHAnsi"/>
          <w:color w:val="262626" w:themeColor="text1" w:themeTint="D9"/>
          <w:sz w:val="20"/>
          <w:szCs w:val="20"/>
        </w:rPr>
      </w:pP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F0BE650" w14:textId="35812B39" w:rsidR="005E3F37" w:rsidRPr="004013CD" w:rsidRDefault="006D3D6A" w:rsidP="005E3F37">
      <w:pPr>
        <w:spacing w:after="0" w:line="240" w:lineRule="auto"/>
        <w:rPr>
          <w:rFonts w:ascii="Calibri Light" w:hAnsi="Calibri Light" w:cs="Calibri Light"/>
          <w:b/>
          <w:bCs/>
          <w:sz w:val="20"/>
          <w:szCs w:val="20"/>
        </w:rPr>
      </w:pPr>
      <w:bookmarkStart w:id="5" w:name="_Hlk71209425"/>
      <w:bookmarkStart w:id="6" w:name="_Hlk71269445"/>
      <w:r w:rsidRPr="004013CD">
        <w:rPr>
          <w:rFonts w:asciiTheme="majorHAnsi" w:hAnsiTheme="majorHAnsi" w:cstheme="majorHAnsi"/>
          <w:b/>
          <w:bCs/>
          <w:sz w:val="20"/>
          <w:szCs w:val="20"/>
        </w:rPr>
        <w:t>Termin realizacji zamówienia</w:t>
      </w:r>
      <w:r w:rsidR="005E17BA" w:rsidRPr="004013CD">
        <w:rPr>
          <w:rFonts w:asciiTheme="majorHAnsi" w:hAnsiTheme="majorHAnsi" w:cstheme="majorHAnsi"/>
          <w:b/>
          <w:bCs/>
          <w:sz w:val="20"/>
          <w:szCs w:val="20"/>
        </w:rPr>
        <w:t>:</w:t>
      </w:r>
      <w:r w:rsidR="009F3911" w:rsidRPr="004013CD">
        <w:rPr>
          <w:rFonts w:asciiTheme="majorHAnsi" w:hAnsiTheme="majorHAnsi" w:cstheme="majorHAnsi"/>
          <w:b/>
          <w:bCs/>
          <w:sz w:val="20"/>
          <w:szCs w:val="20"/>
        </w:rPr>
        <w:t xml:space="preserve">  </w:t>
      </w:r>
      <w:bookmarkStart w:id="7" w:name="_Hlk31799407"/>
      <w:r w:rsidR="00D910A7" w:rsidRPr="004013CD">
        <w:rPr>
          <w:rFonts w:ascii="Calibri Light" w:hAnsi="Calibri Light" w:cs="Calibri Light"/>
          <w:b/>
          <w:bCs/>
          <w:sz w:val="20"/>
          <w:szCs w:val="20"/>
        </w:rPr>
        <w:t>12 miesięcy</w:t>
      </w:r>
      <w:r w:rsidR="00175E8F" w:rsidRPr="004013CD">
        <w:rPr>
          <w:rFonts w:ascii="Calibri Light" w:hAnsi="Calibri Light" w:cs="Calibri Light"/>
          <w:b/>
          <w:bCs/>
          <w:sz w:val="20"/>
          <w:szCs w:val="20"/>
        </w:rPr>
        <w:t xml:space="preserve"> od 01.01.</w:t>
      </w:r>
      <w:r w:rsidR="00175E8F" w:rsidRPr="00997F87">
        <w:rPr>
          <w:rFonts w:ascii="Calibri Light" w:hAnsi="Calibri Light" w:cs="Calibri Light"/>
          <w:b/>
          <w:bCs/>
          <w:sz w:val="20"/>
          <w:szCs w:val="20"/>
        </w:rPr>
        <w:t>2022 do 31.12.</w:t>
      </w:r>
      <w:r w:rsidR="004013CD" w:rsidRPr="00997F87">
        <w:rPr>
          <w:rFonts w:ascii="Calibri Light" w:hAnsi="Calibri Light" w:cs="Calibri Light"/>
          <w:b/>
          <w:bCs/>
          <w:sz w:val="20"/>
          <w:szCs w:val="20"/>
        </w:rPr>
        <w:t>2022</w:t>
      </w:r>
      <w:r w:rsidR="00D910A7" w:rsidRPr="00997F87">
        <w:rPr>
          <w:rFonts w:ascii="Calibri Light" w:hAnsi="Calibri Light" w:cs="Calibri Light"/>
          <w:b/>
          <w:bCs/>
          <w:sz w:val="20"/>
          <w:szCs w:val="20"/>
        </w:rPr>
        <w:t>.</w:t>
      </w:r>
    </w:p>
    <w:bookmarkEnd w:id="5"/>
    <w:bookmarkEnd w:id="6"/>
    <w:bookmarkEnd w:id="7"/>
    <w:p w14:paraId="53EE39E0" w14:textId="6EA62EDB" w:rsidR="00EF52B3" w:rsidRDefault="00EF52B3" w:rsidP="009F3911">
      <w:pPr>
        <w:spacing w:after="0" w:line="240" w:lineRule="auto"/>
        <w:rPr>
          <w:rFonts w:ascii="Calibri Light" w:hAnsi="Calibri Light" w:cs="Calibri Light"/>
          <w:b/>
          <w:bCs/>
          <w:color w:val="262626" w:themeColor="text1" w:themeTint="D9"/>
          <w:sz w:val="20"/>
          <w:szCs w:val="20"/>
        </w:rPr>
      </w:pPr>
    </w:p>
    <w:p w14:paraId="69699B83" w14:textId="77777777" w:rsidR="005D2371" w:rsidRDefault="005D2371"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E1645" w:rsidRDefault="008579C0" w:rsidP="00461611">
      <w:pPr>
        <w:spacing w:after="0" w:line="240" w:lineRule="auto"/>
        <w:rPr>
          <w:rFonts w:asciiTheme="majorHAnsi" w:hAnsiTheme="majorHAnsi" w:cstheme="majorHAnsi"/>
          <w:bCs/>
          <w:color w:val="262626" w:themeColor="text1" w:themeTint="D9"/>
          <w:sz w:val="20"/>
          <w:szCs w:val="20"/>
        </w:rPr>
      </w:pPr>
      <w:r w:rsidRPr="001E1645">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7FEFDC6B" w14:textId="77777777" w:rsidR="001E1645" w:rsidRPr="00461611" w:rsidRDefault="001E1645" w:rsidP="001E1645">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053C553"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08977DA6"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4) Zdolności technicznej lub zawodowej:</w:t>
      </w:r>
    </w:p>
    <w:p w14:paraId="4337277A" w14:textId="77777777" w:rsidR="008579C0" w:rsidRDefault="008579C0" w:rsidP="00461611">
      <w:pPr>
        <w:autoSpaceDE w:val="0"/>
        <w:autoSpaceDN w:val="0"/>
        <w:adjustRightInd w:val="0"/>
        <w:spacing w:after="0" w:line="240" w:lineRule="auto"/>
        <w:rPr>
          <w:rFonts w:asciiTheme="majorHAnsi" w:hAnsiTheme="majorHAnsi" w:cstheme="majorHAnsi"/>
          <w:i/>
          <w:color w:val="262626" w:themeColor="text1" w:themeTint="D9"/>
          <w:sz w:val="20"/>
          <w:szCs w:val="20"/>
        </w:rPr>
      </w:pPr>
    </w:p>
    <w:p w14:paraId="1655083A" w14:textId="0AE95FBA"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D2515B">
        <w:rPr>
          <w:rFonts w:ascii="Calibri Light" w:hAnsi="Calibri Light"/>
          <w:sz w:val="20"/>
          <w:szCs w:val="20"/>
        </w:rPr>
        <w:t>4.1/ 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 tym:</w:t>
      </w:r>
    </w:p>
    <w:p w14:paraId="5729584F" w14:textId="77777777"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FF0000"/>
          <w:sz w:val="20"/>
          <w:szCs w:val="20"/>
        </w:rPr>
      </w:pPr>
    </w:p>
    <w:p w14:paraId="682DB43A" w14:textId="078560A0"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D2515B">
        <w:rPr>
          <w:rFonts w:ascii="Calibri Light" w:eastAsia="TimesNewRoman" w:hAnsi="Calibri Light" w:cs="TimesNewRoman"/>
          <w:sz w:val="20"/>
          <w:szCs w:val="20"/>
        </w:rPr>
        <w:t xml:space="preserve">- </w:t>
      </w:r>
      <w:r w:rsidRPr="00D2515B">
        <w:rPr>
          <w:rFonts w:ascii="Calibri Light" w:eastAsia="TimesNewRoman" w:hAnsi="Calibri Light" w:cs="TimesNewRoman"/>
          <w:b/>
          <w:sz w:val="20"/>
          <w:szCs w:val="20"/>
        </w:rPr>
        <w:t xml:space="preserve">nie mniej niż </w:t>
      </w:r>
      <w:r>
        <w:rPr>
          <w:rFonts w:ascii="Calibri Light" w:eastAsia="TimesNewRoman" w:hAnsi="Calibri Light" w:cs="TimesNewRoman"/>
          <w:b/>
          <w:sz w:val="20"/>
          <w:szCs w:val="20"/>
        </w:rPr>
        <w:t>3</w:t>
      </w:r>
      <w:r w:rsidRPr="00D2515B">
        <w:rPr>
          <w:rFonts w:ascii="Calibri Light" w:eastAsia="TimesNewRoman" w:hAnsi="Calibri Light" w:cs="TimesNewRoman"/>
          <w:b/>
          <w:sz w:val="20"/>
          <w:szCs w:val="20"/>
        </w:rPr>
        <w:t xml:space="preserve"> usługi polegające na:</w:t>
      </w:r>
    </w:p>
    <w:p w14:paraId="5D7F1373" w14:textId="77777777" w:rsidR="006C306F"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Pr>
          <w:rFonts w:ascii="Calibri Light" w:eastAsia="TimesNewRoman" w:hAnsi="Calibri Light" w:cs="TimesNewRoman"/>
          <w:sz w:val="20"/>
          <w:szCs w:val="20"/>
        </w:rPr>
        <w:t>Zimowym utrzymaniu ulic, tj. odśnieżaniu, usuwaniu śliskości, usuwaniu gołoledzi z ulic o w</w:t>
      </w:r>
      <w:r w:rsidR="006C306F">
        <w:rPr>
          <w:rFonts w:ascii="Calibri Light" w:eastAsia="TimesNewRoman" w:hAnsi="Calibri Light" w:cs="TimesNewRoman"/>
          <w:sz w:val="20"/>
          <w:szCs w:val="20"/>
        </w:rPr>
        <w:t>artości umowy nie mniejszej niż</w:t>
      </w:r>
    </w:p>
    <w:p w14:paraId="3C67F3A1" w14:textId="52D1ED02" w:rsidR="00D2515B" w:rsidRPr="00D2515B" w:rsidRDefault="006C306F"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Pr>
          <w:rFonts w:ascii="Calibri Light" w:eastAsia="TimesNewRoman" w:hAnsi="Calibri Light" w:cs="TimesNewRoman"/>
          <w:b/>
          <w:sz w:val="20"/>
          <w:szCs w:val="20"/>
        </w:rPr>
        <w:t>30</w:t>
      </w:r>
      <w:r w:rsidR="00D2515B" w:rsidRPr="00D2515B">
        <w:rPr>
          <w:rFonts w:ascii="Calibri Light" w:eastAsia="TimesNewRoman" w:hAnsi="Calibri Light" w:cs="TimesNewRoman"/>
          <w:b/>
          <w:sz w:val="20"/>
          <w:szCs w:val="20"/>
        </w:rPr>
        <w:t>0 000,00 zł brutto każda z nich,</w:t>
      </w:r>
    </w:p>
    <w:p w14:paraId="7AFA4A2A" w14:textId="77777777"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5CADAAEC" w14:textId="5DDAC02E" w:rsidR="00D2515B" w:rsidRDefault="006C306F" w:rsidP="006C306F">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Pr>
          <w:rFonts w:ascii="Calibri Light" w:eastAsia="TimesNewRoman" w:hAnsi="Calibri Light" w:cs="TimesNewRoman"/>
          <w:sz w:val="20"/>
          <w:szCs w:val="20"/>
        </w:rPr>
        <w:t>4.2/</w:t>
      </w:r>
      <w:r w:rsidR="00D2515B" w:rsidRPr="00D2515B">
        <w:rPr>
          <w:rFonts w:ascii="Calibri Light" w:eastAsia="TimesNewRoman" w:hAnsi="Calibri Light" w:cs="TimesNewRoman"/>
          <w:sz w:val="20"/>
          <w:szCs w:val="20"/>
        </w:rPr>
        <w:t xml:space="preserve"> </w:t>
      </w:r>
      <w:r>
        <w:rPr>
          <w:rFonts w:ascii="Calibri Light" w:eastAsia="TimesNewRoman" w:hAnsi="Calibri Light" w:cs="TimesNewRoman"/>
          <w:sz w:val="20"/>
          <w:szCs w:val="20"/>
        </w:rPr>
        <w:t>dysponuje potencjałem technicznym, tj.:</w:t>
      </w:r>
    </w:p>
    <w:p w14:paraId="3FB5FA57" w14:textId="77777777" w:rsidR="00A855BC" w:rsidRDefault="00A855BC" w:rsidP="006C306F">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487E6365" w14:textId="43734DE4"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 xml:space="preserve">minimum </w:t>
      </w:r>
      <w:r w:rsidR="00D910A7">
        <w:rPr>
          <w:rFonts w:asciiTheme="majorHAnsi" w:hAnsiTheme="majorHAnsi" w:cs="Tahoma"/>
          <w:b/>
          <w:sz w:val="20"/>
          <w:szCs w:val="20"/>
        </w:rPr>
        <w:t>4</w:t>
      </w:r>
      <w:r w:rsidRPr="00A855BC">
        <w:rPr>
          <w:rFonts w:asciiTheme="majorHAnsi" w:hAnsiTheme="majorHAnsi" w:cs="Tahoma"/>
          <w:b/>
          <w:sz w:val="20"/>
          <w:szCs w:val="20"/>
        </w:rPr>
        <w:t xml:space="preserve"> pługosolarkami przeznaczonymi  jednocześnie do realizacji zadania </w:t>
      </w:r>
    </w:p>
    <w:p w14:paraId="33B7FBB3"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minimum 1 pługopiaskarką</w:t>
      </w:r>
    </w:p>
    <w:p w14:paraId="343FCBFC"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minimum 1 koparką z pługiem lemieszowym</w:t>
      </w:r>
    </w:p>
    <w:p w14:paraId="0E8140BE"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minimum 2 samochodami samowyładowczymi</w:t>
      </w:r>
    </w:p>
    <w:p w14:paraId="0F9D635C"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minimum 1 pługopiaskarką lub pługiem o szerokości roboczej pługa maksymalnie do 2 m do odśnieżania wąskich ulic</w:t>
      </w:r>
    </w:p>
    <w:p w14:paraId="23F98BF4"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t>wszystkie pojazdy wyposażone w telefon komórkowy lub CB oraz nadajnik GPS umożliwiający automatyczne wygenerowanie raportu z trasy przejazdu, godziny rozpoczęcia i zakończenia pracy.</w:t>
      </w:r>
    </w:p>
    <w:p w14:paraId="377AC6B7" w14:textId="77777777" w:rsidR="006C306F" w:rsidRPr="00A855BC" w:rsidRDefault="006C306F" w:rsidP="006C306F">
      <w:pPr>
        <w:numPr>
          <w:ilvl w:val="0"/>
          <w:numId w:val="10"/>
        </w:numPr>
        <w:shd w:val="clear" w:color="auto" w:fill="F2F2F2" w:themeFill="background1" w:themeFillShade="F2"/>
        <w:spacing w:after="0" w:line="240" w:lineRule="auto"/>
        <w:ind w:left="284" w:hanging="283"/>
        <w:rPr>
          <w:rFonts w:asciiTheme="majorHAnsi" w:hAnsiTheme="majorHAnsi" w:cs="Tahoma"/>
          <w:b/>
          <w:sz w:val="20"/>
          <w:szCs w:val="20"/>
        </w:rPr>
      </w:pPr>
      <w:r w:rsidRPr="00A855BC">
        <w:rPr>
          <w:rFonts w:asciiTheme="majorHAnsi" w:hAnsiTheme="majorHAnsi" w:cs="Tahoma"/>
          <w:b/>
          <w:sz w:val="20"/>
          <w:szCs w:val="20"/>
        </w:rPr>
        <w:lastRenderedPageBreak/>
        <w:t>przynajmniej 10% pojazdów użytkowych wykorzystywanych do realizacji zamówienia to pojazdy elektryczne lub zasilane gazem ziemnym.</w:t>
      </w:r>
    </w:p>
    <w:p w14:paraId="0D831A3F" w14:textId="77777777"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FF0000"/>
          <w:sz w:val="20"/>
          <w:szCs w:val="20"/>
        </w:rPr>
      </w:pPr>
    </w:p>
    <w:p w14:paraId="26D1E86F" w14:textId="77777777" w:rsidR="00D2515B" w:rsidRDefault="00D2515B"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BF00E3"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u w:val="single"/>
        </w:rPr>
        <w:t xml:space="preserve">UWAGA </w:t>
      </w:r>
    </w:p>
    <w:p w14:paraId="2091B459"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1) Za wykonanie usługi Zamawiający uzna doprowadzenie do wystawienia przez inwestora protokołu odbioru końcowego lub innego równoważnego dokumentu; </w:t>
      </w:r>
    </w:p>
    <w:p w14:paraId="10C0706F"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41A60B58"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1A0E1194"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28C50FBE"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2AF9AF9C"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47D2C75E"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C3736DD"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6D40B4B1"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6660E69B" w14:textId="77777777" w:rsidR="00784F61" w:rsidRPr="00784F61" w:rsidRDefault="00784F61" w:rsidP="00784F61">
      <w:pPr>
        <w:autoSpaceDE w:val="0"/>
        <w:autoSpaceDN w:val="0"/>
        <w:adjustRightInd w:val="0"/>
        <w:spacing w:after="0" w:line="240" w:lineRule="auto"/>
        <w:jc w:val="both"/>
        <w:rPr>
          <w:rFonts w:ascii="Calibri Light" w:hAnsi="Calibri Light" w:cs="Cambria"/>
          <w:sz w:val="20"/>
          <w:szCs w:val="20"/>
        </w:rPr>
      </w:pPr>
    </w:p>
    <w:p w14:paraId="2E7BAF56"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0F59F596" w14:textId="77777777" w:rsidR="00784F61" w:rsidRDefault="00784F61"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BCA314B" w14:textId="77777777" w:rsidR="00D2515B" w:rsidRPr="00461611" w:rsidRDefault="00D2515B"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08F8E21" w14:textId="66F48BAB"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175E8F">
        <w:rPr>
          <w:rFonts w:asciiTheme="majorHAnsi" w:hAnsiTheme="majorHAnsi" w:cstheme="majorHAnsi"/>
          <w:color w:val="262626" w:themeColor="text1" w:themeTint="D9"/>
          <w:sz w:val="20"/>
          <w:szCs w:val="20"/>
        </w:rPr>
        <w:t>espondencja prowadzona będzie z </w:t>
      </w:r>
      <w:r w:rsidRPr="00461611">
        <w:rPr>
          <w:rFonts w:asciiTheme="majorHAnsi" w:hAnsiTheme="majorHAnsi" w:cstheme="majorHAnsi"/>
          <w:color w:val="262626" w:themeColor="text1" w:themeTint="D9"/>
          <w:sz w:val="20"/>
          <w:szCs w:val="20"/>
        </w:rPr>
        <w:t xml:space="preserve">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331ECDCB" w:rsidR="008579C0"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461611">
        <w:rPr>
          <w:rFonts w:asciiTheme="majorHAnsi" w:hAnsiTheme="majorHAnsi" w:cstheme="majorHAnsi"/>
          <w:b/>
          <w:bCs/>
          <w:color w:val="262626" w:themeColor="text1" w:themeTint="D9"/>
          <w:sz w:val="20"/>
          <w:szCs w:val="20"/>
        </w:rPr>
        <w:t>oświadczenie</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 xml:space="preserve">o którym mowa w art. 125 ust. </w:t>
      </w:r>
      <w:r w:rsidR="008811F2" w:rsidRPr="00461611">
        <w:rPr>
          <w:rFonts w:asciiTheme="majorHAnsi" w:hAnsiTheme="majorHAnsi" w:cstheme="majorHAnsi"/>
          <w:b/>
          <w:bCs/>
          <w:color w:val="262626" w:themeColor="text1" w:themeTint="D9"/>
          <w:sz w:val="20"/>
          <w:szCs w:val="20"/>
        </w:rPr>
        <w:t>2</w:t>
      </w:r>
      <w:r w:rsidR="00494F8A" w:rsidRPr="00461611">
        <w:rPr>
          <w:rFonts w:asciiTheme="majorHAnsi" w:hAnsiTheme="majorHAnsi" w:cstheme="majorHAnsi"/>
          <w:b/>
          <w:bCs/>
          <w:color w:val="262626" w:themeColor="text1" w:themeTint="D9"/>
          <w:sz w:val="20"/>
          <w:szCs w:val="20"/>
        </w:rPr>
        <w:t xml:space="preserve"> Ustawy, którego wzór stanowi</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 xml:space="preserve">załącznik nr </w:t>
      </w:r>
      <w:r w:rsidR="004D5F48" w:rsidRPr="00461611">
        <w:rPr>
          <w:rFonts w:asciiTheme="majorHAnsi" w:hAnsiTheme="majorHAnsi" w:cstheme="majorHAnsi"/>
          <w:b/>
          <w:bCs/>
          <w:color w:val="262626" w:themeColor="text1" w:themeTint="D9"/>
          <w:sz w:val="20"/>
          <w:szCs w:val="20"/>
        </w:rPr>
        <w:t>2</w:t>
      </w:r>
      <w:r w:rsidR="00494F8A" w:rsidRPr="00461611">
        <w:rPr>
          <w:rFonts w:asciiTheme="majorHAnsi" w:hAnsiTheme="majorHAnsi" w:cstheme="majorHAnsi"/>
          <w:b/>
          <w:bCs/>
          <w:color w:val="262626" w:themeColor="text1" w:themeTint="D9"/>
          <w:sz w:val="20"/>
          <w:szCs w:val="20"/>
        </w:rPr>
        <w:t xml:space="preserve"> do</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SWZ</w:t>
      </w:r>
      <w:r w:rsidR="008811F2" w:rsidRPr="00461611">
        <w:rPr>
          <w:rFonts w:asciiTheme="majorHAnsi" w:hAnsiTheme="majorHAnsi" w:cstheme="majorHAnsi"/>
          <w:b/>
          <w:bCs/>
          <w:color w:val="262626" w:themeColor="text1" w:themeTint="D9"/>
          <w:sz w:val="20"/>
          <w:szCs w:val="20"/>
        </w:rPr>
        <w:t xml:space="preserve"> –</w:t>
      </w:r>
      <w:r w:rsidR="00F35025" w:rsidRPr="00461611">
        <w:rPr>
          <w:rFonts w:asciiTheme="majorHAnsi" w:hAnsiTheme="majorHAnsi" w:cstheme="majorHAnsi"/>
          <w:b/>
          <w:bCs/>
          <w:color w:val="262626" w:themeColor="text1" w:themeTint="D9"/>
          <w:sz w:val="20"/>
          <w:szCs w:val="20"/>
        </w:rPr>
        <w:t xml:space="preserve"> </w:t>
      </w:r>
      <w:r w:rsidR="008811F2" w:rsidRPr="00461611">
        <w:rPr>
          <w:rFonts w:asciiTheme="majorHAnsi" w:hAnsiTheme="majorHAnsi" w:cstheme="majorHAnsi"/>
          <w:b/>
          <w:bCs/>
          <w:color w:val="262626" w:themeColor="text1" w:themeTint="D9"/>
          <w:sz w:val="20"/>
          <w:szCs w:val="20"/>
        </w:rPr>
        <w:t>Jednolity Europejski Dokument Zamówienia</w:t>
      </w:r>
      <w:r w:rsidR="00F35025" w:rsidRPr="00461611">
        <w:rPr>
          <w:rFonts w:asciiTheme="majorHAnsi" w:hAnsiTheme="majorHAnsi" w:cstheme="majorHAnsi"/>
          <w:b/>
          <w:bCs/>
          <w:color w:val="262626" w:themeColor="text1" w:themeTint="D9"/>
          <w:sz w:val="20"/>
          <w:szCs w:val="20"/>
        </w:rPr>
        <w:t xml:space="preserve"> (JEDZ</w:t>
      </w:r>
      <w:r w:rsidR="008811F2" w:rsidRPr="00461611">
        <w:rPr>
          <w:rFonts w:asciiTheme="majorHAnsi" w:hAnsiTheme="majorHAnsi" w:cstheme="majorHAnsi"/>
          <w:b/>
          <w:bCs/>
          <w:color w:val="262626" w:themeColor="text1" w:themeTint="D9"/>
          <w:sz w:val="20"/>
          <w:szCs w:val="20"/>
        </w:rPr>
        <w:t>)</w:t>
      </w:r>
      <w:r w:rsidR="00494F8A" w:rsidRPr="00461611">
        <w:rPr>
          <w:rFonts w:asciiTheme="majorHAnsi" w:hAnsiTheme="majorHAnsi" w:cstheme="majorHAnsi"/>
          <w:b/>
          <w:bCs/>
          <w:color w:val="262626" w:themeColor="text1" w:themeTint="D9"/>
          <w:sz w:val="20"/>
          <w:szCs w:val="20"/>
        </w:rPr>
        <w:t xml:space="preserve"> </w:t>
      </w:r>
      <w:r w:rsidR="006C306F">
        <w:rPr>
          <w:rFonts w:asciiTheme="majorHAnsi" w:hAnsiTheme="majorHAnsi" w:cstheme="majorHAnsi"/>
          <w:color w:val="262626" w:themeColor="text1" w:themeTint="D9"/>
          <w:sz w:val="20"/>
          <w:szCs w:val="20"/>
        </w:rPr>
        <w:t xml:space="preserve"> składa każdy z </w:t>
      </w:r>
      <w:r w:rsidRPr="00461611">
        <w:rPr>
          <w:rFonts w:asciiTheme="majorHAnsi" w:hAnsiTheme="majorHAnsi" w:cstheme="majorHAnsi"/>
          <w:color w:val="262626" w:themeColor="text1" w:themeTint="D9"/>
          <w:sz w:val="20"/>
          <w:szCs w:val="20"/>
        </w:rPr>
        <w:t>Wykonawców wspólnie ubiegających się o zamówienie. Dokumenty te potwierdzaj</w:t>
      </w:r>
      <w:r w:rsidR="006C306F">
        <w:rPr>
          <w:rFonts w:asciiTheme="majorHAnsi" w:hAnsiTheme="majorHAnsi" w:cstheme="majorHAnsi"/>
          <w:color w:val="262626" w:themeColor="text1" w:themeTint="D9"/>
          <w:sz w:val="20"/>
          <w:szCs w:val="20"/>
        </w:rPr>
        <w:t>ą spełnianie warunków udziału w </w:t>
      </w:r>
      <w:r w:rsidRPr="00461611">
        <w:rPr>
          <w:rFonts w:asciiTheme="majorHAnsi" w:hAnsiTheme="majorHAnsi" w:cstheme="majorHAnsi"/>
          <w:color w:val="262626" w:themeColor="text1" w:themeTint="D9"/>
          <w:sz w:val="20"/>
          <w:szCs w:val="20"/>
        </w:rPr>
        <w:t xml:space="preserve">postępowaniu oraz brak podstaw wykluczenia w zakresie, w którym każdy z Wykonawców potwierdza spełnianie warunków udziału w postępowaniu oraz brak podstaw wykluczenia. </w:t>
      </w:r>
    </w:p>
    <w:p w14:paraId="070E3A08" w14:textId="77777777" w:rsidR="00784F61" w:rsidRPr="00461611" w:rsidRDefault="00784F61"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p>
    <w:p w14:paraId="245FB778"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8"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8"/>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w:t>
      </w:r>
      <w:r w:rsidRPr="009D538D">
        <w:rPr>
          <w:rFonts w:asciiTheme="majorHAnsi" w:hAnsiTheme="majorHAnsi" w:cstheme="majorHAnsi"/>
          <w:color w:val="262626" w:themeColor="text1" w:themeTint="D9"/>
          <w:sz w:val="20"/>
          <w:szCs w:val="20"/>
        </w:rPr>
        <w:lastRenderedPageBreak/>
        <w:t xml:space="preserve">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Pr="009D538D" w:rsidRDefault="00774FB4" w:rsidP="003F022E">
      <w:pPr>
        <w:spacing w:after="0" w:line="240" w:lineRule="auto"/>
        <w:jc w:val="both"/>
        <w:rPr>
          <w:rFonts w:asciiTheme="majorHAnsi" w:hAnsiTheme="majorHAnsi" w:cstheme="majorHAnsi"/>
          <w:color w:val="262626" w:themeColor="text1" w:themeTint="D9"/>
          <w:sz w:val="20"/>
          <w:szCs w:val="20"/>
        </w:rPr>
      </w:pPr>
    </w:p>
    <w:p w14:paraId="265A27BA" w14:textId="52183DCD"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482DEA9C" w14:textId="622E43FC"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lastRenderedPageBreak/>
        <w:t xml:space="preserve">Instrukcja wypełniania formularze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25B56EA6"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6DF5CBC4" w14:textId="77777777" w:rsidR="00C93930" w:rsidRDefault="00C93930"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37BC30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26C6A8BE"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lastRenderedPageBreak/>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86360C6"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C93930">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9"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9"/>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159348D5"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w:t>
      </w:r>
      <w:r w:rsidR="00B4439A" w:rsidRPr="00B4439A">
        <w:rPr>
          <w:rFonts w:asciiTheme="majorHAnsi" w:hAnsiTheme="majorHAnsi" w:cstheme="majorHAnsi"/>
          <w:sz w:val="20"/>
          <w:szCs w:val="20"/>
        </w:rPr>
        <w:lastRenderedPageBreak/>
        <w:t xml:space="preserve">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7 do SWZ </w:t>
      </w:r>
    </w:p>
    <w:p w14:paraId="3C8FC016" w14:textId="77777777" w:rsidR="00B4439A" w:rsidRPr="00B4439A" w:rsidRDefault="00B4439A" w:rsidP="00B4439A">
      <w:pPr>
        <w:autoSpaceDE w:val="0"/>
        <w:autoSpaceDN w:val="0"/>
        <w:adjustRightInd w:val="0"/>
        <w:spacing w:after="0" w:line="240" w:lineRule="auto"/>
        <w:rPr>
          <w:rFonts w:asciiTheme="majorHAnsi" w:hAnsiTheme="majorHAnsi" w:cstheme="majorHAnsi"/>
          <w:sz w:val="20"/>
          <w:szCs w:val="20"/>
        </w:rPr>
      </w:pPr>
    </w:p>
    <w:p w14:paraId="71C8DFAF" w14:textId="77777777"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6B0F5629" w14:textId="77777777" w:rsidR="004C32D2" w:rsidRDefault="004C32D2" w:rsidP="004C32D2">
      <w:pPr>
        <w:spacing w:after="0" w:line="240" w:lineRule="auto"/>
        <w:jc w:val="both"/>
        <w:rPr>
          <w:rFonts w:ascii="Calibri Light" w:hAnsi="Calibri Light" w:cs="Calibri Light"/>
          <w:sz w:val="20"/>
          <w:szCs w:val="20"/>
        </w:rPr>
      </w:pPr>
    </w:p>
    <w:p w14:paraId="5678FD59" w14:textId="77777777" w:rsidR="00BF457C" w:rsidRDefault="00BF457C"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401E6FE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08AA0F9F" w14:textId="72802447" w:rsidR="0065628C" w:rsidRPr="0065628C" w:rsidRDefault="004C32D2" w:rsidP="00BD42F2">
      <w:pPr>
        <w:spacing w:after="0" w:line="240" w:lineRule="auto"/>
        <w:jc w:val="both"/>
        <w:rPr>
          <w:rFonts w:asciiTheme="majorHAnsi" w:hAnsiTheme="majorHAnsi" w:cstheme="majorHAnsi"/>
          <w:b/>
          <w:bCs/>
          <w:color w:val="262626" w:themeColor="text1" w:themeTint="D9"/>
          <w:sz w:val="20"/>
          <w:szCs w:val="20"/>
        </w:rPr>
      </w:pPr>
      <w:r w:rsidRPr="0065628C">
        <w:rPr>
          <w:rFonts w:ascii="Calibri Light" w:hAnsi="Calibri Light" w:cs="Calibri Light"/>
          <w:b/>
          <w:bCs/>
          <w:sz w:val="20"/>
          <w:szCs w:val="20"/>
        </w:rPr>
        <w:t xml:space="preserve">9.2.2/ </w:t>
      </w:r>
      <w:r w:rsidR="00BB07CE">
        <w:rPr>
          <w:rFonts w:asciiTheme="majorHAnsi" w:hAnsiTheme="majorHAnsi" w:cstheme="majorHAnsi"/>
          <w:b/>
          <w:bCs/>
          <w:color w:val="262626" w:themeColor="text1" w:themeTint="D9"/>
          <w:sz w:val="20"/>
          <w:szCs w:val="20"/>
        </w:rPr>
        <w:t>P</w:t>
      </w:r>
      <w:r w:rsidR="00BD42F2" w:rsidRPr="00BD42F2">
        <w:rPr>
          <w:rFonts w:asciiTheme="majorHAnsi" w:hAnsiTheme="majorHAnsi" w:cstheme="majorHAnsi"/>
          <w:b/>
          <w:bCs/>
          <w:color w:val="262626" w:themeColor="text1" w:themeTint="D9"/>
          <w:sz w:val="20"/>
          <w:szCs w:val="20"/>
        </w:rPr>
        <w:t>otwierdzających spełnianie warunków udziału w postępowaniu dotyczących zdolności techniczn</w:t>
      </w:r>
      <w:r w:rsidR="00BB07CE">
        <w:rPr>
          <w:rFonts w:asciiTheme="majorHAnsi" w:hAnsiTheme="majorHAnsi" w:cstheme="majorHAnsi"/>
          <w:b/>
          <w:bCs/>
          <w:color w:val="262626" w:themeColor="text1" w:themeTint="D9"/>
          <w:sz w:val="20"/>
          <w:szCs w:val="20"/>
        </w:rPr>
        <w:t>ej lub zawodowej (doświadczenie</w:t>
      </w:r>
      <w:r w:rsidR="00BD42F2" w:rsidRPr="00BD42F2">
        <w:rPr>
          <w:rFonts w:asciiTheme="majorHAnsi" w:hAnsiTheme="majorHAnsi" w:cstheme="majorHAnsi"/>
          <w:b/>
          <w:bCs/>
          <w:color w:val="262626" w:themeColor="text1" w:themeTint="D9"/>
          <w:sz w:val="20"/>
          <w:szCs w:val="20"/>
        </w:rPr>
        <w:t>):</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3756CD5B" w14:textId="053A47CF" w:rsidR="00BB07CE" w:rsidRPr="00BB07CE" w:rsidRDefault="00BB07CE" w:rsidP="00BB07CE">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a) wykaz</w:t>
      </w:r>
      <w:r>
        <w:rPr>
          <w:rFonts w:asciiTheme="majorHAnsi" w:hAnsiTheme="majorHAnsi" w:cstheme="majorHAnsi"/>
          <w:b/>
          <w:bCs/>
          <w:sz w:val="20"/>
          <w:szCs w:val="20"/>
        </w:rPr>
        <w:t>u</w:t>
      </w:r>
      <w:r w:rsidRPr="00BB07CE">
        <w:rPr>
          <w:rFonts w:asciiTheme="majorHAnsi" w:hAnsiTheme="majorHAnsi" w:cstheme="majorHAnsi"/>
          <w:b/>
          <w:bCs/>
          <w:sz w:val="20"/>
          <w:szCs w:val="20"/>
        </w:rPr>
        <w:t xml:space="preserve">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BB07CE">
        <w:rPr>
          <w:rFonts w:asciiTheme="majorHAnsi" w:hAnsiTheme="majorHAnsi" w:cstheme="majorHAnsi"/>
          <w:i/>
          <w:sz w:val="20"/>
          <w:szCs w:val="20"/>
          <w:u w:val="single"/>
        </w:rPr>
        <w:t xml:space="preserve">załączeniem dowodów określających, czy te usługi zostały wykonane </w:t>
      </w:r>
      <w:r w:rsidRPr="00BB07CE">
        <w:rPr>
          <w:rFonts w:ascii="Calibri Light" w:eastAsia="TimesNewRoman" w:hAnsi="Calibri Light" w:cs="TimesNewRoman"/>
          <w:i/>
          <w:sz w:val="20"/>
          <w:szCs w:val="20"/>
          <w:u w:val="single"/>
        </w:rPr>
        <w:t>lub są wykonywane</w:t>
      </w:r>
      <w:r w:rsidRPr="00BB07CE">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xml:space="preserve">, przy czym dowodami, o których mowa, są referencje </w:t>
      </w:r>
      <w:r w:rsidRPr="00BB07CE">
        <w:rPr>
          <w:rFonts w:asciiTheme="majorHAnsi" w:hAnsiTheme="majorHAnsi" w:cstheme="majorHAnsi"/>
          <w:i/>
          <w:sz w:val="20"/>
          <w:szCs w:val="20"/>
        </w:rPr>
        <w:lastRenderedPageBreak/>
        <w:t>bądź inne dokumenty sporządzone przez podmiot, na rzecz którego usługi zostały wykonane, a jeżeli wykonawca z przyczyn niezależnych od niego nie jest w stanie uzyskać tych dokumentów – oświadczenie wykonawcy;</w:t>
      </w:r>
    </w:p>
    <w:p w14:paraId="1810FD9E" w14:textId="5C4E08D0" w:rsidR="00BB07CE" w:rsidRPr="00BB07CE" w:rsidRDefault="00BB07CE" w:rsidP="00BB07CE">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Wzór wykazu usług stanowi załącznik nr 5 do SWZ.</w:t>
      </w:r>
    </w:p>
    <w:p w14:paraId="5BB556DF" w14:textId="56D281BA" w:rsidR="00BD7BF2" w:rsidRDefault="00BD7BF2" w:rsidP="0065628C">
      <w:pPr>
        <w:spacing w:after="0" w:line="240" w:lineRule="auto"/>
        <w:jc w:val="both"/>
        <w:rPr>
          <w:rFonts w:ascii="Calibri Light" w:hAnsi="Calibri Light" w:cs="Calibri Light"/>
          <w:sz w:val="20"/>
          <w:szCs w:val="20"/>
        </w:rPr>
      </w:pPr>
    </w:p>
    <w:p w14:paraId="767EB890" w14:textId="14A8F63F" w:rsidR="00856528" w:rsidRDefault="00856528" w:rsidP="0065628C">
      <w:pPr>
        <w:spacing w:after="0" w:line="240" w:lineRule="auto"/>
        <w:jc w:val="both"/>
        <w:rPr>
          <w:rFonts w:ascii="Calibri Light" w:hAnsi="Calibri Light" w:cs="Calibri Light"/>
          <w:sz w:val="20"/>
          <w:szCs w:val="20"/>
        </w:rPr>
      </w:pPr>
      <w:r w:rsidRPr="00CF63C6">
        <w:rPr>
          <w:rFonts w:ascii="Calibri Light" w:hAnsi="Calibri Light" w:cs="Calibri Light"/>
          <w:b/>
          <w:sz w:val="20"/>
          <w:szCs w:val="20"/>
        </w:rPr>
        <w:t>b)</w:t>
      </w:r>
      <w:r w:rsidR="00CF63C6" w:rsidRPr="00CF63C6">
        <w:rPr>
          <w:rFonts w:ascii="Calibri Light" w:hAnsi="Calibri Light" w:cs="Calibri Light"/>
          <w:b/>
          <w:sz w:val="20"/>
          <w:szCs w:val="20"/>
        </w:rPr>
        <w:t xml:space="preserve"> </w:t>
      </w:r>
      <w:r w:rsidR="00CF63C6">
        <w:rPr>
          <w:rFonts w:ascii="Calibri Light" w:hAnsi="Calibri Light" w:cs="Calibri Light"/>
          <w:b/>
          <w:sz w:val="20"/>
          <w:szCs w:val="20"/>
        </w:rPr>
        <w:t>w</w:t>
      </w:r>
      <w:r w:rsidR="00CF63C6" w:rsidRPr="00CF63C6">
        <w:rPr>
          <w:rFonts w:ascii="Calibri Light" w:hAnsi="Calibri Light" w:cs="Calibri Light"/>
          <w:b/>
          <w:sz w:val="20"/>
          <w:szCs w:val="20"/>
        </w:rPr>
        <w:t>ykaz</w:t>
      </w:r>
      <w:r w:rsidR="00CF63C6">
        <w:rPr>
          <w:rFonts w:ascii="Calibri Light" w:hAnsi="Calibri Light" w:cs="Calibri Light"/>
          <w:b/>
          <w:sz w:val="20"/>
          <w:szCs w:val="20"/>
        </w:rPr>
        <w:t>u</w:t>
      </w:r>
      <w:r w:rsidR="00CF63C6" w:rsidRPr="00CF63C6">
        <w:rPr>
          <w:rFonts w:ascii="Calibri Light" w:hAnsi="Calibri Light" w:cs="Calibri Light"/>
          <w:sz w:val="20"/>
          <w:szCs w:val="20"/>
        </w:rPr>
        <w:t xml:space="preserve"> narzędzi, wyposażenia zakładu lub urządzeń technicznych dostępnych Wykonawcy w celu wykonania zamówienia publicznego wraz z informacją o podstawie </w:t>
      </w:r>
      <w:r w:rsidR="00CF63C6">
        <w:rPr>
          <w:rFonts w:ascii="Calibri Light" w:hAnsi="Calibri Light" w:cs="Calibri Light"/>
          <w:sz w:val="20"/>
          <w:szCs w:val="20"/>
        </w:rPr>
        <w:t xml:space="preserve">do </w:t>
      </w:r>
      <w:r w:rsidR="00CF63C6" w:rsidRPr="00CF63C6">
        <w:rPr>
          <w:rFonts w:ascii="Calibri Light" w:hAnsi="Calibri Light" w:cs="Calibri Light"/>
          <w:sz w:val="20"/>
          <w:szCs w:val="20"/>
        </w:rPr>
        <w:t>dysponowania tymi zasobami.</w:t>
      </w:r>
    </w:p>
    <w:p w14:paraId="3DF57905" w14:textId="57C252C9" w:rsidR="00CF63C6" w:rsidRPr="00BB07CE" w:rsidRDefault="00CF63C6" w:rsidP="00CF63C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sidR="00A855BC">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załącznik nr </w:t>
      </w:r>
      <w:r w:rsidR="00031777">
        <w:rPr>
          <w:rFonts w:ascii="Calibri Light" w:hAnsi="Calibri Light" w:cs="Calibri Light"/>
          <w:b/>
          <w:bCs/>
          <w:sz w:val="20"/>
          <w:szCs w:val="20"/>
        </w:rPr>
        <w:t>6</w:t>
      </w:r>
      <w:r w:rsidRPr="00BB07CE">
        <w:rPr>
          <w:rFonts w:ascii="Calibri Light" w:hAnsi="Calibri Light" w:cs="Calibri Light"/>
          <w:b/>
          <w:bCs/>
          <w:sz w:val="20"/>
          <w:szCs w:val="20"/>
        </w:rPr>
        <w:t xml:space="preserve"> do SWZ.</w:t>
      </w:r>
    </w:p>
    <w:p w14:paraId="333D4D62" w14:textId="77777777" w:rsidR="009F01AF" w:rsidRDefault="009F01AF" w:rsidP="0065628C">
      <w:pPr>
        <w:spacing w:after="0" w:line="240" w:lineRule="auto"/>
        <w:jc w:val="both"/>
        <w:rPr>
          <w:rFonts w:ascii="Calibri Light" w:hAnsi="Calibri Light" w:cs="Calibri Light"/>
          <w:sz w:val="20"/>
          <w:szCs w:val="20"/>
        </w:rPr>
      </w:pPr>
    </w:p>
    <w:p w14:paraId="7A43F3AA" w14:textId="77777777" w:rsidR="009F01AF" w:rsidRDefault="009F01AF" w:rsidP="0065628C">
      <w:pPr>
        <w:spacing w:after="0" w:line="240" w:lineRule="auto"/>
        <w:jc w:val="both"/>
        <w:rPr>
          <w:rFonts w:ascii="Calibri Light" w:hAnsi="Calibri Light" w:cs="Calibri Light"/>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51EBB9BE"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051F15DD"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6631F2">
        <w:rPr>
          <w:rFonts w:ascii="Calibri Light" w:hAnsi="Calibri Light"/>
          <w:b/>
          <w:bCs/>
          <w:sz w:val="20"/>
          <w:szCs w:val="20"/>
        </w:rPr>
        <w:t>3</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 xml:space="preserve">3 ustawy Pzp, zastępuje się je odpowiednio w całości lub w części dokumentem </w:t>
      </w:r>
      <w:r w:rsidRPr="00915255">
        <w:rPr>
          <w:rFonts w:ascii="Calibri Light" w:hAnsi="Calibri Light"/>
          <w:sz w:val="20"/>
          <w:szCs w:val="20"/>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DF96D01" w14:textId="5B418444" w:rsidR="00097E88" w:rsidRPr="00B56E13" w:rsidRDefault="00097E88" w:rsidP="00097E88">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B56E13">
        <w:rPr>
          <w:rFonts w:ascii="Calibri Light" w:hAnsi="Calibri Light" w:cs="Calibri Light"/>
          <w:color w:val="262626" w:themeColor="text1" w:themeTint="D9"/>
          <w:sz w:val="20"/>
          <w:szCs w:val="20"/>
        </w:rPr>
        <w:t xml:space="preserve">w </w:t>
      </w:r>
      <w:r w:rsidRPr="00B56E13">
        <w:rPr>
          <w:rFonts w:ascii="Calibri Light" w:hAnsi="Calibri Light" w:cs="Calibri Light"/>
          <w:bCs/>
          <w:color w:val="262626" w:themeColor="text1" w:themeTint="D9"/>
          <w:sz w:val="20"/>
          <w:szCs w:val="20"/>
        </w:rPr>
        <w:t xml:space="preserve">kwocie: </w:t>
      </w:r>
      <w:r w:rsidRPr="00B56E13">
        <w:rPr>
          <w:rFonts w:ascii="Calibri Light" w:hAnsi="Calibri Light" w:cs="Calibri Light"/>
          <w:b/>
          <w:bCs/>
          <w:color w:val="262626" w:themeColor="text1" w:themeTint="D9"/>
          <w:sz w:val="20"/>
          <w:szCs w:val="20"/>
        </w:rPr>
        <w:t>50.000</w:t>
      </w:r>
      <w:r w:rsidRPr="00B56E13">
        <w:rPr>
          <w:rFonts w:ascii="Calibri Light" w:hAnsi="Calibri Light" w:cs="Calibri Light"/>
          <w:b/>
          <w:color w:val="262626" w:themeColor="text1" w:themeTint="D9"/>
          <w:sz w:val="20"/>
          <w:szCs w:val="20"/>
        </w:rPr>
        <w:t xml:space="preserve">,00 zł. </w:t>
      </w:r>
      <w:r w:rsidRPr="00B56E13">
        <w:rPr>
          <w:rFonts w:ascii="Calibri Light" w:hAnsi="Calibri Light" w:cs="Calibri Light"/>
          <w:bCs/>
          <w:color w:val="262626" w:themeColor="text1" w:themeTint="D9"/>
          <w:sz w:val="20"/>
          <w:szCs w:val="20"/>
        </w:rPr>
        <w:t>(słownie: pięćdziesiąt tysięcy złotych).</w:t>
      </w:r>
    </w:p>
    <w:p w14:paraId="44D79E00" w14:textId="77777777" w:rsidR="00097E88" w:rsidRPr="0066438F" w:rsidRDefault="00097E88" w:rsidP="00097E88">
      <w:pPr>
        <w:autoSpaceDE w:val="0"/>
        <w:autoSpaceDN w:val="0"/>
        <w:spacing w:after="0" w:line="240" w:lineRule="auto"/>
        <w:jc w:val="both"/>
        <w:rPr>
          <w:rFonts w:ascii="Calibri Light" w:hAnsi="Calibri Light" w:cs="Calibri Light"/>
          <w:bCs/>
          <w:sz w:val="20"/>
          <w:szCs w:val="20"/>
        </w:rPr>
      </w:pPr>
    </w:p>
    <w:p w14:paraId="1ED534C1" w14:textId="77777777" w:rsidR="00097E88" w:rsidRPr="0066438F" w:rsidRDefault="00097E88" w:rsidP="00097E88">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74557FEA" w14:textId="77777777" w:rsidR="00097E88" w:rsidRPr="0066438F" w:rsidRDefault="00097E88" w:rsidP="00097E88">
      <w:pPr>
        <w:autoSpaceDE w:val="0"/>
        <w:autoSpaceDN w:val="0"/>
        <w:spacing w:after="0" w:line="240" w:lineRule="auto"/>
        <w:jc w:val="both"/>
        <w:rPr>
          <w:rFonts w:ascii="Calibri Light" w:hAnsi="Calibri Light" w:cs="Calibri Light"/>
          <w:b/>
          <w:sz w:val="20"/>
          <w:szCs w:val="20"/>
        </w:rPr>
      </w:pPr>
    </w:p>
    <w:p w14:paraId="0F192FDE" w14:textId="77777777" w:rsidR="00097E88" w:rsidRPr="0066438F" w:rsidRDefault="00097E88" w:rsidP="00097E88">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544E14DD" w14:textId="77777777" w:rsidR="00097E88" w:rsidRPr="0066438F" w:rsidRDefault="00097E88" w:rsidP="00097E88">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52834B7C" w14:textId="77777777" w:rsidR="00097E88" w:rsidRPr="0066438F" w:rsidRDefault="00097E88" w:rsidP="00097E88">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1F3AECA" w14:textId="77777777" w:rsidR="00097E88" w:rsidRPr="0066438F" w:rsidRDefault="00097E88" w:rsidP="00097E88">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4C852D96" w14:textId="77777777" w:rsidR="00097E88" w:rsidRPr="0066438F" w:rsidRDefault="00097E88" w:rsidP="00097E88">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2C32A1CB" w14:textId="77777777" w:rsidR="00097E88" w:rsidRPr="0066438F" w:rsidRDefault="00097E88" w:rsidP="00097E88">
      <w:pPr>
        <w:spacing w:after="0" w:line="240" w:lineRule="auto"/>
        <w:ind w:left="714"/>
        <w:jc w:val="both"/>
        <w:rPr>
          <w:rFonts w:ascii="Calibri Light" w:hAnsi="Calibri Light" w:cs="Calibri Light"/>
          <w:sz w:val="20"/>
          <w:szCs w:val="20"/>
        </w:rPr>
      </w:pPr>
    </w:p>
    <w:p w14:paraId="2D75BB78" w14:textId="77777777" w:rsidR="00097E88" w:rsidRPr="002F5C9A" w:rsidRDefault="00097E88" w:rsidP="00097E88">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18A5B274" w14:textId="77777777" w:rsidR="00097E88" w:rsidRDefault="00097E88" w:rsidP="00097E88">
      <w:pPr>
        <w:autoSpaceDE w:val="0"/>
        <w:autoSpaceDN w:val="0"/>
        <w:adjustRightInd w:val="0"/>
        <w:spacing w:after="0" w:line="240" w:lineRule="auto"/>
        <w:jc w:val="both"/>
        <w:rPr>
          <w:rFonts w:ascii="Calibri Light" w:hAnsi="Calibri Light" w:cs="Calibri Light"/>
          <w:color w:val="000000"/>
          <w:sz w:val="20"/>
          <w:szCs w:val="20"/>
        </w:rPr>
      </w:pPr>
    </w:p>
    <w:p w14:paraId="27BBC709" w14:textId="77777777" w:rsidR="00097E88" w:rsidRPr="001360CD" w:rsidRDefault="00097E88" w:rsidP="00097E88">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9CF7544" w14:textId="77777777" w:rsidR="00097E88" w:rsidRPr="00175322" w:rsidRDefault="00097E88" w:rsidP="00097E88">
      <w:pPr>
        <w:autoSpaceDE w:val="0"/>
        <w:autoSpaceDN w:val="0"/>
        <w:adjustRightInd w:val="0"/>
        <w:spacing w:after="0" w:line="240" w:lineRule="auto"/>
        <w:jc w:val="both"/>
        <w:rPr>
          <w:rFonts w:ascii="Calibri Light" w:hAnsi="Calibri Light" w:cs="Calibri Light"/>
          <w:color w:val="000000"/>
          <w:sz w:val="20"/>
          <w:szCs w:val="20"/>
        </w:rPr>
      </w:pPr>
    </w:p>
    <w:p w14:paraId="56D2991A" w14:textId="46421B76" w:rsidR="00097E88" w:rsidRPr="00956068" w:rsidRDefault="00097E88" w:rsidP="00097E88">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00B53DDA">
        <w:rPr>
          <w:rFonts w:ascii="Calibri Light" w:hAnsi="Calibri Light" w:cs="Calibri Light"/>
          <w:bCs/>
          <w:sz w:val="20"/>
          <w:szCs w:val="20"/>
        </w:rPr>
        <w:t xml:space="preserve"> należy załączyć do oferty w </w:t>
      </w:r>
      <w:r w:rsidRPr="00956068">
        <w:rPr>
          <w:rFonts w:ascii="Calibri Light" w:hAnsi="Calibri Light" w:cs="Calibri Light"/>
          <w:bCs/>
          <w:sz w:val="20"/>
          <w:szCs w:val="20"/>
        </w:rPr>
        <w:t xml:space="preserve">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68486DC2" w14:textId="77777777" w:rsidR="00097E88" w:rsidRDefault="00097E88" w:rsidP="00097E88">
      <w:pPr>
        <w:autoSpaceDE w:val="0"/>
        <w:autoSpaceDN w:val="0"/>
        <w:spacing w:after="0" w:line="240" w:lineRule="auto"/>
        <w:jc w:val="both"/>
        <w:rPr>
          <w:rFonts w:ascii="Calibri Light" w:hAnsi="Calibri Light" w:cs="Calibri Light"/>
          <w:color w:val="000000"/>
          <w:sz w:val="20"/>
          <w:szCs w:val="20"/>
        </w:rPr>
      </w:pPr>
    </w:p>
    <w:p w14:paraId="3DA79A39" w14:textId="77777777" w:rsidR="00097E88" w:rsidRPr="0066438F" w:rsidRDefault="00097E88" w:rsidP="00097E88">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61D44204" w14:textId="77777777" w:rsidR="00097E88" w:rsidRPr="0066438F" w:rsidRDefault="00097E88" w:rsidP="00097E88">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6F56DF8" w14:textId="77777777" w:rsidR="00097E88" w:rsidRPr="0066438F" w:rsidRDefault="00097E88" w:rsidP="00097E88">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308886C1" w14:textId="77777777" w:rsidR="00097E88" w:rsidRPr="0066438F" w:rsidRDefault="00097E88" w:rsidP="00097E88">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0A674C8" w14:textId="77777777" w:rsidR="00097E88" w:rsidRPr="0066438F" w:rsidRDefault="00097E88" w:rsidP="00097E88">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CDAC7E5" w14:textId="77777777" w:rsidR="00097E88" w:rsidRPr="0066438F" w:rsidRDefault="00097E88" w:rsidP="00097E88">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0" w:name="_Toc42045495"/>
      <w:r w:rsidRPr="0066438F">
        <w:rPr>
          <w:rFonts w:ascii="Calibri Light" w:hAnsi="Calibri Light" w:cs="Calibri Light"/>
          <w:sz w:val="20"/>
          <w:szCs w:val="20"/>
        </w:rPr>
        <w:t>. 98 ust. 6 ustawy Pzp.</w:t>
      </w:r>
    </w:p>
    <w:p w14:paraId="40334840" w14:textId="77777777" w:rsidR="00097E88" w:rsidRDefault="00097E88" w:rsidP="00097E88">
      <w:pPr>
        <w:autoSpaceDE w:val="0"/>
        <w:autoSpaceDN w:val="0"/>
        <w:adjustRightInd w:val="0"/>
        <w:spacing w:after="0" w:line="240" w:lineRule="auto"/>
        <w:ind w:left="720"/>
        <w:jc w:val="both"/>
        <w:rPr>
          <w:rFonts w:ascii="Calibri Light" w:hAnsi="Calibri Light" w:cs="Calibri Light"/>
          <w:color w:val="000000"/>
          <w:sz w:val="20"/>
          <w:szCs w:val="20"/>
        </w:rPr>
      </w:pPr>
    </w:p>
    <w:p w14:paraId="0A679D1A" w14:textId="77777777" w:rsidR="00097E88" w:rsidRPr="000B1CF4" w:rsidRDefault="00097E88" w:rsidP="00097E88">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02A225" w14:textId="77777777" w:rsidR="00097E88" w:rsidRPr="000B1CF4" w:rsidRDefault="00097E88" w:rsidP="00097E88">
      <w:pPr>
        <w:spacing w:after="0" w:line="240" w:lineRule="auto"/>
        <w:ind w:left="714"/>
        <w:jc w:val="both"/>
        <w:rPr>
          <w:rFonts w:ascii="Calibri Light" w:hAnsi="Calibri Light" w:cs="Calibri Light"/>
          <w:color w:val="262626"/>
          <w:sz w:val="20"/>
          <w:szCs w:val="20"/>
        </w:rPr>
      </w:pPr>
    </w:p>
    <w:p w14:paraId="34134C05" w14:textId="77777777" w:rsidR="00097E88" w:rsidRPr="000B1CF4" w:rsidRDefault="00097E88" w:rsidP="00097E88">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35828D7" w14:textId="77777777" w:rsidR="00097E88" w:rsidRPr="000B1CF4" w:rsidRDefault="00097E88" w:rsidP="00097E88">
      <w:pPr>
        <w:autoSpaceDE w:val="0"/>
        <w:autoSpaceDN w:val="0"/>
        <w:spacing w:after="0" w:line="240" w:lineRule="auto"/>
        <w:jc w:val="both"/>
        <w:rPr>
          <w:rFonts w:ascii="Calibri Light" w:hAnsi="Calibri Light" w:cs="Calibri Light"/>
          <w:bCs/>
          <w:color w:val="262626"/>
          <w:sz w:val="20"/>
          <w:szCs w:val="20"/>
        </w:rPr>
      </w:pPr>
      <w:bookmarkStart w:id="11" w:name="_Toc42045496"/>
      <w:bookmarkEnd w:id="10"/>
    </w:p>
    <w:p w14:paraId="4823B5D1" w14:textId="77777777" w:rsidR="00097E88" w:rsidRPr="000B1CF4" w:rsidRDefault="00097E88" w:rsidP="00097E88">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lastRenderedPageBreak/>
        <w:t>10.9/ Zamawiający dokona zwrotu wadium na zasadach określonych w art. 98 ust. 1–5 ustawy Pzp.</w:t>
      </w:r>
      <w:bookmarkEnd w:id="11"/>
    </w:p>
    <w:p w14:paraId="1D02FA7B" w14:textId="77777777" w:rsidR="00097E88" w:rsidRPr="000B1CF4" w:rsidRDefault="00097E88" w:rsidP="00097E88">
      <w:pPr>
        <w:autoSpaceDE w:val="0"/>
        <w:autoSpaceDN w:val="0"/>
        <w:spacing w:after="0" w:line="240" w:lineRule="auto"/>
        <w:jc w:val="both"/>
        <w:rPr>
          <w:rFonts w:ascii="Calibri Light" w:hAnsi="Calibri Light" w:cs="Calibri Light"/>
          <w:bCs/>
          <w:color w:val="262626"/>
          <w:sz w:val="20"/>
          <w:szCs w:val="20"/>
        </w:rPr>
      </w:pPr>
    </w:p>
    <w:p w14:paraId="164FF536" w14:textId="77777777" w:rsidR="00097E88" w:rsidRPr="000B1CF4" w:rsidRDefault="00097E88" w:rsidP="00097E88">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12B60AD" w14:textId="00B5EAB2" w:rsidR="00A64DA7" w:rsidRPr="009D538D" w:rsidRDefault="00A64DA7" w:rsidP="00D24195">
      <w:pPr>
        <w:autoSpaceDE w:val="0"/>
        <w:autoSpaceDN w:val="0"/>
        <w:spacing w:after="0" w:line="240" w:lineRule="auto"/>
        <w:jc w:val="both"/>
        <w:rPr>
          <w:rFonts w:asciiTheme="majorHAnsi" w:hAnsiTheme="majorHAnsi" w:cstheme="majorHAnsi"/>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0D2D54" w14:textId="77777777" w:rsidR="005C29DE" w:rsidRDefault="005C29DE" w:rsidP="00CC124D">
      <w:pPr>
        <w:pStyle w:val="Default"/>
        <w:spacing w:after="0" w:line="240" w:lineRule="auto"/>
        <w:rPr>
          <w:rFonts w:asciiTheme="majorHAnsi" w:hAnsiTheme="majorHAnsi" w:cstheme="majorHAnsi"/>
          <w:color w:val="262626" w:themeColor="text1" w:themeTint="D9"/>
          <w:sz w:val="20"/>
          <w:szCs w:val="20"/>
        </w:rPr>
      </w:pPr>
    </w:p>
    <w:p w14:paraId="0261ECA7" w14:textId="737BEBAC"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CFB9E34" w14:textId="77777777" w:rsidR="00AE3EF0" w:rsidRPr="009D538D" w:rsidRDefault="00AE3EF0" w:rsidP="00CC124D">
      <w:pPr>
        <w:pStyle w:val="Default"/>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65D3B2E9" w14:textId="77777777" w:rsidR="00D2272D" w:rsidRDefault="00D2272D" w:rsidP="00CC124D">
      <w:pPr>
        <w:spacing w:after="0" w:line="240" w:lineRule="auto"/>
        <w:rPr>
          <w:rFonts w:asciiTheme="majorHAnsi" w:hAnsiTheme="majorHAnsi" w:cstheme="majorHAnsi"/>
          <w:b/>
          <w:bCs/>
          <w:color w:val="002060"/>
          <w:sz w:val="20"/>
          <w:szCs w:val="20"/>
        </w:rPr>
      </w:pPr>
    </w:p>
    <w:p w14:paraId="0583712F" w14:textId="77777777" w:rsidR="00D2272D" w:rsidRDefault="00D2272D" w:rsidP="00CC124D">
      <w:pPr>
        <w:spacing w:after="0" w:line="240" w:lineRule="auto"/>
        <w:rPr>
          <w:rFonts w:asciiTheme="majorHAnsi" w:hAnsiTheme="majorHAnsi" w:cstheme="majorHAnsi"/>
          <w:b/>
          <w:bCs/>
          <w:color w:val="002060"/>
          <w:sz w:val="20"/>
          <w:szCs w:val="20"/>
        </w:rPr>
      </w:pPr>
    </w:p>
    <w:p w14:paraId="76FE8B52" w14:textId="45277B7A" w:rsidR="00D2272D" w:rsidRDefault="00D2272D" w:rsidP="00D2272D">
      <w:pPr>
        <w:spacing w:after="0" w:line="240" w:lineRule="auto"/>
        <w:jc w:val="both"/>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 xml:space="preserve">12.1/ W ofercie należy podać cenę oferty brutto za wykonanie przedmiotu zamówienia. </w:t>
      </w:r>
      <w:r w:rsidRPr="00D2272D">
        <w:rPr>
          <w:rFonts w:asciiTheme="majorHAnsi" w:hAnsiTheme="majorHAnsi" w:cstheme="majorHAnsi"/>
          <w:color w:val="404040" w:themeColor="text1" w:themeTint="BF"/>
          <w:sz w:val="20"/>
          <w:szCs w:val="20"/>
        </w:rPr>
        <w:t xml:space="preserve">Wykonawca określi ceny jednostkowe na wszystkie czynności wymienione w formularzu ofertowym </w:t>
      </w:r>
      <w:r>
        <w:rPr>
          <w:rFonts w:asciiTheme="majorHAnsi" w:hAnsiTheme="majorHAnsi" w:cstheme="majorHAnsi"/>
          <w:color w:val="404040" w:themeColor="text1" w:themeTint="BF"/>
          <w:sz w:val="20"/>
          <w:szCs w:val="20"/>
        </w:rPr>
        <w:t>/załącznik nr 1</w:t>
      </w:r>
      <w:r w:rsidRPr="006331C5">
        <w:rPr>
          <w:rFonts w:asciiTheme="majorHAnsi" w:hAnsiTheme="majorHAnsi" w:cstheme="majorHAnsi"/>
          <w:color w:val="404040" w:themeColor="text1" w:themeTint="BF"/>
          <w:sz w:val="20"/>
          <w:szCs w:val="20"/>
        </w:rPr>
        <w:t>/</w:t>
      </w:r>
      <w:r>
        <w:rPr>
          <w:rFonts w:asciiTheme="majorHAnsi" w:hAnsiTheme="majorHAnsi" w:cstheme="majorHAnsi"/>
          <w:color w:val="404040" w:themeColor="text1" w:themeTint="BF"/>
          <w:sz w:val="20"/>
          <w:szCs w:val="20"/>
        </w:rPr>
        <w:t xml:space="preserve"> </w:t>
      </w:r>
      <w:r w:rsidRPr="00D2272D">
        <w:rPr>
          <w:rFonts w:asciiTheme="majorHAnsi" w:hAnsiTheme="majorHAnsi" w:cstheme="majorHAnsi"/>
          <w:color w:val="404040" w:themeColor="text1" w:themeTint="BF"/>
          <w:sz w:val="20"/>
          <w:szCs w:val="20"/>
        </w:rPr>
        <w:t>wraz z zastosowanymi środkami chemicznymi.</w:t>
      </w:r>
    </w:p>
    <w:p w14:paraId="7AC04163"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p>
    <w:p w14:paraId="1E33AF38" w14:textId="77777777" w:rsidR="00D2272D"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3FD5B682"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p>
    <w:p w14:paraId="04C777CA"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734B3CB3"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p>
    <w:p w14:paraId="1A3A6EDA" w14:textId="4D7DB0FA" w:rsidR="00D2272D" w:rsidRDefault="00D2272D" w:rsidP="006935C3">
      <w:pPr>
        <w:tabs>
          <w:tab w:val="left" w:pos="-142"/>
        </w:tabs>
        <w:spacing w:after="0" w:line="240" w:lineRule="auto"/>
        <w:ind w:left="142" w:hanging="142"/>
        <w:jc w:val="both"/>
        <w:rPr>
          <w:rFonts w:ascii="Calibri Light" w:eastAsia="HG Mincho Light J" w:hAnsi="Calibri Light" w:cs="Calibri Light"/>
          <w:color w:val="262626"/>
          <w:sz w:val="20"/>
          <w:szCs w:val="20"/>
          <w:lang w:eastAsia="ar-SA"/>
        </w:rPr>
      </w:pPr>
      <w:r w:rsidRPr="006331C5">
        <w:rPr>
          <w:rFonts w:asciiTheme="majorHAnsi" w:hAnsiTheme="majorHAnsi" w:cstheme="majorHAnsi"/>
          <w:color w:val="404040" w:themeColor="text1" w:themeTint="BF"/>
          <w:sz w:val="20"/>
          <w:szCs w:val="20"/>
        </w:rPr>
        <w:t>12.2/ Wykonawca ma określić ceny jednostkowe na wszystkie el</w:t>
      </w:r>
      <w:r>
        <w:rPr>
          <w:rFonts w:asciiTheme="majorHAnsi" w:hAnsiTheme="majorHAnsi" w:cstheme="majorHAnsi"/>
          <w:color w:val="404040" w:themeColor="text1" w:themeTint="BF"/>
          <w:sz w:val="20"/>
          <w:szCs w:val="20"/>
        </w:rPr>
        <w:t xml:space="preserve">ementy zamówienia wymienione w </w:t>
      </w:r>
      <w:r w:rsidRPr="006935C3">
        <w:rPr>
          <w:rFonts w:asciiTheme="majorHAnsi" w:hAnsiTheme="majorHAnsi" w:cstheme="majorHAnsi"/>
          <w:i/>
          <w:color w:val="404040" w:themeColor="text1" w:themeTint="BF"/>
          <w:sz w:val="20"/>
          <w:szCs w:val="20"/>
        </w:rPr>
        <w:t>Tabeli – ceny jednostkowe</w:t>
      </w:r>
      <w:r>
        <w:rPr>
          <w:rFonts w:asciiTheme="majorHAnsi" w:hAnsiTheme="majorHAnsi" w:cstheme="majorHAnsi"/>
          <w:color w:val="404040" w:themeColor="text1" w:themeTint="BF"/>
          <w:sz w:val="20"/>
          <w:szCs w:val="20"/>
        </w:rPr>
        <w:t xml:space="preserve"> w</w:t>
      </w:r>
      <w:r w:rsidRPr="00D2272D">
        <w:rPr>
          <w:rFonts w:asciiTheme="majorHAnsi" w:hAnsiTheme="majorHAnsi" w:cstheme="majorHAnsi"/>
          <w:color w:val="FF0000"/>
          <w:sz w:val="20"/>
          <w:szCs w:val="20"/>
        </w:rPr>
        <w:t xml:space="preserve"> </w:t>
      </w:r>
      <w:r w:rsidRPr="006331C5">
        <w:rPr>
          <w:rFonts w:asciiTheme="majorHAnsi" w:hAnsiTheme="majorHAnsi" w:cstheme="majorHAnsi"/>
          <w:color w:val="404040" w:themeColor="text1" w:themeTint="BF"/>
          <w:sz w:val="20"/>
          <w:szCs w:val="20"/>
        </w:rPr>
        <w:t xml:space="preserve">formularzu </w:t>
      </w:r>
      <w:r>
        <w:rPr>
          <w:rFonts w:asciiTheme="majorHAnsi" w:hAnsiTheme="majorHAnsi" w:cstheme="majorHAnsi"/>
          <w:color w:val="404040" w:themeColor="text1" w:themeTint="BF"/>
          <w:sz w:val="20"/>
          <w:szCs w:val="20"/>
        </w:rPr>
        <w:t>ofertowym /załącznik nr 1</w:t>
      </w:r>
      <w:r w:rsidRPr="006331C5">
        <w:rPr>
          <w:rFonts w:asciiTheme="majorHAnsi" w:hAnsiTheme="majorHAnsi" w:cstheme="majorHAnsi"/>
          <w:color w:val="404040" w:themeColor="text1" w:themeTint="BF"/>
          <w:sz w:val="20"/>
          <w:szCs w:val="20"/>
        </w:rPr>
        <w:t xml:space="preserve">/ </w:t>
      </w:r>
      <w:r w:rsidRPr="00C5142D">
        <w:rPr>
          <w:rFonts w:asciiTheme="majorHAnsi" w:hAnsiTheme="majorHAnsi" w:cstheme="majorHAnsi"/>
          <w:sz w:val="20"/>
          <w:szCs w:val="20"/>
        </w:rPr>
        <w:t xml:space="preserve">wraz </w:t>
      </w:r>
      <w:r w:rsidR="006935C3" w:rsidRPr="00C5142D">
        <w:rPr>
          <w:rFonts w:asciiTheme="majorHAnsi" w:hAnsiTheme="majorHAnsi" w:cstheme="majorHAnsi"/>
          <w:sz w:val="20"/>
          <w:szCs w:val="20"/>
        </w:rPr>
        <w:t>z kosztem</w:t>
      </w:r>
      <w:r w:rsidRPr="00C5142D">
        <w:rPr>
          <w:rFonts w:asciiTheme="majorHAnsi" w:hAnsiTheme="majorHAnsi" w:cstheme="majorHAnsi"/>
          <w:sz w:val="20"/>
          <w:szCs w:val="20"/>
        </w:rPr>
        <w:t xml:space="preserve"> </w:t>
      </w:r>
      <w:r w:rsidR="006935C3" w:rsidRPr="00C5142D">
        <w:rPr>
          <w:rFonts w:ascii="Calibri Light" w:eastAsia="HG Mincho Light J" w:hAnsi="Calibri Light" w:cs="Calibri Light"/>
          <w:sz w:val="20"/>
          <w:szCs w:val="20"/>
          <w:lang w:eastAsia="ar-SA"/>
        </w:rPr>
        <w:t xml:space="preserve">środków  </w:t>
      </w:r>
      <w:r w:rsidR="006935C3" w:rsidRPr="00B35C04">
        <w:rPr>
          <w:rFonts w:ascii="Calibri Light" w:eastAsia="HG Mincho Light J" w:hAnsi="Calibri Light" w:cs="Calibri Light"/>
          <w:color w:val="262626"/>
          <w:sz w:val="20"/>
          <w:szCs w:val="20"/>
          <w:lang w:eastAsia="ar-SA"/>
        </w:rPr>
        <w:t>chemicznych i uszorstniających</w:t>
      </w:r>
      <w:r w:rsidR="006935C3">
        <w:rPr>
          <w:rFonts w:ascii="Calibri Light" w:eastAsia="HG Mincho Light J" w:hAnsi="Calibri Light" w:cs="Calibri Light"/>
          <w:color w:val="262626"/>
          <w:sz w:val="20"/>
          <w:szCs w:val="20"/>
          <w:lang w:eastAsia="ar-SA"/>
        </w:rPr>
        <w:t xml:space="preserve"> niezbędnych do wykonania usługi.</w:t>
      </w:r>
    </w:p>
    <w:p w14:paraId="1B7E0B21" w14:textId="77777777" w:rsidR="006935C3" w:rsidRPr="001E0BF7" w:rsidRDefault="006935C3" w:rsidP="006935C3">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27BF28F6" w14:textId="34E415E8" w:rsidR="00D2272D" w:rsidRPr="00D2272D" w:rsidRDefault="00D2272D" w:rsidP="00C5142D">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12.3/ </w:t>
      </w:r>
      <w:r w:rsidRPr="00D2272D">
        <w:rPr>
          <w:rFonts w:asciiTheme="majorHAnsi" w:hAnsiTheme="majorHAnsi" w:cstheme="majorHAnsi"/>
          <w:color w:val="404040" w:themeColor="text1" w:themeTint="BF"/>
          <w:sz w:val="20"/>
          <w:szCs w:val="20"/>
        </w:rPr>
        <w:t xml:space="preserve">Dla porównania i oceny ofert, ceną oferty będzie suma pozycji wymienionych w </w:t>
      </w:r>
      <w:r w:rsidRPr="004013CD">
        <w:rPr>
          <w:rFonts w:asciiTheme="majorHAnsi" w:hAnsiTheme="majorHAnsi" w:cstheme="majorHAnsi"/>
          <w:sz w:val="20"/>
          <w:szCs w:val="20"/>
        </w:rPr>
        <w:t xml:space="preserve">tabeli 3a </w:t>
      </w:r>
      <w:r w:rsidRPr="00D2272D">
        <w:rPr>
          <w:rFonts w:asciiTheme="majorHAnsi" w:hAnsiTheme="majorHAnsi" w:cstheme="majorHAnsi"/>
          <w:color w:val="404040" w:themeColor="text1" w:themeTint="BF"/>
          <w:sz w:val="20"/>
          <w:szCs w:val="20"/>
        </w:rPr>
        <w:t>Formularza Ofertowego pozycji tj.:</w:t>
      </w:r>
      <w:r w:rsidR="00C5142D">
        <w:rPr>
          <w:rFonts w:asciiTheme="majorHAnsi" w:hAnsiTheme="majorHAnsi" w:cstheme="majorHAnsi"/>
          <w:color w:val="404040" w:themeColor="text1" w:themeTint="BF"/>
          <w:sz w:val="20"/>
          <w:szCs w:val="20"/>
        </w:rPr>
        <w:t xml:space="preserve"> </w:t>
      </w:r>
      <w:r w:rsidRPr="00D2272D">
        <w:rPr>
          <w:rFonts w:asciiTheme="majorHAnsi" w:hAnsiTheme="majorHAnsi" w:cstheme="majorHAnsi"/>
          <w:color w:val="404040" w:themeColor="text1" w:themeTint="BF"/>
          <w:sz w:val="20"/>
          <w:szCs w:val="20"/>
        </w:rPr>
        <w:t xml:space="preserve">cena oferty  = </w:t>
      </w:r>
    </w:p>
    <w:p w14:paraId="6B93255B"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070CF28C"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cena jednostkowa pozycja nr 1 z tabeli nr 4 formularza ofertowego</w:t>
      </w:r>
    </w:p>
    <w:p w14:paraId="16C19A49" w14:textId="569DDDD0"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t xml:space="preserve">                                               /płużenie/ x 15 x </w:t>
      </w:r>
      <w:r w:rsidR="00E7695C">
        <w:rPr>
          <w:rFonts w:asciiTheme="majorHAnsi" w:hAnsiTheme="majorHAnsi" w:cstheme="majorHAnsi"/>
          <w:color w:val="404040" w:themeColor="text1" w:themeTint="BF"/>
          <w:sz w:val="20"/>
          <w:szCs w:val="20"/>
        </w:rPr>
        <w:t>994,70</w:t>
      </w:r>
      <w:r w:rsidRPr="00D2272D">
        <w:rPr>
          <w:rFonts w:asciiTheme="majorHAnsi" w:hAnsiTheme="majorHAnsi" w:cstheme="majorHAnsi"/>
          <w:color w:val="404040" w:themeColor="text1" w:themeTint="BF"/>
          <w:sz w:val="20"/>
          <w:szCs w:val="20"/>
        </w:rPr>
        <w:t xml:space="preserve">; </w:t>
      </w:r>
    </w:p>
    <w:p w14:paraId="1C48A98E"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2A9D678E"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 xml:space="preserve">cena jednostkowa pozycja nr 2 z tabeli nr 4 formularza ofertowego </w:t>
      </w:r>
    </w:p>
    <w:p w14:paraId="739A8A8D" w14:textId="4596FE0A"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t xml:space="preserve">/likwidacja śliskości sypanie piaskiem/ x 6 x </w:t>
      </w:r>
      <w:r w:rsidR="00E7695C">
        <w:rPr>
          <w:rFonts w:asciiTheme="majorHAnsi" w:hAnsiTheme="majorHAnsi" w:cstheme="majorHAnsi"/>
          <w:color w:val="404040" w:themeColor="text1" w:themeTint="BF"/>
          <w:sz w:val="20"/>
          <w:szCs w:val="20"/>
        </w:rPr>
        <w:t>994,70</w:t>
      </w:r>
      <w:r w:rsidRPr="00D2272D">
        <w:rPr>
          <w:rFonts w:asciiTheme="majorHAnsi" w:hAnsiTheme="majorHAnsi" w:cstheme="majorHAnsi"/>
          <w:color w:val="404040" w:themeColor="text1" w:themeTint="BF"/>
          <w:sz w:val="20"/>
          <w:szCs w:val="20"/>
        </w:rPr>
        <w:t xml:space="preserve">; </w:t>
      </w:r>
    </w:p>
    <w:p w14:paraId="0AC22682"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554BF043"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 xml:space="preserve">cena jednostkowa pozycji nr 3 z tabeli nr 4 formularza ofertowego </w:t>
      </w:r>
    </w:p>
    <w:p w14:paraId="5D4D2C87" w14:textId="3095EB82"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t xml:space="preserve">/likwidacja śliskości sypanie mieszanką piaskowo –solną/ x 9 x </w:t>
      </w:r>
      <w:r w:rsidR="00E7695C">
        <w:rPr>
          <w:rFonts w:asciiTheme="majorHAnsi" w:hAnsiTheme="majorHAnsi" w:cstheme="majorHAnsi"/>
          <w:color w:val="404040" w:themeColor="text1" w:themeTint="BF"/>
          <w:sz w:val="20"/>
          <w:szCs w:val="20"/>
        </w:rPr>
        <w:t>994,70</w:t>
      </w:r>
      <w:r w:rsidRPr="00D2272D">
        <w:rPr>
          <w:rFonts w:asciiTheme="majorHAnsi" w:hAnsiTheme="majorHAnsi" w:cstheme="majorHAnsi"/>
          <w:color w:val="404040" w:themeColor="text1" w:themeTint="BF"/>
          <w:sz w:val="20"/>
          <w:szCs w:val="20"/>
        </w:rPr>
        <w:t>;</w:t>
      </w:r>
    </w:p>
    <w:p w14:paraId="74B23059"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72F5C974"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 xml:space="preserve">cena jednostkowa pozycji nr 4 z tabeli nr 4 formularza ofertowego </w:t>
      </w:r>
    </w:p>
    <w:p w14:paraId="5A3E628C" w14:textId="6A30D266"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t xml:space="preserve">/likwidacja śliskości sypanie solanką lub zwilżoną solą/ x 15 x </w:t>
      </w:r>
      <w:r w:rsidR="00E7695C">
        <w:rPr>
          <w:rFonts w:asciiTheme="majorHAnsi" w:hAnsiTheme="majorHAnsi" w:cstheme="majorHAnsi"/>
          <w:color w:val="404040" w:themeColor="text1" w:themeTint="BF"/>
          <w:sz w:val="20"/>
          <w:szCs w:val="20"/>
        </w:rPr>
        <w:t>994,70</w:t>
      </w:r>
      <w:r w:rsidRPr="00D2272D">
        <w:rPr>
          <w:rFonts w:asciiTheme="majorHAnsi" w:hAnsiTheme="majorHAnsi" w:cstheme="majorHAnsi"/>
          <w:color w:val="404040" w:themeColor="text1" w:themeTint="BF"/>
          <w:sz w:val="20"/>
          <w:szCs w:val="20"/>
        </w:rPr>
        <w:t>;</w:t>
      </w:r>
    </w:p>
    <w:p w14:paraId="265774FF"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04300FD7" w14:textId="77777777" w:rsidR="00D2272D" w:rsidRPr="00D2272D"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r w:rsidRPr="00D2272D">
        <w:rPr>
          <w:rFonts w:asciiTheme="majorHAnsi" w:hAnsiTheme="majorHAnsi" w:cstheme="majorHAnsi"/>
          <w:color w:val="404040" w:themeColor="text1" w:themeTint="BF"/>
          <w:sz w:val="20"/>
          <w:szCs w:val="20"/>
        </w:rPr>
        <w:t xml:space="preserve">cena jednostkowa pozycji nr 5 z tabeli nr 4 formularza ofertowego </w:t>
      </w:r>
    </w:p>
    <w:p w14:paraId="42DC5D3C" w14:textId="77777777" w:rsidR="00D2272D" w:rsidRPr="004013CD" w:rsidRDefault="00D2272D" w:rsidP="00D2272D">
      <w:pPr>
        <w:tabs>
          <w:tab w:val="left" w:pos="142"/>
        </w:tabs>
        <w:spacing w:after="0" w:line="240" w:lineRule="auto"/>
        <w:ind w:left="142" w:hanging="142"/>
        <w:rPr>
          <w:rFonts w:asciiTheme="majorHAnsi" w:hAnsiTheme="majorHAnsi" w:cstheme="majorHAnsi"/>
          <w:sz w:val="20"/>
          <w:szCs w:val="20"/>
        </w:rPr>
      </w:pP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r>
      <w:r w:rsidRPr="00D2272D">
        <w:rPr>
          <w:rFonts w:asciiTheme="majorHAnsi" w:hAnsiTheme="majorHAnsi" w:cstheme="majorHAnsi"/>
          <w:color w:val="404040" w:themeColor="text1" w:themeTint="BF"/>
          <w:sz w:val="20"/>
          <w:szCs w:val="20"/>
        </w:rPr>
        <w:tab/>
        <w:t xml:space="preserve">/ręczne  odgarnianie śniegu  i zmarzliny przykrawężnikowej/ </w:t>
      </w:r>
      <w:r w:rsidRPr="004013CD">
        <w:rPr>
          <w:rFonts w:asciiTheme="majorHAnsi" w:hAnsiTheme="majorHAnsi" w:cstheme="majorHAnsi"/>
          <w:sz w:val="20"/>
          <w:szCs w:val="20"/>
        </w:rPr>
        <w:t xml:space="preserve">x 3000; </w:t>
      </w:r>
    </w:p>
    <w:p w14:paraId="1AF18E22" w14:textId="77777777" w:rsidR="00D2272D" w:rsidRPr="004013CD" w:rsidRDefault="00D2272D" w:rsidP="00D2272D">
      <w:pPr>
        <w:tabs>
          <w:tab w:val="left" w:pos="142"/>
        </w:tabs>
        <w:spacing w:after="0" w:line="240" w:lineRule="auto"/>
        <w:ind w:left="142" w:hanging="142"/>
        <w:rPr>
          <w:rFonts w:asciiTheme="majorHAnsi" w:hAnsiTheme="majorHAnsi" w:cstheme="majorHAnsi"/>
          <w:sz w:val="20"/>
          <w:szCs w:val="20"/>
        </w:rPr>
      </w:pPr>
    </w:p>
    <w:p w14:paraId="3FE65ED5" w14:textId="77777777" w:rsidR="00D2272D" w:rsidRPr="004013CD" w:rsidRDefault="00D2272D" w:rsidP="00D2272D">
      <w:pPr>
        <w:tabs>
          <w:tab w:val="left" w:pos="142"/>
        </w:tabs>
        <w:spacing w:after="0" w:line="240" w:lineRule="auto"/>
        <w:ind w:left="142" w:hanging="142"/>
        <w:rPr>
          <w:rFonts w:asciiTheme="majorHAnsi" w:hAnsiTheme="majorHAnsi" w:cstheme="majorHAnsi"/>
          <w:sz w:val="20"/>
          <w:szCs w:val="20"/>
        </w:rPr>
      </w:pPr>
      <w:r w:rsidRPr="004013CD">
        <w:rPr>
          <w:rFonts w:asciiTheme="majorHAnsi" w:hAnsiTheme="majorHAnsi" w:cstheme="majorHAnsi"/>
          <w:sz w:val="20"/>
          <w:szCs w:val="20"/>
        </w:rPr>
        <w:t xml:space="preserve">cena jednostkowa pozycji nr 6 z tabeli nr 4 formularza ofertowego </w:t>
      </w:r>
    </w:p>
    <w:p w14:paraId="47560761" w14:textId="03D0D8DD" w:rsidR="00D2272D" w:rsidRPr="004013CD" w:rsidRDefault="00D2272D" w:rsidP="00D2272D">
      <w:pPr>
        <w:tabs>
          <w:tab w:val="left" w:pos="142"/>
        </w:tabs>
        <w:spacing w:after="0" w:line="240" w:lineRule="auto"/>
        <w:ind w:left="142" w:hanging="142"/>
        <w:rPr>
          <w:rFonts w:asciiTheme="majorHAnsi" w:hAnsiTheme="majorHAnsi" w:cstheme="majorHAnsi"/>
          <w:sz w:val="20"/>
          <w:szCs w:val="20"/>
        </w:rPr>
      </w:pPr>
      <w:r w:rsidRPr="004013CD">
        <w:rPr>
          <w:rFonts w:asciiTheme="majorHAnsi" w:hAnsiTheme="majorHAnsi" w:cstheme="majorHAnsi"/>
          <w:sz w:val="20"/>
          <w:szCs w:val="20"/>
        </w:rPr>
        <w:tab/>
      </w:r>
      <w:r w:rsidRPr="004013CD">
        <w:rPr>
          <w:rFonts w:asciiTheme="majorHAnsi" w:hAnsiTheme="majorHAnsi" w:cstheme="majorHAnsi"/>
          <w:sz w:val="20"/>
          <w:szCs w:val="20"/>
        </w:rPr>
        <w:tab/>
      </w:r>
      <w:r w:rsidRPr="004013CD">
        <w:rPr>
          <w:rFonts w:asciiTheme="majorHAnsi" w:hAnsiTheme="majorHAnsi" w:cstheme="majorHAnsi"/>
          <w:sz w:val="20"/>
          <w:szCs w:val="20"/>
        </w:rPr>
        <w:tab/>
      </w:r>
      <w:r w:rsidRPr="004013CD">
        <w:rPr>
          <w:rFonts w:asciiTheme="majorHAnsi" w:hAnsiTheme="majorHAnsi" w:cstheme="majorHAnsi"/>
          <w:sz w:val="20"/>
          <w:szCs w:val="20"/>
        </w:rPr>
        <w:tab/>
      </w:r>
      <w:r w:rsidRPr="004013CD">
        <w:rPr>
          <w:rFonts w:asciiTheme="majorHAnsi" w:hAnsiTheme="majorHAnsi" w:cstheme="majorHAnsi"/>
          <w:sz w:val="20"/>
          <w:szCs w:val="20"/>
        </w:rPr>
        <w:tab/>
        <w:t>/wywóz 1 m3 śniegu z zebraniem, załadunkiem i transportem do miejsca/ x 300.</w:t>
      </w:r>
    </w:p>
    <w:p w14:paraId="7E1C54B2" w14:textId="77777777" w:rsidR="00D2272D" w:rsidRPr="001E0BF7" w:rsidRDefault="00D2272D" w:rsidP="00D2272D">
      <w:pPr>
        <w:tabs>
          <w:tab w:val="left" w:pos="142"/>
        </w:tabs>
        <w:spacing w:after="0" w:line="240" w:lineRule="auto"/>
        <w:ind w:left="142" w:hanging="142"/>
        <w:rPr>
          <w:rFonts w:asciiTheme="majorHAnsi" w:hAnsiTheme="majorHAnsi" w:cstheme="majorHAnsi"/>
          <w:color w:val="404040" w:themeColor="text1" w:themeTint="BF"/>
          <w:sz w:val="20"/>
          <w:szCs w:val="20"/>
        </w:rPr>
      </w:pPr>
    </w:p>
    <w:p w14:paraId="4A65EDED"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12.4/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332E70" w14:textId="620596FC" w:rsidR="005E1E4A" w:rsidRPr="004013CD" w:rsidRDefault="005E1E4A" w:rsidP="005E1E4A">
      <w:pPr>
        <w:suppressAutoHyphens/>
        <w:autoSpaceDE w:val="0"/>
        <w:autoSpaceDN w:val="0"/>
        <w:adjustRightInd w:val="0"/>
        <w:spacing w:after="0" w:line="240" w:lineRule="auto"/>
        <w:rPr>
          <w:rFonts w:asciiTheme="majorHAnsi" w:eastAsia="Times New Roman" w:hAnsiTheme="majorHAnsi" w:cs="Tahoma"/>
          <w:sz w:val="20"/>
          <w:szCs w:val="20"/>
          <w:lang w:eastAsia="ar-SA"/>
        </w:rPr>
      </w:pPr>
      <w:r w:rsidRPr="004013CD">
        <w:rPr>
          <w:rFonts w:asciiTheme="majorHAnsi" w:eastAsia="Times New Roman" w:hAnsiTheme="majorHAnsi" w:cs="Tahoma"/>
          <w:sz w:val="20"/>
          <w:szCs w:val="20"/>
          <w:lang w:eastAsia="ar-SA"/>
        </w:rPr>
        <w:t>Wykonawca zobowiązany jest określić ceny jednostkowe w odniesieniu do 100mb jezdni na całej szerokości jezdni.</w:t>
      </w:r>
    </w:p>
    <w:p w14:paraId="43658732"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p>
    <w:p w14:paraId="29006ACC"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12.5/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D5B87B4"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p>
    <w:p w14:paraId="6B7207E3"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12.6/ Zamawiający poprawi w ofercie Wykonawcy:</w:t>
      </w:r>
    </w:p>
    <w:p w14:paraId="10A58747"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pisarskie;</w:t>
      </w:r>
    </w:p>
    <w:p w14:paraId="3943735A"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rachunkowe z uwzględnieniem konsekwencji rachunkowych dokonanych poprawek;</w:t>
      </w:r>
    </w:p>
    <w:p w14:paraId="6BAD2540"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lastRenderedPageBreak/>
        <w:t xml:space="preserve">- inne omyłki polegające na niezgodności oferty ze specyfikacją istotnych warunków zamówienia, niepowodujące istotnych zmian w treści ofert </w:t>
      </w:r>
    </w:p>
    <w:p w14:paraId="6C7AF51E"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1E99D811" w14:textId="77777777" w:rsidR="00D2272D" w:rsidRDefault="00D2272D" w:rsidP="00CC124D">
      <w:pPr>
        <w:spacing w:after="0" w:line="240" w:lineRule="auto"/>
        <w:rPr>
          <w:rFonts w:asciiTheme="majorHAnsi" w:hAnsiTheme="majorHAnsi" w:cstheme="majorHAnsi"/>
          <w:b/>
          <w:bCs/>
          <w:color w:val="002060"/>
          <w:sz w:val="20"/>
          <w:szCs w:val="20"/>
        </w:rPr>
      </w:pPr>
    </w:p>
    <w:p w14:paraId="2F4FA3B3" w14:textId="1D47C393" w:rsidR="00C37E70" w:rsidRDefault="00C37E70"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2"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2"/>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60557288" w14:textId="44CE683D"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8" w:history="1">
        <w:r w:rsidR="00C045D0" w:rsidRPr="00DD69F0">
          <w:rPr>
            <w:rStyle w:val="Hipercze"/>
            <w:rFonts w:asciiTheme="majorHAnsi" w:hAnsiTheme="majorHAnsi" w:cstheme="majorHAnsi"/>
            <w:b/>
            <w:bCs/>
            <w:sz w:val="20"/>
            <w:szCs w:val="20"/>
          </w:rPr>
          <w:t>jedz@miasto.pruszkow.pl</w:t>
        </w:r>
      </w:hyperlink>
      <w:r w:rsidRPr="009D538D">
        <w:rPr>
          <w:rFonts w:asciiTheme="majorHAnsi" w:hAnsiTheme="majorHAnsi" w:cstheme="majorHAnsi"/>
          <w:color w:val="262626" w:themeColor="text1" w:themeTint="D9"/>
          <w:sz w:val="20"/>
          <w:szCs w:val="20"/>
        </w:rPr>
        <w:t xml:space="preserve"> z wnioskiem o wyjaśnienie treści SWZ</w:t>
      </w:r>
      <w:r w:rsidR="00C045D0">
        <w:rPr>
          <w:rFonts w:asciiTheme="majorHAnsi" w:hAnsiTheme="majorHAnsi" w:cstheme="majorHAnsi"/>
          <w:color w:val="262626" w:themeColor="text1" w:themeTint="D9"/>
          <w:sz w:val="20"/>
          <w:szCs w:val="20"/>
        </w:rPr>
        <w:t xml:space="preserve"> albo opisu potrzeb i wymagań</w:t>
      </w:r>
      <w:r w:rsidRPr="009D538D">
        <w:rPr>
          <w:rFonts w:asciiTheme="majorHAnsi" w:hAnsiTheme="majorHAnsi" w:cstheme="majorHAnsi"/>
          <w:color w:val="262626" w:themeColor="text1" w:themeTint="D9"/>
          <w:sz w:val="20"/>
          <w:szCs w:val="20"/>
        </w:rPr>
        <w:t xml:space="preserve">. Zamawiający udzieli wyjaśnień niezwłocznie, jednak nie później niż na </w:t>
      </w:r>
      <w:r w:rsidR="00C045D0">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9" w:history="1">
        <w:r w:rsidR="00281082" w:rsidRPr="00CE3575">
          <w:rPr>
            <w:rStyle w:val="Hipercze"/>
            <w:rFonts w:asciiTheme="majorHAnsi" w:hAnsiTheme="majorHAnsi" w:cstheme="majorHAnsi"/>
            <w:sz w:val="20"/>
            <w:szCs w:val="20"/>
          </w:rPr>
          <w:t>https://bip.um.pruszkow.pl/</w:t>
        </w:r>
      </w:hyperlink>
      <w:hyperlink r:id="rId20"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 xml:space="preserve">wniosek o wyjaśnienie treści SWZ wpłynął do zamawiającego nie później niż na </w:t>
      </w:r>
      <w:r w:rsidR="00C045D0">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3"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1379F3ED" w14:textId="77777777" w:rsidR="00105302" w:rsidRDefault="00C226CE" w:rsidP="00323F73">
      <w:pPr>
        <w:spacing w:after="0" w:line="240" w:lineRule="auto"/>
        <w:jc w:val="both"/>
        <w:rPr>
          <w:rFonts w:asciiTheme="majorHAnsi" w:hAnsiTheme="majorHAnsi" w:cstheme="majorHAnsi"/>
          <w:color w:val="262626" w:themeColor="text1" w:themeTint="D9"/>
          <w:sz w:val="20"/>
          <w:szCs w:val="20"/>
        </w:rPr>
      </w:pPr>
      <w:r w:rsidRPr="00D2547A">
        <w:rPr>
          <w:rFonts w:asciiTheme="majorHAnsi" w:hAnsiTheme="majorHAnsi" w:cstheme="majorHAnsi"/>
          <w:color w:val="262626" w:themeColor="text1" w:themeTint="D9"/>
          <w:sz w:val="20"/>
          <w:szCs w:val="20"/>
        </w:rPr>
        <w:t xml:space="preserve">- </w:t>
      </w:r>
      <w:r w:rsidR="00105302">
        <w:rPr>
          <w:rFonts w:asciiTheme="majorHAnsi" w:hAnsiTheme="majorHAnsi" w:cstheme="majorHAnsi"/>
          <w:color w:val="262626" w:themeColor="text1" w:themeTint="D9"/>
          <w:sz w:val="20"/>
          <w:szCs w:val="20"/>
        </w:rPr>
        <w:t>Kacper Zawistowski</w:t>
      </w:r>
      <w:r w:rsidRPr="00D2547A">
        <w:rPr>
          <w:rFonts w:asciiTheme="majorHAnsi" w:hAnsiTheme="majorHAnsi" w:cstheme="majorHAnsi"/>
          <w:color w:val="262626" w:themeColor="text1" w:themeTint="D9"/>
          <w:sz w:val="20"/>
          <w:szCs w:val="20"/>
        </w:rPr>
        <w:t xml:space="preserve"> – tel. 22</w:t>
      </w:r>
      <w:r w:rsidR="00D2547A" w:rsidRPr="00D2547A">
        <w:rPr>
          <w:rFonts w:asciiTheme="majorHAnsi" w:hAnsiTheme="majorHAnsi" w:cstheme="majorHAnsi"/>
          <w:color w:val="262626" w:themeColor="text1" w:themeTint="D9"/>
          <w:sz w:val="20"/>
          <w:szCs w:val="20"/>
        </w:rPr>
        <w:t> </w:t>
      </w:r>
      <w:r w:rsidRPr="00D2547A">
        <w:rPr>
          <w:rFonts w:asciiTheme="majorHAnsi" w:hAnsiTheme="majorHAnsi" w:cstheme="majorHAnsi"/>
          <w:color w:val="262626" w:themeColor="text1" w:themeTint="D9"/>
          <w:sz w:val="20"/>
          <w:szCs w:val="20"/>
        </w:rPr>
        <w:t>735</w:t>
      </w:r>
      <w:r w:rsidR="00D2547A" w:rsidRPr="00D2547A">
        <w:rPr>
          <w:rFonts w:asciiTheme="majorHAnsi" w:hAnsiTheme="majorHAnsi" w:cstheme="majorHAnsi"/>
          <w:color w:val="262626" w:themeColor="text1" w:themeTint="D9"/>
          <w:sz w:val="20"/>
          <w:szCs w:val="20"/>
        </w:rPr>
        <w:t xml:space="preserve"> </w:t>
      </w:r>
      <w:r w:rsidR="00105302">
        <w:rPr>
          <w:rFonts w:asciiTheme="majorHAnsi" w:hAnsiTheme="majorHAnsi" w:cstheme="majorHAnsi"/>
          <w:color w:val="262626" w:themeColor="text1" w:themeTint="D9"/>
          <w:sz w:val="20"/>
          <w:szCs w:val="20"/>
        </w:rPr>
        <w:t>816</w:t>
      </w:r>
      <w:r w:rsidRPr="00D2547A">
        <w:rPr>
          <w:rFonts w:asciiTheme="majorHAnsi" w:hAnsiTheme="majorHAnsi" w:cstheme="majorHAnsi"/>
          <w:color w:val="262626" w:themeColor="text1" w:themeTint="D9"/>
          <w:sz w:val="20"/>
          <w:szCs w:val="20"/>
        </w:rPr>
        <w:t xml:space="preserve">;  w sprawach </w:t>
      </w:r>
      <w:r w:rsidR="00816325" w:rsidRPr="00D2547A">
        <w:rPr>
          <w:rFonts w:asciiTheme="majorHAnsi" w:hAnsiTheme="majorHAnsi" w:cstheme="majorHAnsi"/>
          <w:color w:val="262626" w:themeColor="text1" w:themeTint="D9"/>
          <w:sz w:val="20"/>
          <w:szCs w:val="20"/>
        </w:rPr>
        <w:t>merytorycznych</w:t>
      </w:r>
      <w:r w:rsidR="00105302">
        <w:rPr>
          <w:rFonts w:asciiTheme="majorHAnsi" w:hAnsiTheme="majorHAnsi" w:cstheme="majorHAnsi"/>
          <w:color w:val="262626" w:themeColor="text1" w:themeTint="D9"/>
          <w:sz w:val="20"/>
          <w:szCs w:val="20"/>
        </w:rPr>
        <w:t>,</w:t>
      </w:r>
    </w:p>
    <w:p w14:paraId="7B7E8458" w14:textId="19010440" w:rsidR="00C226CE" w:rsidRPr="00D2547A" w:rsidRDefault="00105302" w:rsidP="00323F73">
      <w:pPr>
        <w:spacing w:after="0" w:line="240" w:lineRule="auto"/>
        <w:jc w:val="both"/>
        <w:rPr>
          <w:rFonts w:asciiTheme="majorHAnsi" w:hAnsiTheme="majorHAnsi" w:cstheme="majorHAnsi"/>
          <w:color w:val="262626" w:themeColor="text1" w:themeTint="D9"/>
          <w:sz w:val="20"/>
          <w:szCs w:val="20"/>
        </w:rPr>
      </w:pPr>
      <w:r w:rsidRPr="00D2547A">
        <w:rPr>
          <w:rFonts w:asciiTheme="majorHAnsi" w:hAnsiTheme="majorHAnsi" w:cstheme="majorHAnsi"/>
          <w:color w:val="262626" w:themeColor="text1" w:themeTint="D9"/>
          <w:sz w:val="20"/>
          <w:szCs w:val="20"/>
        </w:rPr>
        <w:t xml:space="preserve">- </w:t>
      </w:r>
      <w:r w:rsidR="00AE3EF0">
        <w:rPr>
          <w:rFonts w:asciiTheme="majorHAnsi" w:hAnsiTheme="majorHAnsi" w:cstheme="majorHAnsi"/>
          <w:color w:val="262626" w:themeColor="text1" w:themeTint="D9"/>
          <w:sz w:val="20"/>
          <w:szCs w:val="20"/>
        </w:rPr>
        <w:t>Natalia Zaradna</w:t>
      </w:r>
      <w:r w:rsidRPr="00D2547A">
        <w:rPr>
          <w:rFonts w:asciiTheme="majorHAnsi" w:hAnsiTheme="majorHAnsi" w:cstheme="majorHAnsi"/>
          <w:color w:val="262626" w:themeColor="text1" w:themeTint="D9"/>
          <w:sz w:val="20"/>
          <w:szCs w:val="20"/>
        </w:rPr>
        <w:t xml:space="preserve"> – tel. 22 735 </w:t>
      </w:r>
      <w:r>
        <w:rPr>
          <w:rFonts w:asciiTheme="majorHAnsi" w:hAnsiTheme="majorHAnsi" w:cstheme="majorHAnsi"/>
          <w:color w:val="262626" w:themeColor="text1" w:themeTint="D9"/>
          <w:sz w:val="20"/>
          <w:szCs w:val="20"/>
        </w:rPr>
        <w:t>81</w:t>
      </w:r>
      <w:r w:rsidR="00AE3EF0">
        <w:rPr>
          <w:rFonts w:asciiTheme="majorHAnsi" w:hAnsiTheme="majorHAnsi" w:cstheme="majorHAnsi"/>
          <w:color w:val="262626" w:themeColor="text1" w:themeTint="D9"/>
          <w:sz w:val="20"/>
          <w:szCs w:val="20"/>
        </w:rPr>
        <w:t>0</w:t>
      </w:r>
      <w:r w:rsidRPr="00D2547A">
        <w:rPr>
          <w:rFonts w:asciiTheme="majorHAnsi" w:hAnsiTheme="majorHAnsi" w:cstheme="majorHAnsi"/>
          <w:color w:val="262626" w:themeColor="text1" w:themeTint="D9"/>
          <w:sz w:val="20"/>
          <w:szCs w:val="20"/>
        </w:rPr>
        <w:t>;  w sprawach merytorycznych</w:t>
      </w:r>
      <w:r w:rsidR="00C226CE" w:rsidRPr="00D2547A">
        <w:rPr>
          <w:rFonts w:asciiTheme="majorHAnsi" w:hAnsiTheme="majorHAnsi" w:cstheme="majorHAnsi"/>
          <w:color w:val="262626" w:themeColor="text1" w:themeTint="D9"/>
          <w:sz w:val="20"/>
          <w:szCs w:val="20"/>
        </w:rPr>
        <w:t>.</w:t>
      </w:r>
    </w:p>
    <w:bookmarkEnd w:id="13"/>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2BE85369" w14:textId="0AD4A589" w:rsidR="00D24195" w:rsidRDefault="00D24195" w:rsidP="00CC124D">
      <w:pPr>
        <w:spacing w:after="0" w:line="240" w:lineRule="auto"/>
        <w:rPr>
          <w:rFonts w:asciiTheme="majorHAnsi" w:hAnsiTheme="majorHAnsi" w:cstheme="majorHAnsi"/>
          <w:color w:val="262626" w:themeColor="text1" w:themeTint="D9"/>
          <w:sz w:val="20"/>
          <w:szCs w:val="20"/>
        </w:rPr>
      </w:pPr>
    </w:p>
    <w:p w14:paraId="1ADF29B3"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D3D7373" w:rsidR="005445DE" w:rsidRPr="00997F87"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997F87">
        <w:rPr>
          <w:rFonts w:asciiTheme="majorHAnsi" w:hAnsiTheme="majorHAnsi" w:cstheme="majorHAnsi"/>
          <w:sz w:val="20"/>
          <w:szCs w:val="20"/>
        </w:rPr>
        <w:t xml:space="preserve">2.1/ </w:t>
      </w:r>
      <w:r w:rsidR="005445DE" w:rsidRPr="00997F87">
        <w:rPr>
          <w:rFonts w:asciiTheme="majorHAnsi" w:hAnsiTheme="majorHAnsi" w:cstheme="majorHAnsi"/>
          <w:sz w:val="20"/>
          <w:szCs w:val="20"/>
        </w:rPr>
        <w:t xml:space="preserve">Ofertę należy złożyć w terminie do dnia </w:t>
      </w:r>
      <w:r w:rsidR="00997F87" w:rsidRPr="00997F87">
        <w:rPr>
          <w:rFonts w:asciiTheme="majorHAnsi" w:hAnsiTheme="majorHAnsi" w:cstheme="majorHAnsi"/>
          <w:b/>
          <w:bCs/>
          <w:sz w:val="20"/>
          <w:szCs w:val="20"/>
        </w:rPr>
        <w:t>09.11.2021</w:t>
      </w:r>
      <w:r w:rsidR="00771879" w:rsidRPr="00997F87">
        <w:rPr>
          <w:rFonts w:asciiTheme="majorHAnsi" w:hAnsiTheme="majorHAnsi" w:cstheme="majorHAnsi"/>
          <w:b/>
          <w:bCs/>
          <w:sz w:val="20"/>
          <w:szCs w:val="20"/>
        </w:rPr>
        <w:t xml:space="preserve"> </w:t>
      </w:r>
      <w:r w:rsidR="005445DE" w:rsidRPr="00997F87">
        <w:rPr>
          <w:rFonts w:asciiTheme="majorHAnsi" w:hAnsiTheme="majorHAnsi" w:cstheme="majorHAnsi"/>
          <w:b/>
          <w:bCs/>
          <w:sz w:val="20"/>
          <w:szCs w:val="20"/>
        </w:rPr>
        <w:t xml:space="preserve">r. do godz. </w:t>
      </w:r>
      <w:r w:rsidR="00B55C77" w:rsidRPr="00997F87">
        <w:rPr>
          <w:rFonts w:asciiTheme="majorHAnsi" w:hAnsiTheme="majorHAnsi" w:cstheme="majorHAnsi"/>
          <w:b/>
          <w:bCs/>
          <w:sz w:val="20"/>
          <w:szCs w:val="20"/>
        </w:rPr>
        <w:t>09:00</w:t>
      </w:r>
    </w:p>
    <w:p w14:paraId="56682581" w14:textId="77777777" w:rsidR="00E47AFB" w:rsidRPr="00997F87" w:rsidRDefault="00E47AFB" w:rsidP="00CC124D">
      <w:pPr>
        <w:spacing w:after="0" w:line="240" w:lineRule="auto"/>
        <w:rPr>
          <w:rFonts w:asciiTheme="majorHAnsi" w:hAnsiTheme="majorHAnsi" w:cstheme="majorHAnsi"/>
          <w:b/>
          <w:bCs/>
          <w:sz w:val="20"/>
          <w:szCs w:val="20"/>
        </w:rPr>
      </w:pPr>
    </w:p>
    <w:p w14:paraId="7473ABFD" w14:textId="77777777" w:rsidR="005445DE" w:rsidRPr="00997F87" w:rsidRDefault="007D6CDE" w:rsidP="00CC124D">
      <w:pPr>
        <w:spacing w:after="0" w:line="240" w:lineRule="auto"/>
        <w:rPr>
          <w:rFonts w:asciiTheme="majorHAnsi" w:hAnsiTheme="majorHAnsi" w:cstheme="majorHAnsi"/>
          <w:sz w:val="20"/>
          <w:szCs w:val="20"/>
        </w:rPr>
      </w:pPr>
      <w:r w:rsidRPr="00997F87">
        <w:rPr>
          <w:rFonts w:asciiTheme="majorHAnsi" w:hAnsiTheme="majorHAnsi" w:cstheme="majorHAnsi"/>
          <w:sz w:val="20"/>
          <w:szCs w:val="20"/>
        </w:rPr>
        <w:t>2.</w:t>
      </w:r>
      <w:r w:rsidR="00E47AFB" w:rsidRPr="00997F87">
        <w:rPr>
          <w:rFonts w:asciiTheme="majorHAnsi" w:hAnsiTheme="majorHAnsi" w:cstheme="majorHAnsi"/>
          <w:sz w:val="20"/>
          <w:szCs w:val="20"/>
        </w:rPr>
        <w:t>2</w:t>
      </w:r>
      <w:r w:rsidRPr="00997F87">
        <w:rPr>
          <w:rFonts w:asciiTheme="majorHAnsi" w:hAnsiTheme="majorHAnsi" w:cstheme="majorHAnsi"/>
          <w:sz w:val="20"/>
          <w:szCs w:val="20"/>
        </w:rPr>
        <w:t xml:space="preserve">/ </w:t>
      </w:r>
      <w:r w:rsidR="005445DE" w:rsidRPr="00997F87">
        <w:rPr>
          <w:rFonts w:asciiTheme="majorHAnsi" w:hAnsiTheme="majorHAnsi" w:cstheme="majorHAnsi"/>
          <w:sz w:val="20"/>
          <w:szCs w:val="20"/>
        </w:rPr>
        <w:t>Sposób składania ofert wskazano w Rozdziale II pkt 11 niniejszej SWZ.</w:t>
      </w:r>
    </w:p>
    <w:p w14:paraId="1499F8DB" w14:textId="77777777" w:rsidR="005445DE" w:rsidRPr="00997F87" w:rsidRDefault="005445DE" w:rsidP="00CC124D">
      <w:pPr>
        <w:spacing w:after="0" w:line="240" w:lineRule="auto"/>
        <w:rPr>
          <w:rFonts w:asciiTheme="majorHAnsi" w:hAnsiTheme="majorHAnsi" w:cstheme="majorHAnsi"/>
          <w:sz w:val="20"/>
          <w:szCs w:val="20"/>
        </w:rPr>
      </w:pPr>
    </w:p>
    <w:p w14:paraId="71ECAB6B" w14:textId="77777777" w:rsidR="00E47AFB" w:rsidRPr="00997F87" w:rsidRDefault="00E47AFB" w:rsidP="00CC124D">
      <w:pPr>
        <w:spacing w:after="0" w:line="240" w:lineRule="auto"/>
        <w:rPr>
          <w:rFonts w:asciiTheme="majorHAnsi" w:hAnsiTheme="majorHAnsi" w:cstheme="majorHAnsi"/>
          <w:sz w:val="20"/>
          <w:szCs w:val="20"/>
        </w:rPr>
      </w:pPr>
    </w:p>
    <w:p w14:paraId="1F791B1D" w14:textId="77777777" w:rsidR="005445DE" w:rsidRPr="00997F8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97F87">
        <w:rPr>
          <w:rFonts w:asciiTheme="majorHAnsi" w:hAnsiTheme="majorHAnsi" w:cstheme="majorHAnsi"/>
          <w:b/>
          <w:bCs/>
          <w:sz w:val="20"/>
          <w:szCs w:val="20"/>
        </w:rPr>
        <w:t xml:space="preserve">3. </w:t>
      </w:r>
      <w:r w:rsidR="005445DE" w:rsidRPr="00997F87">
        <w:rPr>
          <w:rFonts w:asciiTheme="majorHAnsi" w:hAnsiTheme="majorHAnsi" w:cstheme="majorHAnsi"/>
          <w:b/>
          <w:bCs/>
          <w:sz w:val="20"/>
          <w:szCs w:val="20"/>
        </w:rPr>
        <w:t>TERMIN OTWARCIA OFERT</w:t>
      </w:r>
    </w:p>
    <w:p w14:paraId="0411E91A" w14:textId="77777777" w:rsidR="00E47AFB" w:rsidRPr="00997F87" w:rsidRDefault="00E47AFB" w:rsidP="00CC124D">
      <w:pPr>
        <w:spacing w:after="0" w:line="240" w:lineRule="auto"/>
        <w:rPr>
          <w:rFonts w:asciiTheme="majorHAnsi" w:hAnsiTheme="majorHAnsi" w:cstheme="majorHAnsi"/>
          <w:sz w:val="20"/>
          <w:szCs w:val="20"/>
        </w:rPr>
      </w:pPr>
    </w:p>
    <w:p w14:paraId="3E283B73" w14:textId="1C05EEB2" w:rsidR="005445DE" w:rsidRPr="00997F8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3.1/ </w:t>
      </w:r>
      <w:r w:rsidR="005445DE" w:rsidRPr="00997F87">
        <w:rPr>
          <w:rFonts w:asciiTheme="majorHAnsi" w:hAnsiTheme="majorHAnsi" w:cstheme="majorHAnsi"/>
          <w:sz w:val="20"/>
          <w:szCs w:val="20"/>
        </w:rPr>
        <w:t xml:space="preserve">Otwarcie ofert nastąpi w dniu </w:t>
      </w:r>
      <w:r w:rsidR="00997F87" w:rsidRPr="00997F87">
        <w:rPr>
          <w:rFonts w:asciiTheme="majorHAnsi" w:hAnsiTheme="majorHAnsi" w:cstheme="majorHAnsi"/>
          <w:b/>
          <w:bCs/>
          <w:sz w:val="20"/>
          <w:szCs w:val="20"/>
        </w:rPr>
        <w:t>09.11.2021</w:t>
      </w:r>
      <w:r w:rsidR="00771879" w:rsidRPr="00997F87">
        <w:rPr>
          <w:rFonts w:asciiTheme="majorHAnsi" w:hAnsiTheme="majorHAnsi" w:cstheme="majorHAnsi"/>
          <w:b/>
          <w:bCs/>
          <w:sz w:val="20"/>
          <w:szCs w:val="20"/>
        </w:rPr>
        <w:t xml:space="preserve"> </w:t>
      </w:r>
      <w:r w:rsidR="005445DE" w:rsidRPr="00997F87">
        <w:rPr>
          <w:rFonts w:asciiTheme="majorHAnsi" w:hAnsiTheme="majorHAnsi" w:cstheme="majorHAnsi"/>
          <w:b/>
          <w:bCs/>
          <w:sz w:val="20"/>
          <w:szCs w:val="20"/>
        </w:rPr>
        <w:t>r. o godz. 1</w:t>
      </w:r>
      <w:r w:rsidR="00D2547A" w:rsidRPr="00997F87">
        <w:rPr>
          <w:rFonts w:asciiTheme="majorHAnsi" w:hAnsiTheme="majorHAnsi" w:cstheme="majorHAnsi"/>
          <w:b/>
          <w:bCs/>
          <w:sz w:val="20"/>
          <w:szCs w:val="20"/>
        </w:rPr>
        <w:t>1</w:t>
      </w:r>
      <w:r w:rsidR="005445DE" w:rsidRPr="00997F87">
        <w:rPr>
          <w:rFonts w:asciiTheme="majorHAnsi" w:hAnsiTheme="majorHAnsi" w:cstheme="majorHAnsi"/>
          <w:b/>
          <w:bCs/>
          <w:sz w:val="20"/>
          <w:szCs w:val="20"/>
        </w:rPr>
        <w:t>:</w:t>
      </w:r>
      <w:r w:rsidR="00B55C77" w:rsidRPr="00997F87">
        <w:rPr>
          <w:rFonts w:asciiTheme="majorHAnsi" w:hAnsiTheme="majorHAnsi" w:cstheme="majorHAnsi"/>
          <w:b/>
          <w:bCs/>
          <w:sz w:val="20"/>
          <w:szCs w:val="20"/>
        </w:rPr>
        <w:t>0</w:t>
      </w:r>
      <w:r w:rsidR="005445DE" w:rsidRPr="00997F87">
        <w:rPr>
          <w:rFonts w:asciiTheme="majorHAnsi" w:hAnsiTheme="majorHAnsi" w:cstheme="majorHAnsi"/>
          <w:b/>
          <w:bCs/>
          <w:sz w:val="20"/>
          <w:szCs w:val="20"/>
        </w:rPr>
        <w:t>0</w:t>
      </w:r>
      <w:r w:rsidR="005445DE" w:rsidRPr="00997F87">
        <w:rPr>
          <w:rFonts w:asciiTheme="majorHAnsi" w:hAnsiTheme="majorHAnsi" w:cstheme="majorHAnsi"/>
          <w:sz w:val="20"/>
          <w:szCs w:val="20"/>
        </w:rPr>
        <w:t xml:space="preserve"> </w:t>
      </w:r>
      <w:r w:rsidR="00771879" w:rsidRPr="00997F87">
        <w:rPr>
          <w:rFonts w:asciiTheme="majorHAnsi" w:hAnsiTheme="majorHAnsi" w:cstheme="majorHAnsi"/>
          <w:sz w:val="20"/>
          <w:szCs w:val="20"/>
        </w:rPr>
        <w:t xml:space="preserve">- </w:t>
      </w:r>
      <w:r w:rsidR="005445DE" w:rsidRPr="00997F87">
        <w:rPr>
          <w:rFonts w:asciiTheme="majorHAnsi" w:hAnsiTheme="majorHAnsi" w:cstheme="majorHAnsi"/>
          <w:sz w:val="20"/>
          <w:szCs w:val="20"/>
        </w:rPr>
        <w:t>poprzez 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0CF61C22" w14:textId="77777777" w:rsidR="005A77A7" w:rsidRDefault="005A77A7"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3F83502" w:rsidR="005445DE" w:rsidRPr="00997F87" w:rsidRDefault="005445DE" w:rsidP="00E47AFB">
      <w:pPr>
        <w:spacing w:after="0" w:line="240" w:lineRule="auto"/>
        <w:jc w:val="right"/>
        <w:rPr>
          <w:rFonts w:asciiTheme="majorHAnsi" w:hAnsiTheme="majorHAnsi" w:cstheme="majorHAnsi"/>
          <w:b/>
          <w:bCs/>
          <w:sz w:val="20"/>
          <w:szCs w:val="20"/>
        </w:rPr>
      </w:pPr>
      <w:r w:rsidRPr="00997F87">
        <w:rPr>
          <w:rFonts w:asciiTheme="majorHAnsi" w:hAnsiTheme="majorHAnsi" w:cstheme="majorHAnsi"/>
          <w:b/>
          <w:bCs/>
          <w:sz w:val="20"/>
          <w:szCs w:val="20"/>
        </w:rPr>
        <w:t xml:space="preserve">do dnia </w:t>
      </w:r>
      <w:r w:rsidR="00997F87" w:rsidRPr="00997F87">
        <w:rPr>
          <w:rFonts w:asciiTheme="majorHAnsi" w:hAnsiTheme="majorHAnsi" w:cstheme="majorHAnsi"/>
          <w:b/>
          <w:bCs/>
          <w:sz w:val="20"/>
          <w:szCs w:val="20"/>
        </w:rPr>
        <w:t>06.02.2022</w:t>
      </w:r>
      <w:r w:rsidRPr="00997F87">
        <w:rPr>
          <w:rFonts w:asciiTheme="majorHAnsi" w:hAnsiTheme="majorHAnsi" w:cstheme="majorHAnsi"/>
          <w:b/>
          <w:bCs/>
          <w:sz w:val="20"/>
          <w:szCs w:val="20"/>
        </w:rPr>
        <w:t>.</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82093EB" w14:textId="77777777" w:rsidR="005A77A7" w:rsidRDefault="005A77A7" w:rsidP="00CC124D">
      <w:pPr>
        <w:spacing w:after="0" w:line="240" w:lineRule="auto"/>
        <w:rPr>
          <w:rFonts w:asciiTheme="majorHAnsi" w:hAnsiTheme="majorHAnsi" w:cstheme="majorHAnsi"/>
          <w:color w:val="262626" w:themeColor="text1" w:themeTint="D9"/>
          <w:sz w:val="20"/>
          <w:szCs w:val="20"/>
        </w:rPr>
      </w:pPr>
    </w:p>
    <w:p w14:paraId="14D7A758" w14:textId="77777777" w:rsidR="005A77A7" w:rsidRPr="009D538D" w:rsidRDefault="005A77A7"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lastRenderedPageBreak/>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2941F1EC" w14:textId="77777777" w:rsidR="002F5B2A" w:rsidRPr="00450969" w:rsidRDefault="002F5B2A" w:rsidP="002F5B2A">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t xml:space="preserve">           – waga kryterium </w:t>
      </w:r>
      <w:r w:rsidRPr="00450969">
        <w:rPr>
          <w:rFonts w:ascii="Calibri Light" w:eastAsia="Verdana" w:hAnsi="Calibri Light" w:cs="Calibri Light"/>
          <w:b/>
          <w:sz w:val="20"/>
          <w:szCs w:val="20"/>
        </w:rPr>
        <w:t>60%</w:t>
      </w:r>
    </w:p>
    <w:p w14:paraId="61EAC3E6" w14:textId="79E75305" w:rsidR="002F5B2A" w:rsidRPr="00450969" w:rsidRDefault="00E7695C" w:rsidP="002F5B2A">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czas realizacji płużenia</w:t>
      </w:r>
      <w:r w:rsidR="00105B85">
        <w:rPr>
          <w:rFonts w:ascii="Calibri Light" w:eastAsia="Verdana" w:hAnsi="Calibri Light" w:cs="Calibri Light"/>
          <w:b/>
          <w:sz w:val="20"/>
          <w:szCs w:val="20"/>
        </w:rPr>
        <w:t xml:space="preserve"> </w:t>
      </w:r>
      <w:r w:rsidRPr="002F5B2A">
        <w:rPr>
          <w:rFonts w:ascii="Calibri Light" w:eastAsia="Verdana" w:hAnsi="Calibri Light" w:cs="Calibri Light"/>
          <w:sz w:val="20"/>
          <w:szCs w:val="20"/>
        </w:rPr>
        <w:t>(od momentu zgłoszenia do zakończenia prac)</w:t>
      </w:r>
      <w:r>
        <w:rPr>
          <w:rFonts w:ascii="Calibri Light" w:eastAsia="Verdana" w:hAnsi="Calibri Light" w:cs="Calibri Light"/>
          <w:b/>
          <w:sz w:val="20"/>
          <w:szCs w:val="20"/>
        </w:rPr>
        <w:tab/>
      </w:r>
      <w:r>
        <w:rPr>
          <w:rFonts w:ascii="Calibri Light" w:eastAsia="Verdana" w:hAnsi="Calibri Light" w:cs="Calibri Light"/>
          <w:b/>
          <w:sz w:val="20"/>
          <w:szCs w:val="20"/>
        </w:rPr>
        <w:tab/>
      </w:r>
      <w:r>
        <w:rPr>
          <w:rFonts w:ascii="Calibri Light" w:eastAsia="Verdana" w:hAnsi="Calibri Light" w:cs="Calibri Light"/>
          <w:b/>
          <w:sz w:val="20"/>
          <w:szCs w:val="20"/>
        </w:rPr>
        <w:tab/>
        <w:t xml:space="preserve">          </w:t>
      </w:r>
      <w:r w:rsidR="00105B85">
        <w:rPr>
          <w:rFonts w:ascii="Calibri Light" w:eastAsia="Verdana" w:hAnsi="Calibri Light" w:cs="Calibri Light"/>
          <w:b/>
          <w:sz w:val="20"/>
          <w:szCs w:val="20"/>
        </w:rPr>
        <w:t xml:space="preserve">                </w:t>
      </w:r>
      <w:r w:rsidR="002F5B2A" w:rsidRPr="00450969">
        <w:rPr>
          <w:rFonts w:ascii="Calibri Light" w:eastAsia="Verdana" w:hAnsi="Calibri Light" w:cs="Calibri Light"/>
          <w:b/>
          <w:sz w:val="20"/>
          <w:szCs w:val="20"/>
        </w:rPr>
        <w:t xml:space="preserve"> </w:t>
      </w:r>
      <w:r w:rsidR="002F5B2A" w:rsidRPr="00450969">
        <w:rPr>
          <w:rFonts w:ascii="Calibri Light" w:eastAsia="Verdana" w:hAnsi="Calibri Light" w:cs="Calibri Light"/>
          <w:sz w:val="20"/>
          <w:szCs w:val="20"/>
        </w:rPr>
        <w:t xml:space="preserve">– waga kryterium </w:t>
      </w:r>
      <w:r>
        <w:rPr>
          <w:rFonts w:ascii="Calibri Light" w:eastAsia="Verdana" w:hAnsi="Calibri Light" w:cs="Calibri Light"/>
          <w:b/>
          <w:sz w:val="20"/>
          <w:szCs w:val="20"/>
        </w:rPr>
        <w:t>2</w:t>
      </w:r>
      <w:r w:rsidR="002F5B2A" w:rsidRPr="00450969">
        <w:rPr>
          <w:rFonts w:ascii="Calibri Light" w:eastAsia="Verdana" w:hAnsi="Calibri Light" w:cs="Calibri Light"/>
          <w:b/>
          <w:sz w:val="20"/>
          <w:szCs w:val="20"/>
        </w:rPr>
        <w:t>0%</w:t>
      </w:r>
    </w:p>
    <w:p w14:paraId="066A2E3E" w14:textId="2851FCE5" w:rsidR="002F5B2A" w:rsidRPr="002F5B2A"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b/>
          <w:sz w:val="20"/>
          <w:szCs w:val="20"/>
        </w:rPr>
        <w:t xml:space="preserve">czas realizacji </w:t>
      </w:r>
      <w:r>
        <w:rPr>
          <w:rFonts w:ascii="Calibri Light" w:eastAsia="Verdana" w:hAnsi="Calibri Light" w:cs="Calibri Light"/>
          <w:b/>
          <w:sz w:val="20"/>
          <w:szCs w:val="20"/>
        </w:rPr>
        <w:t xml:space="preserve">likwidacji śliskości </w:t>
      </w:r>
      <w:r w:rsidRPr="002F5B2A">
        <w:rPr>
          <w:rFonts w:ascii="Calibri Light" w:eastAsia="Verdana" w:hAnsi="Calibri Light" w:cs="Calibri Light"/>
          <w:sz w:val="20"/>
          <w:szCs w:val="20"/>
        </w:rPr>
        <w:t xml:space="preserve">(od momentu zgłoszenia do zakończenia prac) </w:t>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sidRPr="002F5B2A">
        <w:rPr>
          <w:rFonts w:ascii="Calibri Light" w:eastAsia="Verdana" w:hAnsi="Calibri Light" w:cs="Calibri Light"/>
          <w:sz w:val="20"/>
          <w:szCs w:val="20"/>
        </w:rPr>
        <w:t xml:space="preserve"> </w:t>
      </w:r>
      <w:r>
        <w:rPr>
          <w:rFonts w:ascii="Calibri Light" w:eastAsia="Verdana" w:hAnsi="Calibri Light" w:cs="Calibri Light"/>
          <w:sz w:val="20"/>
          <w:szCs w:val="20"/>
        </w:rPr>
        <w:t xml:space="preserve">         </w:t>
      </w:r>
      <w:r w:rsidRPr="002F5B2A">
        <w:rPr>
          <w:rFonts w:ascii="Calibri Light" w:eastAsia="Verdana" w:hAnsi="Calibri Light" w:cs="Calibri Light"/>
          <w:sz w:val="20"/>
          <w:szCs w:val="20"/>
        </w:rPr>
        <w:t xml:space="preserve"> – waga kryterium </w:t>
      </w:r>
      <w:r w:rsidR="00E7695C">
        <w:rPr>
          <w:rFonts w:ascii="Calibri Light" w:eastAsia="Verdana" w:hAnsi="Calibri Light" w:cs="Calibri Light"/>
          <w:b/>
          <w:sz w:val="20"/>
          <w:szCs w:val="20"/>
        </w:rPr>
        <w:t>2</w:t>
      </w:r>
      <w:r w:rsidRPr="002F5B2A">
        <w:rPr>
          <w:rFonts w:ascii="Calibri Light" w:eastAsia="Verdana" w:hAnsi="Calibri Light" w:cs="Calibri Light"/>
          <w:b/>
          <w:sz w:val="20"/>
          <w:szCs w:val="20"/>
        </w:rPr>
        <w:t>0%</w:t>
      </w:r>
    </w:p>
    <w:p w14:paraId="683C1FFF" w14:textId="77777777" w:rsidR="0075497A" w:rsidRPr="00DF6B8A" w:rsidRDefault="0075497A" w:rsidP="00DF6B8A">
      <w:pPr>
        <w:spacing w:after="0" w:line="240" w:lineRule="auto"/>
        <w:rPr>
          <w:rFonts w:asciiTheme="majorHAnsi" w:hAnsiTheme="majorHAnsi" w:cstheme="majorHAnsi"/>
          <w:b/>
          <w:color w:val="262626" w:themeColor="text1" w:themeTint="D9"/>
          <w:sz w:val="20"/>
          <w:szCs w:val="20"/>
        </w:rPr>
      </w:pPr>
    </w:p>
    <w:p w14:paraId="3972A1D1" w14:textId="77777777" w:rsidR="002F5B2A" w:rsidRPr="00450969" w:rsidRDefault="002F5B2A" w:rsidP="002F5B2A">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0FCD553" w14:textId="77777777" w:rsidR="002F5B2A" w:rsidRPr="00450969" w:rsidRDefault="002F5B2A" w:rsidP="002F5B2A">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5E90C2F8" w14:textId="138F660A" w:rsidR="002F5B2A" w:rsidRPr="00450969" w:rsidRDefault="002F5B2A" w:rsidP="002F5B2A">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P = PC + </w:t>
      </w:r>
      <w:r w:rsidR="004013CD" w:rsidRPr="00450969">
        <w:rPr>
          <w:rFonts w:ascii="Calibri Light" w:hAnsi="Calibri Light" w:cs="Calibri Light"/>
          <w:b/>
          <w:bCs/>
          <w:sz w:val="20"/>
          <w:szCs w:val="20"/>
        </w:rPr>
        <w:t>P</w:t>
      </w:r>
      <w:r w:rsidR="004013CD">
        <w:rPr>
          <w:rFonts w:ascii="Calibri Light" w:hAnsi="Calibri Light" w:cs="Calibri Light"/>
          <w:b/>
          <w:bCs/>
          <w:sz w:val="20"/>
          <w:szCs w:val="20"/>
        </w:rPr>
        <w:t>P</w:t>
      </w:r>
      <w:r w:rsidR="004013CD" w:rsidRPr="00450969">
        <w:rPr>
          <w:rFonts w:ascii="Calibri Light" w:hAnsi="Calibri Light" w:cs="Calibri Light"/>
          <w:b/>
          <w:bCs/>
          <w:sz w:val="20"/>
          <w:szCs w:val="20"/>
        </w:rPr>
        <w:t xml:space="preserve"> </w:t>
      </w:r>
      <w:r w:rsidRPr="00450969">
        <w:rPr>
          <w:rFonts w:ascii="Calibri Light" w:hAnsi="Calibri Light" w:cs="Calibri Light"/>
          <w:b/>
          <w:bCs/>
          <w:sz w:val="20"/>
          <w:szCs w:val="20"/>
        </w:rPr>
        <w:t>+ PR</w:t>
      </w:r>
    </w:p>
    <w:p w14:paraId="72947A8F"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p>
    <w:p w14:paraId="452EB151"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B554386"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010C3005"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B9AD61B" w14:textId="0F0FBEBF" w:rsidR="002F5B2A" w:rsidRPr="00450969" w:rsidRDefault="002F5B2A" w:rsidP="002F5B2A">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sidR="00354392">
        <w:rPr>
          <w:rFonts w:ascii="Calibri Light" w:hAnsi="Calibri Light" w:cs="Calibri Light"/>
          <w:b/>
          <w:bCs/>
          <w:sz w:val="20"/>
          <w:szCs w:val="20"/>
        </w:rPr>
        <w:t>P</w:t>
      </w:r>
      <w:r w:rsidRPr="00450969">
        <w:rPr>
          <w:rFonts w:ascii="Calibri Light" w:hAnsi="Calibri Light" w:cs="Calibri Light"/>
          <w:bCs/>
          <w:sz w:val="20"/>
          <w:szCs w:val="20"/>
        </w:rPr>
        <w:tab/>
        <w:t xml:space="preserve">- ilość punktów oferty badanej w kryterium </w:t>
      </w:r>
      <w:r w:rsidR="00105B85">
        <w:rPr>
          <w:rFonts w:ascii="Calibri Light" w:hAnsi="Calibri Light" w:cs="Calibri Light"/>
          <w:bCs/>
          <w:sz w:val="20"/>
          <w:szCs w:val="20"/>
        </w:rPr>
        <w:t xml:space="preserve">czas realizacji płużenia </w:t>
      </w:r>
      <w:r w:rsidR="00105B85" w:rsidRPr="00105B85">
        <w:rPr>
          <w:rFonts w:ascii="Calibri Light" w:hAnsi="Calibri Light" w:cs="Calibri Light"/>
          <w:bCs/>
          <w:sz w:val="20"/>
          <w:szCs w:val="20"/>
        </w:rPr>
        <w:t>(od momentu zgłoszenia do zakończenia prac)</w:t>
      </w:r>
    </w:p>
    <w:p w14:paraId="47CBA078" w14:textId="76B5B77D" w:rsidR="002F5B2A" w:rsidRDefault="002F5B2A" w:rsidP="005A77A7">
      <w:pPr>
        <w:tabs>
          <w:tab w:val="left" w:pos="360"/>
        </w:tabs>
        <w:spacing w:after="0" w:line="240" w:lineRule="auto"/>
        <w:ind w:left="708" w:hanging="705"/>
        <w:rPr>
          <w:rFonts w:ascii="Calibri Light" w:hAnsi="Calibri Light" w:cs="Calibri Light"/>
          <w:bCs/>
          <w:sz w:val="20"/>
          <w:szCs w:val="20"/>
        </w:rPr>
      </w:pPr>
      <w:r w:rsidRPr="00450969">
        <w:rPr>
          <w:rFonts w:ascii="Calibri Light" w:hAnsi="Calibri Light" w:cs="Calibri Light"/>
          <w:bCs/>
          <w:sz w:val="20"/>
          <w:szCs w:val="20"/>
        </w:rPr>
        <w:tab/>
      </w:r>
      <w:r w:rsidRPr="00450969">
        <w:rPr>
          <w:rFonts w:ascii="Calibri Light" w:hAnsi="Calibri Light" w:cs="Calibri Light"/>
          <w:b/>
          <w:bCs/>
          <w:sz w:val="20"/>
          <w:szCs w:val="20"/>
        </w:rPr>
        <w:t>PR</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 xml:space="preserve">punktów oferty badanej w kryterium </w:t>
      </w:r>
      <w:r w:rsidR="005A77A7" w:rsidRPr="005A77A7">
        <w:rPr>
          <w:rFonts w:ascii="Calibri Light" w:hAnsi="Calibri Light" w:cs="Calibri Light"/>
          <w:bCs/>
          <w:sz w:val="20"/>
          <w:szCs w:val="20"/>
        </w:rPr>
        <w:t>czas realizacji likwidacji śliskości (od momentu zgłoszenia do zakończenia prac)</w:t>
      </w:r>
    </w:p>
    <w:p w14:paraId="344D33EB" w14:textId="77777777" w:rsidR="005A77A7" w:rsidRPr="00450969" w:rsidRDefault="005A77A7" w:rsidP="005A77A7">
      <w:pPr>
        <w:tabs>
          <w:tab w:val="left" w:pos="360"/>
        </w:tabs>
        <w:spacing w:after="0" w:line="240" w:lineRule="auto"/>
        <w:ind w:left="708" w:hanging="705"/>
        <w:rPr>
          <w:rFonts w:ascii="Calibri Light" w:hAnsi="Calibri Light" w:cs="Calibri Light"/>
          <w:sz w:val="20"/>
          <w:szCs w:val="20"/>
        </w:rPr>
      </w:pPr>
    </w:p>
    <w:p w14:paraId="69D7EC97" w14:textId="1264ECE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3FB6DB1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64FFD3C6" w14:textId="77777777" w:rsidR="002F5B2A" w:rsidRPr="00450969" w:rsidRDefault="002F5B2A" w:rsidP="002F5B2A">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456C4BA4" w14:textId="77777777" w:rsidR="002F5B2A" w:rsidRPr="00450969" w:rsidRDefault="002F5B2A" w:rsidP="002F5B2A">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669E9DF4" w14:textId="77777777" w:rsidR="002F5B2A" w:rsidRPr="00450969" w:rsidRDefault="002F5B2A" w:rsidP="002F5B2A">
      <w:pPr>
        <w:spacing w:after="0" w:line="240" w:lineRule="auto"/>
        <w:ind w:left="2832"/>
        <w:jc w:val="both"/>
        <w:rPr>
          <w:rFonts w:ascii="Calibri Light" w:hAnsi="Calibri Light" w:cs="Calibri Light"/>
          <w:sz w:val="20"/>
          <w:szCs w:val="20"/>
        </w:rPr>
      </w:pPr>
    </w:p>
    <w:p w14:paraId="6E1E8F80" w14:textId="77777777" w:rsidR="002F5B2A" w:rsidRPr="00450969" w:rsidRDefault="002F5B2A" w:rsidP="002F5B2A">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257416FD"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p>
    <w:p w14:paraId="71A2BA8E"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0ADBC0D7"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2B81B746"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2A60B0A1"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5A64CCCE"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6811DD24" w14:textId="76CA4ACB" w:rsidR="002F5B2A" w:rsidRPr="00450969" w:rsidRDefault="002F5B2A" w:rsidP="002F5B2A">
      <w:pPr>
        <w:autoSpaceDE w:val="0"/>
        <w:spacing w:after="0" w:line="240" w:lineRule="auto"/>
        <w:rPr>
          <w:rFonts w:ascii="Calibri Light" w:eastAsia="Verdana" w:hAnsi="Calibri Light" w:cs="Calibri Light"/>
          <w:b/>
          <w:sz w:val="20"/>
          <w:szCs w:val="20"/>
          <w:u w:val="single"/>
        </w:rPr>
      </w:pPr>
      <w:r w:rsidRPr="00450969">
        <w:rPr>
          <w:rFonts w:ascii="Calibri Light" w:hAnsi="Calibri Light" w:cs="Calibri Light"/>
          <w:b/>
          <w:sz w:val="20"/>
          <w:szCs w:val="20"/>
          <w:u w:val="single"/>
        </w:rPr>
        <w:t xml:space="preserve">2) Kryterium – </w:t>
      </w:r>
      <w:r w:rsidR="00105B85" w:rsidRPr="00105B85">
        <w:rPr>
          <w:rFonts w:ascii="Calibri Light" w:eastAsia="Verdana" w:hAnsi="Calibri Light" w:cs="Calibri Light"/>
          <w:b/>
          <w:sz w:val="20"/>
          <w:szCs w:val="20"/>
          <w:u w:val="single"/>
        </w:rPr>
        <w:t>czas realizacji płużenia (od momentu zgłoszenia do zakończenia prac)</w:t>
      </w:r>
    </w:p>
    <w:p w14:paraId="105D93E9" w14:textId="77777777" w:rsidR="002F5B2A" w:rsidRPr="00450969" w:rsidRDefault="002F5B2A" w:rsidP="002F5B2A">
      <w:pPr>
        <w:spacing w:after="0" w:line="240" w:lineRule="auto"/>
        <w:jc w:val="both"/>
        <w:rPr>
          <w:rFonts w:ascii="Calibri Light" w:hAnsi="Calibri Light" w:cs="Calibri Light"/>
          <w:bCs/>
          <w:sz w:val="20"/>
          <w:szCs w:val="20"/>
        </w:rPr>
      </w:pPr>
    </w:p>
    <w:p w14:paraId="0CDF7CCD" w14:textId="6BE1E657" w:rsidR="00105B85" w:rsidRPr="00450969" w:rsidRDefault="00105B85" w:rsidP="00105B85">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 xml:space="preserve">Sposób oceny ofert w kryterium </w:t>
      </w:r>
      <w:r w:rsidRPr="00105B85">
        <w:rPr>
          <w:rFonts w:asciiTheme="majorHAnsi" w:eastAsia="Verdana" w:hAnsiTheme="majorHAnsi" w:cstheme="majorHAnsi"/>
          <w:bCs/>
          <w:sz w:val="20"/>
          <w:szCs w:val="20"/>
        </w:rPr>
        <w:t xml:space="preserve">czas </w:t>
      </w:r>
      <w:r w:rsidR="006F516A" w:rsidRPr="006F516A">
        <w:rPr>
          <w:rFonts w:asciiTheme="majorHAnsi" w:eastAsia="Verdana" w:hAnsiTheme="majorHAnsi" w:cstheme="majorHAnsi"/>
          <w:bCs/>
          <w:sz w:val="20"/>
          <w:szCs w:val="20"/>
        </w:rPr>
        <w:t xml:space="preserve">realizacji płużenia </w:t>
      </w:r>
      <w:r w:rsidRPr="00105B85">
        <w:rPr>
          <w:rFonts w:asciiTheme="majorHAnsi" w:eastAsia="Verdana" w:hAnsiTheme="majorHAnsi" w:cstheme="majorHAnsi"/>
          <w:bCs/>
          <w:sz w:val="20"/>
          <w:szCs w:val="20"/>
        </w:rPr>
        <w:t>(od momentu zgłoszenia do zakończenia prac)</w:t>
      </w:r>
      <w:r>
        <w:rPr>
          <w:rFonts w:asciiTheme="majorHAnsi" w:eastAsia="Verdana" w:hAnsiTheme="majorHAnsi" w:cstheme="majorHAnsi"/>
          <w:bCs/>
          <w:sz w:val="20"/>
          <w:szCs w:val="20"/>
        </w:rPr>
        <w:t xml:space="preserve"> – P</w:t>
      </w:r>
      <w:r w:rsidR="00354392">
        <w:rPr>
          <w:rFonts w:asciiTheme="majorHAnsi" w:eastAsia="Verdana" w:hAnsiTheme="majorHAnsi" w:cstheme="majorHAnsi"/>
          <w:bCs/>
          <w:sz w:val="20"/>
          <w:szCs w:val="20"/>
        </w:rPr>
        <w:t>P</w:t>
      </w:r>
      <w:r>
        <w:rPr>
          <w:rFonts w:asciiTheme="majorHAnsi" w:eastAsia="Verdana" w:hAnsiTheme="majorHAnsi" w:cstheme="majorHAnsi"/>
          <w:bCs/>
          <w:sz w:val="20"/>
          <w:szCs w:val="20"/>
        </w:rPr>
        <w:t xml:space="preserve"> - </w:t>
      </w:r>
      <w:r w:rsidRPr="00450969">
        <w:rPr>
          <w:rFonts w:asciiTheme="majorHAnsi" w:hAnsiTheme="majorHAnsi" w:cstheme="majorHAnsi"/>
          <w:sz w:val="20"/>
          <w:szCs w:val="20"/>
        </w:rPr>
        <w:t xml:space="preserve">zostanie dokonana w następujący sposób: </w:t>
      </w:r>
    </w:p>
    <w:p w14:paraId="74C378FF" w14:textId="77777777" w:rsidR="00105B85" w:rsidRPr="00450969" w:rsidRDefault="00105B85" w:rsidP="00105B85">
      <w:pPr>
        <w:spacing w:after="0" w:line="240" w:lineRule="auto"/>
        <w:rPr>
          <w:rFonts w:asciiTheme="majorHAnsi" w:hAnsiTheme="majorHAnsi" w:cstheme="majorHAnsi"/>
          <w:sz w:val="20"/>
          <w:szCs w:val="20"/>
        </w:rPr>
      </w:pPr>
    </w:p>
    <w:p w14:paraId="0A05B524" w14:textId="595333D3" w:rsidR="00105B85" w:rsidRDefault="00105B85" w:rsidP="00105B85">
      <w:pPr>
        <w:spacing w:after="0" w:line="240" w:lineRule="auto"/>
        <w:rPr>
          <w:rFonts w:asciiTheme="majorHAnsi" w:hAnsiTheme="majorHAnsi" w:cstheme="majorHAnsi"/>
          <w:sz w:val="20"/>
          <w:szCs w:val="20"/>
        </w:rPr>
      </w:pPr>
      <w:r w:rsidRPr="00450969">
        <w:rPr>
          <w:rFonts w:asciiTheme="majorHAnsi" w:hAnsiTheme="majorHAnsi" w:cstheme="majorHAnsi"/>
          <w:sz w:val="20"/>
          <w:szCs w:val="20"/>
        </w:rPr>
        <w:lastRenderedPageBreak/>
        <w:t xml:space="preserve">Oferowany czas </w:t>
      </w:r>
      <w:r w:rsidRPr="00A00A7D">
        <w:rPr>
          <w:rFonts w:asciiTheme="majorHAnsi" w:hAnsiTheme="majorHAnsi" w:cstheme="majorHAnsi"/>
          <w:sz w:val="20"/>
          <w:szCs w:val="20"/>
        </w:rPr>
        <w:t xml:space="preserve">realizacji </w:t>
      </w:r>
      <w:r w:rsidR="006F516A">
        <w:rPr>
          <w:rFonts w:asciiTheme="majorHAnsi" w:hAnsiTheme="majorHAnsi" w:cstheme="majorHAnsi"/>
          <w:sz w:val="20"/>
          <w:szCs w:val="20"/>
        </w:rPr>
        <w:t>płużenia</w:t>
      </w:r>
      <w:r w:rsidRPr="00A00A7D">
        <w:rPr>
          <w:rFonts w:asciiTheme="majorHAnsi" w:hAnsiTheme="majorHAnsi" w:cstheme="majorHAnsi"/>
          <w:sz w:val="20"/>
          <w:szCs w:val="20"/>
        </w:rPr>
        <w:t xml:space="preserve"> (od momentu zgłoszenia do zakończenia prac)</w:t>
      </w:r>
    </w:p>
    <w:p w14:paraId="1802EC24" w14:textId="13038D8A" w:rsidR="00105B85" w:rsidRPr="00A00A7D" w:rsidRDefault="00354392" w:rsidP="00105B85">
      <w:pPr>
        <w:spacing w:after="0" w:line="240" w:lineRule="auto"/>
        <w:rPr>
          <w:rFonts w:ascii="Calibri Light" w:eastAsia="Verdana" w:hAnsi="Calibri Light" w:cs="Calibri Light"/>
          <w:b/>
          <w:sz w:val="20"/>
          <w:szCs w:val="20"/>
        </w:rPr>
      </w:pP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t xml:space="preserve">      3 godziny</w:t>
      </w:r>
      <w:r>
        <w:rPr>
          <w:rFonts w:ascii="Calibri Light" w:eastAsia="Verdana" w:hAnsi="Calibri Light" w:cs="Calibri Light"/>
          <w:sz w:val="20"/>
          <w:szCs w:val="20"/>
        </w:rPr>
        <w:tab/>
        <w:t xml:space="preserve">- </w:t>
      </w:r>
      <w:r w:rsidRPr="00354392">
        <w:rPr>
          <w:rFonts w:ascii="Calibri Light" w:eastAsia="Verdana" w:hAnsi="Calibri Light" w:cs="Calibri Light"/>
          <w:b/>
          <w:sz w:val="20"/>
          <w:szCs w:val="20"/>
        </w:rPr>
        <w:t>2</w:t>
      </w:r>
      <w:r w:rsidR="00105B85" w:rsidRPr="00A00A7D">
        <w:rPr>
          <w:rFonts w:ascii="Calibri Light" w:eastAsia="Verdana" w:hAnsi="Calibri Light" w:cs="Calibri Light"/>
          <w:b/>
          <w:sz w:val="20"/>
          <w:szCs w:val="20"/>
        </w:rPr>
        <w:t>0 pkt</w:t>
      </w:r>
    </w:p>
    <w:p w14:paraId="4329CE2F" w14:textId="2C2B11B9" w:rsidR="00105B85" w:rsidRPr="00450969" w:rsidRDefault="00354392" w:rsidP="00105B85">
      <w:pPr>
        <w:spacing w:after="0" w:line="240" w:lineRule="auto"/>
        <w:ind w:left="7371"/>
        <w:rPr>
          <w:rFonts w:ascii="Calibri Light" w:eastAsia="Verdana" w:hAnsi="Calibri Light" w:cs="Calibri Light"/>
          <w:sz w:val="20"/>
          <w:szCs w:val="20"/>
        </w:rPr>
      </w:pPr>
      <w:r>
        <w:rPr>
          <w:rFonts w:ascii="Calibri Light" w:eastAsia="Verdana" w:hAnsi="Calibri Light" w:cs="Calibri Light"/>
          <w:sz w:val="20"/>
          <w:szCs w:val="20"/>
        </w:rPr>
        <w:t>3,5</w:t>
      </w:r>
      <w:r w:rsidR="00105B85">
        <w:rPr>
          <w:rFonts w:ascii="Calibri Light" w:eastAsia="Verdana" w:hAnsi="Calibri Light" w:cs="Calibri Light"/>
          <w:sz w:val="20"/>
          <w:szCs w:val="20"/>
        </w:rPr>
        <w:t xml:space="preserve"> godziny</w:t>
      </w:r>
      <w:r w:rsidR="00105B85">
        <w:rPr>
          <w:rFonts w:ascii="Calibri Light" w:eastAsia="Verdana" w:hAnsi="Calibri Light" w:cs="Calibri Light"/>
          <w:sz w:val="20"/>
          <w:szCs w:val="20"/>
        </w:rPr>
        <w:tab/>
      </w:r>
      <w:r w:rsidR="00105B85" w:rsidRPr="00450969">
        <w:rPr>
          <w:rFonts w:ascii="Calibri Light" w:eastAsia="Verdana" w:hAnsi="Calibri Light" w:cs="Calibri Light"/>
          <w:b/>
          <w:sz w:val="20"/>
          <w:szCs w:val="20"/>
        </w:rPr>
        <w:t xml:space="preserve">- </w:t>
      </w:r>
      <w:r w:rsidR="00105B85">
        <w:rPr>
          <w:rFonts w:ascii="Calibri Light" w:eastAsia="Verdana" w:hAnsi="Calibri Light" w:cs="Calibri Light"/>
          <w:b/>
          <w:sz w:val="20"/>
          <w:szCs w:val="20"/>
        </w:rPr>
        <w:t>1</w:t>
      </w:r>
      <w:r w:rsidR="00105B85" w:rsidRPr="00450969">
        <w:rPr>
          <w:rFonts w:ascii="Calibri Light" w:eastAsia="Verdana" w:hAnsi="Calibri Light" w:cs="Calibri Light"/>
          <w:b/>
          <w:sz w:val="20"/>
          <w:szCs w:val="20"/>
        </w:rPr>
        <w:t>0 pkt</w:t>
      </w:r>
    </w:p>
    <w:p w14:paraId="35D7C840" w14:textId="2B6849F5" w:rsidR="00105B85" w:rsidRDefault="00354392" w:rsidP="00105B85">
      <w:pPr>
        <w:spacing w:after="0" w:line="240" w:lineRule="auto"/>
        <w:ind w:left="7371"/>
        <w:rPr>
          <w:rFonts w:ascii="Calibri Light" w:eastAsia="Verdana" w:hAnsi="Calibri Light" w:cs="Calibri Light"/>
          <w:b/>
          <w:sz w:val="20"/>
          <w:szCs w:val="20"/>
        </w:rPr>
      </w:pPr>
      <w:r>
        <w:rPr>
          <w:rFonts w:ascii="Calibri Light" w:eastAsia="Verdana" w:hAnsi="Calibri Light" w:cs="Calibri Light"/>
          <w:sz w:val="20"/>
          <w:szCs w:val="20"/>
        </w:rPr>
        <w:t>4</w:t>
      </w:r>
      <w:r w:rsidR="00105B85">
        <w:rPr>
          <w:rFonts w:ascii="Calibri Light" w:eastAsia="Verdana" w:hAnsi="Calibri Light" w:cs="Calibri Light"/>
          <w:sz w:val="20"/>
          <w:szCs w:val="20"/>
        </w:rPr>
        <w:t xml:space="preserve"> godziny</w:t>
      </w:r>
      <w:r w:rsidR="00105B85">
        <w:rPr>
          <w:rFonts w:ascii="Calibri Light" w:eastAsia="Verdana" w:hAnsi="Calibri Light" w:cs="Calibri Light"/>
          <w:sz w:val="20"/>
          <w:szCs w:val="20"/>
        </w:rPr>
        <w:tab/>
      </w:r>
      <w:r w:rsidR="00105B85">
        <w:rPr>
          <w:rFonts w:ascii="Calibri Light" w:eastAsia="Verdana" w:hAnsi="Calibri Light" w:cs="Calibri Light"/>
          <w:b/>
          <w:sz w:val="20"/>
          <w:szCs w:val="20"/>
        </w:rPr>
        <w:t xml:space="preserve">- </w:t>
      </w:r>
      <w:r>
        <w:rPr>
          <w:rFonts w:ascii="Calibri Light" w:eastAsia="Verdana" w:hAnsi="Calibri Light" w:cs="Calibri Light"/>
          <w:b/>
          <w:sz w:val="20"/>
          <w:szCs w:val="20"/>
        </w:rPr>
        <w:t xml:space="preserve">  </w:t>
      </w:r>
      <w:r w:rsidR="00105B85" w:rsidRPr="00450969">
        <w:rPr>
          <w:rFonts w:ascii="Calibri Light" w:eastAsia="Verdana" w:hAnsi="Calibri Light" w:cs="Calibri Light"/>
          <w:b/>
          <w:sz w:val="20"/>
          <w:szCs w:val="20"/>
        </w:rPr>
        <w:t>0 pkt</w:t>
      </w:r>
    </w:p>
    <w:p w14:paraId="67F80675" w14:textId="77777777" w:rsidR="006F516A" w:rsidRPr="00450969" w:rsidRDefault="006F516A" w:rsidP="00105B85">
      <w:pPr>
        <w:spacing w:after="0" w:line="240" w:lineRule="auto"/>
        <w:ind w:left="7371"/>
        <w:rPr>
          <w:rFonts w:ascii="Calibri Light" w:eastAsia="Verdana" w:hAnsi="Calibri Light" w:cs="Calibri Light"/>
          <w:sz w:val="20"/>
          <w:szCs w:val="20"/>
        </w:rPr>
      </w:pPr>
    </w:p>
    <w:p w14:paraId="293AB19C" w14:textId="0A25063C" w:rsidR="00354392" w:rsidRPr="00450969" w:rsidRDefault="00354392" w:rsidP="00354392">
      <w:pPr>
        <w:shd w:val="clear" w:color="auto" w:fill="FFFFFF" w:themeFill="background1"/>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przypadku gdy Wykonawca nie zaoferuje czasu realizacji </w:t>
      </w:r>
      <w:r w:rsidR="006F516A">
        <w:rPr>
          <w:rFonts w:ascii="Calibri Light" w:hAnsi="Calibri Light" w:cs="Calibri Light"/>
          <w:bCs/>
          <w:sz w:val="20"/>
          <w:szCs w:val="20"/>
        </w:rPr>
        <w:t>płużenia</w:t>
      </w:r>
      <w:r w:rsidRPr="00450969">
        <w:rPr>
          <w:rFonts w:ascii="Calibri Light" w:hAnsi="Calibri Light" w:cs="Calibri Light"/>
          <w:bCs/>
          <w:sz w:val="20"/>
          <w:szCs w:val="20"/>
        </w:rPr>
        <w:t xml:space="preserve"> </w:t>
      </w:r>
      <w:r w:rsidR="005D3EA3">
        <w:rPr>
          <w:rFonts w:ascii="Calibri Light" w:hAnsi="Calibri Light" w:cs="Calibri Light"/>
          <w:bCs/>
          <w:sz w:val="20"/>
          <w:szCs w:val="20"/>
        </w:rPr>
        <w:t xml:space="preserve">lub wpisze inny czas niż przypisany do oceny punktowej </w:t>
      </w:r>
      <w:r w:rsidRPr="00450969">
        <w:rPr>
          <w:rFonts w:ascii="Calibri Light" w:hAnsi="Calibri Light" w:cs="Calibri Light"/>
          <w:bCs/>
          <w:sz w:val="20"/>
          <w:szCs w:val="20"/>
        </w:rPr>
        <w:t xml:space="preserve">Zamawiający przyjmie, iż zaoferował maksymalny tj. </w:t>
      </w:r>
      <w:r>
        <w:rPr>
          <w:rFonts w:ascii="Calibri Light" w:hAnsi="Calibri Light" w:cs="Calibri Light"/>
          <w:bCs/>
          <w:sz w:val="20"/>
          <w:szCs w:val="20"/>
        </w:rPr>
        <w:t>4</w:t>
      </w:r>
      <w:r w:rsidRPr="00450969">
        <w:rPr>
          <w:rFonts w:ascii="Calibri Light" w:hAnsi="Calibri Light" w:cs="Calibri Light"/>
          <w:bCs/>
          <w:sz w:val="20"/>
          <w:szCs w:val="20"/>
        </w:rPr>
        <w:t xml:space="preserve"> </w:t>
      </w:r>
      <w:r>
        <w:rPr>
          <w:rFonts w:ascii="Calibri Light" w:hAnsi="Calibri Light" w:cs="Calibri Light"/>
          <w:bCs/>
          <w:sz w:val="20"/>
          <w:szCs w:val="20"/>
        </w:rPr>
        <w:t>godziny</w:t>
      </w:r>
      <w:r w:rsidRPr="00450969">
        <w:rPr>
          <w:rFonts w:ascii="Calibri Light" w:hAnsi="Calibri Light" w:cs="Calibri Light"/>
          <w:bCs/>
          <w:sz w:val="20"/>
          <w:szCs w:val="20"/>
        </w:rPr>
        <w:t>.</w:t>
      </w:r>
    </w:p>
    <w:p w14:paraId="5BBA2984" w14:textId="77777777" w:rsidR="002F5B2A" w:rsidRPr="00450969" w:rsidRDefault="002F5B2A" w:rsidP="002F5B2A">
      <w:pPr>
        <w:shd w:val="clear" w:color="auto" w:fill="FFFFFF" w:themeFill="background1"/>
        <w:spacing w:after="0" w:line="240" w:lineRule="auto"/>
        <w:jc w:val="both"/>
        <w:rPr>
          <w:rFonts w:ascii="Calibri Light" w:hAnsi="Calibri Light" w:cs="Calibri Light"/>
          <w:bCs/>
          <w:sz w:val="20"/>
          <w:szCs w:val="20"/>
        </w:rPr>
      </w:pPr>
    </w:p>
    <w:p w14:paraId="0FD79A6D" w14:textId="269FC645" w:rsidR="002F5B2A" w:rsidRPr="00450969" w:rsidRDefault="002F5B2A" w:rsidP="002F5B2A">
      <w:pPr>
        <w:shd w:val="clear" w:color="auto" w:fill="FFFFFF" w:themeFill="background1"/>
        <w:spacing w:after="0" w:line="240" w:lineRule="auto"/>
        <w:jc w:val="both"/>
        <w:rPr>
          <w:rFonts w:ascii="Calibri Light" w:eastAsia="Verdana" w:hAnsi="Calibri Light" w:cs="Calibri Light"/>
          <w:b/>
          <w:sz w:val="20"/>
          <w:szCs w:val="20"/>
          <w:u w:val="single"/>
        </w:rPr>
      </w:pPr>
      <w:r w:rsidRPr="00450969">
        <w:rPr>
          <w:rFonts w:ascii="Calibri Light" w:hAnsi="Calibri Light" w:cs="Calibri Light"/>
          <w:b/>
          <w:bCs/>
          <w:sz w:val="20"/>
          <w:szCs w:val="20"/>
          <w:u w:val="single"/>
        </w:rPr>
        <w:t xml:space="preserve">3) Kryterium - </w:t>
      </w:r>
      <w:r w:rsidR="00CE28B0" w:rsidRPr="00CE28B0">
        <w:rPr>
          <w:rFonts w:ascii="Calibri Light" w:eastAsia="Verdana" w:hAnsi="Calibri Light" w:cs="Calibri Light"/>
          <w:b/>
          <w:sz w:val="20"/>
          <w:szCs w:val="20"/>
          <w:u w:val="single"/>
        </w:rPr>
        <w:t>czas realizacji likwidacji śliskości (od momentu zgłoszenia do zakończenia prac)</w:t>
      </w:r>
    </w:p>
    <w:p w14:paraId="5D4C0988" w14:textId="77777777" w:rsidR="002F5B2A" w:rsidRPr="00450969" w:rsidRDefault="002F5B2A" w:rsidP="002F5B2A">
      <w:pPr>
        <w:shd w:val="clear" w:color="auto" w:fill="FFFFFF" w:themeFill="background1"/>
        <w:spacing w:after="0" w:line="240" w:lineRule="auto"/>
        <w:jc w:val="both"/>
        <w:rPr>
          <w:rFonts w:ascii="Calibri Light" w:eastAsia="Verdana" w:hAnsi="Calibri Light" w:cs="Calibri Light"/>
          <w:b/>
          <w:sz w:val="20"/>
          <w:szCs w:val="20"/>
          <w:u w:val="single"/>
        </w:rPr>
      </w:pPr>
    </w:p>
    <w:p w14:paraId="4916A09D" w14:textId="53582D2F" w:rsidR="002F5B2A" w:rsidRPr="00450969" w:rsidRDefault="002F5B2A" w:rsidP="002F5B2A">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 xml:space="preserve">Sposób oceny ofert w kryterium </w:t>
      </w:r>
      <w:r w:rsidR="00105B85" w:rsidRPr="00105B85">
        <w:rPr>
          <w:rFonts w:asciiTheme="majorHAnsi" w:eastAsia="Verdana" w:hAnsiTheme="majorHAnsi" w:cstheme="majorHAnsi"/>
          <w:bCs/>
          <w:sz w:val="20"/>
          <w:szCs w:val="20"/>
        </w:rPr>
        <w:t>czas realizacji likwidacji śliskości (od momentu zgłoszenia do zakończenia prac)</w:t>
      </w:r>
      <w:r w:rsidR="00105B85">
        <w:rPr>
          <w:rFonts w:asciiTheme="majorHAnsi" w:eastAsia="Verdana" w:hAnsiTheme="majorHAnsi" w:cstheme="majorHAnsi"/>
          <w:bCs/>
          <w:sz w:val="20"/>
          <w:szCs w:val="20"/>
        </w:rPr>
        <w:t xml:space="preserve"> – PR - </w:t>
      </w:r>
      <w:r w:rsidRPr="00450969">
        <w:rPr>
          <w:rFonts w:asciiTheme="majorHAnsi" w:hAnsiTheme="majorHAnsi" w:cstheme="majorHAnsi"/>
          <w:sz w:val="20"/>
          <w:szCs w:val="20"/>
        </w:rPr>
        <w:t xml:space="preserve">zostanie dokonana w następujący sposób: </w:t>
      </w:r>
    </w:p>
    <w:p w14:paraId="041C8AB2" w14:textId="77777777" w:rsidR="002F5B2A" w:rsidRPr="00450969" w:rsidRDefault="002F5B2A" w:rsidP="002F5B2A">
      <w:pPr>
        <w:spacing w:after="0" w:line="240" w:lineRule="auto"/>
        <w:rPr>
          <w:rFonts w:asciiTheme="majorHAnsi" w:hAnsiTheme="majorHAnsi" w:cstheme="majorHAnsi"/>
          <w:sz w:val="20"/>
          <w:szCs w:val="20"/>
        </w:rPr>
      </w:pPr>
    </w:p>
    <w:p w14:paraId="5601721B" w14:textId="08ADA1A4" w:rsidR="002F5B2A" w:rsidRDefault="002F5B2A" w:rsidP="002F5B2A">
      <w:pPr>
        <w:spacing w:after="0" w:line="240" w:lineRule="auto"/>
        <w:rPr>
          <w:rFonts w:asciiTheme="majorHAnsi" w:hAnsiTheme="majorHAnsi" w:cstheme="majorHAnsi"/>
          <w:sz w:val="20"/>
          <w:szCs w:val="20"/>
        </w:rPr>
      </w:pPr>
      <w:r w:rsidRPr="00450969">
        <w:rPr>
          <w:rFonts w:asciiTheme="majorHAnsi" w:hAnsiTheme="majorHAnsi" w:cstheme="majorHAnsi"/>
          <w:sz w:val="20"/>
          <w:szCs w:val="20"/>
        </w:rPr>
        <w:t xml:space="preserve">Oferowany czas </w:t>
      </w:r>
      <w:r w:rsidR="00A00A7D" w:rsidRPr="00A00A7D">
        <w:rPr>
          <w:rFonts w:asciiTheme="majorHAnsi" w:hAnsiTheme="majorHAnsi" w:cstheme="majorHAnsi"/>
          <w:sz w:val="20"/>
          <w:szCs w:val="20"/>
        </w:rPr>
        <w:t>realizacji likwidacji śliskości (od momentu zgłoszenia do zakończenia prac)</w:t>
      </w:r>
    </w:p>
    <w:p w14:paraId="0A3E06F8" w14:textId="5CD14521" w:rsidR="00A00A7D" w:rsidRPr="00A00A7D" w:rsidRDefault="00A00A7D" w:rsidP="002F5B2A">
      <w:pPr>
        <w:spacing w:after="0" w:line="240" w:lineRule="auto"/>
        <w:rPr>
          <w:rFonts w:ascii="Calibri Light" w:eastAsia="Verdana" w:hAnsi="Calibri Light" w:cs="Calibri Light"/>
          <w:b/>
          <w:sz w:val="20"/>
          <w:szCs w:val="20"/>
        </w:rPr>
      </w:pP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r>
      <w:r>
        <w:rPr>
          <w:rFonts w:ascii="Calibri Light" w:eastAsia="Verdana" w:hAnsi="Calibri Light" w:cs="Calibri Light"/>
          <w:sz w:val="20"/>
          <w:szCs w:val="20"/>
        </w:rPr>
        <w:tab/>
        <w:t xml:space="preserve">      </w:t>
      </w:r>
    </w:p>
    <w:p w14:paraId="10834C6E" w14:textId="1F8A7EEE" w:rsidR="002F5B2A" w:rsidRPr="00450969" w:rsidRDefault="00A00A7D" w:rsidP="002F5B2A">
      <w:pPr>
        <w:spacing w:after="0" w:line="240" w:lineRule="auto"/>
        <w:ind w:left="7371"/>
        <w:rPr>
          <w:rFonts w:ascii="Calibri Light" w:eastAsia="Verdana" w:hAnsi="Calibri Light" w:cs="Calibri Light"/>
          <w:sz w:val="20"/>
          <w:szCs w:val="20"/>
        </w:rPr>
      </w:pPr>
      <w:r>
        <w:rPr>
          <w:rFonts w:ascii="Calibri Light" w:eastAsia="Verdana" w:hAnsi="Calibri Light" w:cs="Calibri Light"/>
          <w:sz w:val="20"/>
          <w:szCs w:val="20"/>
        </w:rPr>
        <w:t>2 godziny</w:t>
      </w:r>
      <w:r>
        <w:rPr>
          <w:rFonts w:ascii="Calibri Light" w:eastAsia="Verdana" w:hAnsi="Calibri Light" w:cs="Calibri Light"/>
          <w:sz w:val="20"/>
          <w:szCs w:val="20"/>
        </w:rPr>
        <w:tab/>
      </w:r>
      <w:r w:rsidR="002F5B2A" w:rsidRPr="00450969">
        <w:rPr>
          <w:rFonts w:ascii="Calibri Light" w:eastAsia="Verdana" w:hAnsi="Calibri Light" w:cs="Calibri Light"/>
          <w:b/>
          <w:sz w:val="20"/>
          <w:szCs w:val="20"/>
        </w:rPr>
        <w:t xml:space="preserve">- </w:t>
      </w:r>
      <w:r w:rsidR="00354392">
        <w:rPr>
          <w:rFonts w:ascii="Calibri Light" w:eastAsia="Verdana" w:hAnsi="Calibri Light" w:cs="Calibri Light"/>
          <w:b/>
          <w:sz w:val="20"/>
          <w:szCs w:val="20"/>
        </w:rPr>
        <w:t>2</w:t>
      </w:r>
      <w:r w:rsidR="002F5B2A" w:rsidRPr="00450969">
        <w:rPr>
          <w:rFonts w:ascii="Calibri Light" w:eastAsia="Verdana" w:hAnsi="Calibri Light" w:cs="Calibri Light"/>
          <w:b/>
          <w:sz w:val="20"/>
          <w:szCs w:val="20"/>
        </w:rPr>
        <w:t>0 pkt</w:t>
      </w:r>
    </w:p>
    <w:p w14:paraId="1817CA8A" w14:textId="3127DF45" w:rsidR="002F5B2A" w:rsidRPr="00450969" w:rsidRDefault="00354392" w:rsidP="002F5B2A">
      <w:pPr>
        <w:spacing w:after="0" w:line="240" w:lineRule="auto"/>
        <w:ind w:left="7371"/>
        <w:rPr>
          <w:rFonts w:ascii="Calibri Light" w:eastAsia="Verdana" w:hAnsi="Calibri Light" w:cs="Calibri Light"/>
          <w:sz w:val="20"/>
          <w:szCs w:val="20"/>
        </w:rPr>
      </w:pPr>
      <w:r>
        <w:rPr>
          <w:rFonts w:ascii="Calibri Light" w:eastAsia="Verdana" w:hAnsi="Calibri Light" w:cs="Calibri Light"/>
          <w:sz w:val="20"/>
          <w:szCs w:val="20"/>
        </w:rPr>
        <w:t>2</w:t>
      </w:r>
      <w:r w:rsidR="00A00A7D">
        <w:rPr>
          <w:rFonts w:ascii="Calibri Light" w:eastAsia="Verdana" w:hAnsi="Calibri Light" w:cs="Calibri Light"/>
          <w:sz w:val="20"/>
          <w:szCs w:val="20"/>
        </w:rPr>
        <w:t>,5 godziny</w:t>
      </w:r>
      <w:r w:rsidR="00A00A7D">
        <w:rPr>
          <w:rFonts w:ascii="Calibri Light" w:eastAsia="Verdana" w:hAnsi="Calibri Light" w:cs="Calibri Light"/>
          <w:sz w:val="20"/>
          <w:szCs w:val="20"/>
        </w:rPr>
        <w:tab/>
      </w:r>
      <w:r w:rsidR="00A00A7D">
        <w:rPr>
          <w:rFonts w:ascii="Calibri Light" w:eastAsia="Verdana" w:hAnsi="Calibri Light" w:cs="Calibri Light"/>
          <w:b/>
          <w:sz w:val="20"/>
          <w:szCs w:val="20"/>
        </w:rPr>
        <w:t xml:space="preserve">- </w:t>
      </w:r>
      <w:r>
        <w:rPr>
          <w:rFonts w:ascii="Calibri Light" w:eastAsia="Verdana" w:hAnsi="Calibri Light" w:cs="Calibri Light"/>
          <w:b/>
          <w:sz w:val="20"/>
          <w:szCs w:val="20"/>
        </w:rPr>
        <w:t>1</w:t>
      </w:r>
      <w:r w:rsidR="002F5B2A" w:rsidRPr="00450969">
        <w:rPr>
          <w:rFonts w:ascii="Calibri Light" w:eastAsia="Verdana" w:hAnsi="Calibri Light" w:cs="Calibri Light"/>
          <w:b/>
          <w:sz w:val="20"/>
          <w:szCs w:val="20"/>
        </w:rPr>
        <w:t>0 pkt</w:t>
      </w:r>
    </w:p>
    <w:p w14:paraId="1EF80120" w14:textId="6355E36B" w:rsidR="002F5B2A" w:rsidRDefault="00354392" w:rsidP="002F5B2A">
      <w:pPr>
        <w:spacing w:after="0" w:line="240" w:lineRule="auto"/>
        <w:ind w:left="7371"/>
        <w:rPr>
          <w:rFonts w:ascii="Calibri Light" w:eastAsia="Verdana" w:hAnsi="Calibri Light" w:cs="Calibri Light"/>
          <w:b/>
          <w:sz w:val="20"/>
          <w:szCs w:val="20"/>
        </w:rPr>
      </w:pPr>
      <w:r>
        <w:rPr>
          <w:rFonts w:ascii="Calibri Light" w:eastAsia="Verdana" w:hAnsi="Calibri Light" w:cs="Calibri Light"/>
          <w:sz w:val="20"/>
          <w:szCs w:val="20"/>
        </w:rPr>
        <w:t>3 godziny</w:t>
      </w:r>
      <w:r>
        <w:rPr>
          <w:rFonts w:ascii="Calibri Light" w:eastAsia="Verdana" w:hAnsi="Calibri Light" w:cs="Calibri Light"/>
          <w:sz w:val="20"/>
          <w:szCs w:val="20"/>
        </w:rPr>
        <w:tab/>
        <w:t xml:space="preserve">-   </w:t>
      </w:r>
      <w:r w:rsidRPr="00A00A7D">
        <w:rPr>
          <w:rFonts w:ascii="Calibri Light" w:eastAsia="Verdana" w:hAnsi="Calibri Light" w:cs="Calibri Light"/>
          <w:b/>
          <w:sz w:val="20"/>
          <w:szCs w:val="20"/>
        </w:rPr>
        <w:t>0 pkt</w:t>
      </w:r>
    </w:p>
    <w:p w14:paraId="7057BDA8" w14:textId="77777777" w:rsidR="00354392" w:rsidRPr="00450969" w:rsidRDefault="00354392" w:rsidP="002F5B2A">
      <w:pPr>
        <w:spacing w:after="0" w:line="240" w:lineRule="auto"/>
        <w:ind w:left="7371"/>
        <w:rPr>
          <w:rFonts w:asciiTheme="majorHAnsi" w:hAnsiTheme="majorHAnsi" w:cstheme="majorHAnsi"/>
          <w:sz w:val="20"/>
          <w:szCs w:val="20"/>
        </w:rPr>
      </w:pPr>
    </w:p>
    <w:p w14:paraId="2B4FF25B" w14:textId="66706C68" w:rsidR="002F5B2A" w:rsidRPr="00450969" w:rsidRDefault="002F5B2A" w:rsidP="002F5B2A">
      <w:pPr>
        <w:shd w:val="clear" w:color="auto" w:fill="FFFFFF" w:themeFill="background1"/>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przypadku gdy Wykonawca nie zaoferuje czasu realizacji </w:t>
      </w:r>
      <w:r w:rsidR="006F516A">
        <w:rPr>
          <w:rFonts w:ascii="Calibri Light" w:hAnsi="Calibri Light" w:cs="Calibri Light"/>
          <w:bCs/>
          <w:sz w:val="20"/>
          <w:szCs w:val="20"/>
        </w:rPr>
        <w:t>likwidacji śliskości</w:t>
      </w:r>
      <w:r w:rsidRPr="00450969">
        <w:rPr>
          <w:rFonts w:ascii="Calibri Light" w:hAnsi="Calibri Light" w:cs="Calibri Light"/>
          <w:bCs/>
          <w:sz w:val="20"/>
          <w:szCs w:val="20"/>
        </w:rPr>
        <w:t xml:space="preserve"> </w:t>
      </w:r>
      <w:r w:rsidR="005D3EA3">
        <w:rPr>
          <w:rFonts w:ascii="Calibri Light" w:hAnsi="Calibri Light" w:cs="Calibri Light"/>
          <w:bCs/>
          <w:sz w:val="20"/>
          <w:szCs w:val="20"/>
        </w:rPr>
        <w:t xml:space="preserve">lub wpisze inny czas niż przypisany do oceny punktowej </w:t>
      </w:r>
      <w:r w:rsidRPr="00450969">
        <w:rPr>
          <w:rFonts w:ascii="Calibri Light" w:hAnsi="Calibri Light" w:cs="Calibri Light"/>
          <w:bCs/>
          <w:sz w:val="20"/>
          <w:szCs w:val="20"/>
        </w:rPr>
        <w:t xml:space="preserve">Zamawiający przyjmie, iż zaoferował maksymalny tj. 3 </w:t>
      </w:r>
      <w:r w:rsidR="00354392">
        <w:rPr>
          <w:rFonts w:ascii="Calibri Light" w:hAnsi="Calibri Light" w:cs="Calibri Light"/>
          <w:bCs/>
          <w:sz w:val="20"/>
          <w:szCs w:val="20"/>
        </w:rPr>
        <w:t>godziny</w:t>
      </w:r>
      <w:r w:rsidRPr="00450969">
        <w:rPr>
          <w:rFonts w:ascii="Calibri Light" w:hAnsi="Calibri Light" w:cs="Calibri Light"/>
          <w:bCs/>
          <w:sz w:val="20"/>
          <w:szCs w:val="20"/>
        </w:rPr>
        <w:t>.</w:t>
      </w:r>
    </w:p>
    <w:p w14:paraId="35115CB5" w14:textId="77777777" w:rsidR="002F5B2A" w:rsidRPr="00450969" w:rsidRDefault="002F5B2A" w:rsidP="002F5B2A">
      <w:pPr>
        <w:spacing w:after="0" w:line="240" w:lineRule="auto"/>
        <w:jc w:val="both"/>
        <w:rPr>
          <w:rFonts w:ascii="Calibri Light" w:hAnsi="Calibri Light" w:cs="Calibri Light"/>
          <w:sz w:val="20"/>
          <w:szCs w:val="20"/>
        </w:rPr>
      </w:pPr>
    </w:p>
    <w:p w14:paraId="761E68D0" w14:textId="74565425"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26B921B"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b) wykonawcach,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1"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0A50F295" w14:textId="0366AD0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Jeżeli wykonawca,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777025ED"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7.1/ Wykonawca, przed podpisaniem umowy zobowiązany jest do wniesienia zabezpieczenia należytego wykonania umowy</w:t>
      </w:r>
    </w:p>
    <w:p w14:paraId="246BDD7A" w14:textId="771897EE"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na sumę stanowiącą 4% ceny ofertowej brutto podanej w ofercie za wykonanie całości przedmiotu zamówienia. </w:t>
      </w:r>
    </w:p>
    <w:p w14:paraId="591C45D8" w14:textId="77777777" w:rsidR="00AC2A6B" w:rsidRPr="00AC2A6B" w:rsidRDefault="00AC2A6B" w:rsidP="00AC2A6B">
      <w:pPr>
        <w:spacing w:after="0" w:line="240" w:lineRule="auto"/>
        <w:jc w:val="both"/>
        <w:rPr>
          <w:rFonts w:asciiTheme="majorHAnsi" w:hAnsiTheme="majorHAnsi" w:cstheme="majorHAnsi"/>
          <w:sz w:val="20"/>
          <w:szCs w:val="20"/>
        </w:rPr>
      </w:pPr>
    </w:p>
    <w:p w14:paraId="2CB055F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7.2/ Zabezpieczenie służy pokryciu roszczeń z tytułu niewykonania lub nienależytego wykonania umowy.</w:t>
      </w:r>
    </w:p>
    <w:p w14:paraId="03DEF785" w14:textId="77777777" w:rsidR="00AC2A6B" w:rsidRPr="00AC2A6B" w:rsidRDefault="00AC2A6B" w:rsidP="00AC2A6B">
      <w:pPr>
        <w:spacing w:after="0" w:line="240" w:lineRule="auto"/>
        <w:jc w:val="both"/>
        <w:rPr>
          <w:rFonts w:asciiTheme="majorHAnsi" w:hAnsiTheme="majorHAnsi" w:cstheme="majorHAnsi"/>
          <w:sz w:val="20"/>
          <w:szCs w:val="20"/>
        </w:rPr>
      </w:pPr>
    </w:p>
    <w:p w14:paraId="1BCA566D"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7.3/ Zabezpieczenie może być wnoszone według wyboru Wykonawcy w jednej lub w kilku następujących formach:</w:t>
      </w:r>
    </w:p>
    <w:p w14:paraId="3C62546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a) pieniądzu;</w:t>
      </w:r>
    </w:p>
    <w:p w14:paraId="234D1E8E"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609A0254"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gwarancjach bankowych;</w:t>
      </w:r>
    </w:p>
    <w:p w14:paraId="0F583B1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gwarancjach ubezpieczeniowych;</w:t>
      </w:r>
    </w:p>
    <w:p w14:paraId="46DEB9E4" w14:textId="6FBD1EFA"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698E3AF0" w14:textId="77777777" w:rsidR="00AC2A6B" w:rsidRPr="00AC2A6B" w:rsidRDefault="00AC2A6B" w:rsidP="00AC2A6B">
      <w:pPr>
        <w:spacing w:after="0" w:line="240" w:lineRule="auto"/>
        <w:jc w:val="both"/>
        <w:rPr>
          <w:rFonts w:asciiTheme="majorHAnsi" w:hAnsiTheme="majorHAnsi" w:cstheme="majorHAnsi"/>
          <w:sz w:val="20"/>
          <w:szCs w:val="20"/>
        </w:rPr>
      </w:pPr>
    </w:p>
    <w:p w14:paraId="1078049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7.4/ Zamawiający nie wyraża zgody na wniesienie zabezpieczenia w formie określonej w art. 450 ust. 2 ustawy Pzp.</w:t>
      </w:r>
    </w:p>
    <w:p w14:paraId="67551B46" w14:textId="77777777" w:rsidR="00AC2A6B" w:rsidRPr="00AC2A6B" w:rsidRDefault="00AC2A6B" w:rsidP="00AC2A6B">
      <w:pPr>
        <w:spacing w:after="0" w:line="240" w:lineRule="auto"/>
        <w:jc w:val="both"/>
        <w:rPr>
          <w:rFonts w:asciiTheme="majorHAnsi" w:hAnsiTheme="majorHAnsi" w:cstheme="majorHAnsi"/>
          <w:sz w:val="20"/>
          <w:szCs w:val="20"/>
        </w:rPr>
      </w:pPr>
    </w:p>
    <w:p w14:paraId="47044763" w14:textId="06780C5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0A337D94" w14:textId="77777777" w:rsidR="00AC2A6B" w:rsidRPr="00AC2A6B" w:rsidRDefault="00AC2A6B" w:rsidP="00AC2A6B">
      <w:pPr>
        <w:spacing w:after="0" w:line="240" w:lineRule="auto"/>
        <w:jc w:val="both"/>
        <w:rPr>
          <w:rFonts w:asciiTheme="majorHAnsi" w:hAnsiTheme="majorHAnsi" w:cstheme="majorHAnsi"/>
          <w:sz w:val="20"/>
          <w:szCs w:val="20"/>
        </w:rPr>
      </w:pPr>
    </w:p>
    <w:p w14:paraId="74655DB8"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7.6/ Jeżeli zabezpieczenie wniesiono w pieniądzu, Zamawiający przechowuje je na oprocentowanym rachunku bankowym.</w:t>
      </w:r>
    </w:p>
    <w:p w14:paraId="6FC95C91" w14:textId="77777777" w:rsidR="00AC2A6B" w:rsidRPr="00AC2A6B" w:rsidRDefault="00AC2A6B" w:rsidP="00AC2A6B">
      <w:pPr>
        <w:spacing w:after="0" w:line="240" w:lineRule="auto"/>
        <w:jc w:val="both"/>
        <w:rPr>
          <w:rFonts w:asciiTheme="majorHAnsi" w:hAnsiTheme="majorHAnsi" w:cstheme="majorHAnsi"/>
          <w:sz w:val="20"/>
          <w:szCs w:val="20"/>
        </w:rPr>
      </w:pPr>
    </w:p>
    <w:p w14:paraId="1AF12947"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0C9535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a) nazwę i adres Zamawiającego;</w:t>
      </w:r>
    </w:p>
    <w:p w14:paraId="368F4CE8"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nazwę i adres Wykonawcy;</w:t>
      </w:r>
    </w:p>
    <w:p w14:paraId="32863660"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oznaczenie (numer referencyjny postępowania);</w:t>
      </w:r>
    </w:p>
    <w:p w14:paraId="61E0CF66"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określenie przedmiotu zamówienia;</w:t>
      </w:r>
    </w:p>
    <w:p w14:paraId="088163AF"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określenie wierzytelności, która ma być zabezpieczona gwarancją/ poręczeniem;</w:t>
      </w:r>
    </w:p>
    <w:p w14:paraId="66D9EC1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f) termin ważności gwarancji/poręczenia (nie krótszy niż termin realizacji umowy oraz okres rękojmi za wady).</w:t>
      </w:r>
    </w:p>
    <w:p w14:paraId="51422A8E" w14:textId="77777777" w:rsidR="00AC2A6B" w:rsidRPr="00AC2A6B" w:rsidRDefault="00AC2A6B" w:rsidP="00AC2A6B">
      <w:pPr>
        <w:spacing w:after="0" w:line="240" w:lineRule="auto"/>
        <w:jc w:val="both"/>
        <w:rPr>
          <w:rFonts w:asciiTheme="majorHAnsi" w:hAnsiTheme="majorHAnsi" w:cstheme="majorHAnsi"/>
          <w:sz w:val="20"/>
          <w:szCs w:val="20"/>
        </w:rPr>
      </w:pPr>
    </w:p>
    <w:p w14:paraId="7267766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06355D8E" w14:textId="77777777" w:rsidR="00AC2A6B" w:rsidRPr="00AC2A6B" w:rsidRDefault="00AC2A6B" w:rsidP="00AC2A6B">
      <w:pPr>
        <w:spacing w:after="0" w:line="240" w:lineRule="auto"/>
        <w:jc w:val="both"/>
        <w:rPr>
          <w:rFonts w:asciiTheme="majorHAnsi" w:hAnsiTheme="majorHAnsi" w:cstheme="majorHAnsi"/>
          <w:sz w:val="20"/>
          <w:szCs w:val="20"/>
        </w:rPr>
      </w:pPr>
    </w:p>
    <w:p w14:paraId="69810B38" w14:textId="4852BCDE" w:rsidR="002E768A"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7.9/ Zamawiający zwróci zabezpieczenie na zasadach i w terminie określonym we wzorze umowy.</w:t>
      </w:r>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1B2BBE1E" w14:textId="77777777" w:rsidR="003A6023" w:rsidRDefault="003A6023" w:rsidP="003A60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 oraz</w:t>
      </w:r>
      <w:r>
        <w:rPr>
          <w:rFonts w:asciiTheme="majorHAnsi" w:hAnsiTheme="majorHAnsi" w:cstheme="majorHAnsi"/>
          <w:color w:val="262626" w:themeColor="text1" w:themeTint="D9"/>
          <w:sz w:val="20"/>
          <w:szCs w:val="20"/>
        </w:rPr>
        <w:t>:</w:t>
      </w:r>
    </w:p>
    <w:p w14:paraId="5A378DF4" w14:textId="77777777" w:rsidR="00C60E05" w:rsidRPr="00C60E05" w:rsidRDefault="00C60E05" w:rsidP="003A6023">
      <w:pPr>
        <w:spacing w:after="0" w:line="240" w:lineRule="auto"/>
        <w:jc w:val="both"/>
        <w:rPr>
          <w:rFonts w:asciiTheme="majorHAnsi" w:hAnsiTheme="majorHAnsi" w:cstheme="majorHAnsi"/>
          <w:b/>
          <w:bCs/>
          <w:sz w:val="20"/>
          <w:szCs w:val="20"/>
        </w:rPr>
      </w:pPr>
      <w:r w:rsidRPr="00C60E05">
        <w:rPr>
          <w:rFonts w:asciiTheme="majorHAnsi" w:hAnsiTheme="majorHAnsi" w:cstheme="majorHAnsi"/>
          <w:b/>
          <w:bCs/>
          <w:sz w:val="20"/>
          <w:szCs w:val="20"/>
        </w:rPr>
        <w:t>- udokumentuje dysponowanie stanowiskiem dyspozytorskim wyposażonym w łączność telefoniczną  z całodobowym dyżurem.</w:t>
      </w:r>
    </w:p>
    <w:p w14:paraId="6210D947" w14:textId="204DA80D" w:rsidR="003A6023" w:rsidRPr="004E4A7B" w:rsidRDefault="003A6023" w:rsidP="003A6023">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wniesie zabezpieczenie należytego wykonania umowy (jeżeli dotyczy).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087C2A02" w14:textId="77777777" w:rsidR="00821576" w:rsidRDefault="00821576" w:rsidP="00821576">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0A43746D"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2 –  Wzór oświadczenia o spełnianiu warunków udziału w postępowaniu oraz o braku podstaw do wykluczenia</w:t>
      </w:r>
    </w:p>
    <w:p w14:paraId="58D61ED6"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2969DC26"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5D2F6090" w14:textId="3FD3B68A"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Wykaz </w:t>
      </w:r>
      <w:r w:rsidR="00AB4E7F">
        <w:rPr>
          <w:rFonts w:asciiTheme="majorHAnsi" w:hAnsiTheme="majorHAnsi" w:cstheme="majorHAnsi"/>
          <w:color w:val="262626" w:themeColor="text1" w:themeTint="D9"/>
          <w:sz w:val="20"/>
          <w:szCs w:val="20"/>
        </w:rPr>
        <w:t>usług</w:t>
      </w:r>
    </w:p>
    <w:p w14:paraId="7D986E71" w14:textId="4840214E" w:rsidR="00821576" w:rsidRPr="009F13B3" w:rsidRDefault="00821576" w:rsidP="00821576">
      <w:pPr>
        <w:spacing w:after="0" w:line="240" w:lineRule="auto"/>
        <w:rPr>
          <w:rFonts w:asciiTheme="majorHAnsi" w:hAnsiTheme="majorHAnsi" w:cstheme="majorHAnsi"/>
          <w:sz w:val="20"/>
          <w:szCs w:val="20"/>
        </w:rPr>
      </w:pPr>
      <w:r w:rsidRPr="009F13B3">
        <w:rPr>
          <w:rFonts w:asciiTheme="majorHAnsi" w:hAnsiTheme="majorHAnsi" w:cstheme="majorHAnsi"/>
          <w:sz w:val="20"/>
          <w:szCs w:val="20"/>
        </w:rPr>
        <w:t xml:space="preserve">Załącznik nr 6 – Wykaz </w:t>
      </w:r>
      <w:r w:rsidR="009F13B3" w:rsidRPr="009F13B3">
        <w:rPr>
          <w:rFonts w:asciiTheme="majorHAnsi" w:hAnsiTheme="majorHAnsi" w:cstheme="majorHAnsi"/>
          <w:sz w:val="20"/>
          <w:szCs w:val="20"/>
        </w:rPr>
        <w:t>narzędzi</w:t>
      </w:r>
    </w:p>
    <w:p w14:paraId="5BD1E819"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1EC1FB73"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r>
        <w:rPr>
          <w:rFonts w:asciiTheme="majorHAnsi" w:hAnsiTheme="majorHAnsi" w:cstheme="majorHAnsi"/>
          <w:color w:val="262626" w:themeColor="text1" w:themeTint="D9"/>
          <w:sz w:val="20"/>
          <w:szCs w:val="20"/>
        </w:rPr>
        <w:t xml:space="preserve"> (jeżeli dotyczy)</w:t>
      </w:r>
    </w:p>
    <w:p w14:paraId="12D821A1"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088ECF78" w14:textId="77777777" w:rsidR="00821576"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footerReference w:type="default" r:id="rId22"/>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DA0D2" w14:textId="77777777" w:rsidR="00A37E54" w:rsidRDefault="00A37E54">
      <w:r>
        <w:separator/>
      </w:r>
    </w:p>
  </w:endnote>
  <w:endnote w:type="continuationSeparator" w:id="0">
    <w:p w14:paraId="5529903F" w14:textId="77777777" w:rsidR="00A37E54" w:rsidRDefault="00A3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charset w:val="00"/>
    <w:family w:val="auto"/>
    <w:pitch w:val="default"/>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23A29572" w:rsidR="00287F33" w:rsidRPr="00DB36CB" w:rsidRDefault="00287F33"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50.</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87F33" w:rsidRPr="00DB36CB" w:rsidRDefault="00287F33"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87F33" w:rsidRPr="00DB36CB" w:rsidRDefault="00287F33"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87F33" w:rsidRPr="00796F95" w:rsidRDefault="00287F33">
    <w:pPr>
      <w:pStyle w:val="Stopka"/>
      <w:shd w:val="clear" w:color="auto" w:fill="FFFFFF"/>
      <w:rPr>
        <w:rFonts w:ascii="Calibri Light" w:hAnsi="Calibri Light" w:cs="Tahoma"/>
        <w:b/>
        <w:color w:val="808080"/>
      </w:rPr>
    </w:pPr>
  </w:p>
  <w:p w14:paraId="7C5DD88E" w14:textId="77777777" w:rsidR="00287F33" w:rsidRPr="00DB36CB" w:rsidRDefault="00287F33"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E27CA9">
      <w:rPr>
        <w:rFonts w:ascii="Calibri Light" w:hAnsi="Calibri Light" w:cs="Tahoma"/>
        <w:b/>
        <w:noProof/>
        <w:color w:val="808080"/>
        <w:sz w:val="18"/>
        <w:szCs w:val="18"/>
      </w:rPr>
      <w:t>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E27CA9">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87F33" w:rsidRDefault="00287F33">
    <w:pPr>
      <w:pStyle w:val="Stopka"/>
      <w:shd w:val="clear" w:color="auto" w:fill="FFFFFF"/>
      <w:rPr>
        <w:rFonts w:ascii="Bookman Old Style" w:hAnsi="Bookman Old Style" w:cs="Tahoma"/>
        <w:b/>
        <w:color w:val="808080"/>
        <w:sz w:val="16"/>
        <w:szCs w:val="16"/>
      </w:rPr>
    </w:pPr>
  </w:p>
  <w:p w14:paraId="23411ADA" w14:textId="77777777" w:rsidR="00287F33" w:rsidRDefault="00287F33"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2B3ED" w14:textId="77777777" w:rsidR="00A37E54" w:rsidRDefault="00A37E54">
      <w:r>
        <w:separator/>
      </w:r>
    </w:p>
  </w:footnote>
  <w:footnote w:type="continuationSeparator" w:id="0">
    <w:p w14:paraId="64522946" w14:textId="77777777" w:rsidR="00A37E54" w:rsidRDefault="00A37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9"/>
  </w:num>
  <w:num w:numId="2">
    <w:abstractNumId w:val="13"/>
  </w:num>
  <w:num w:numId="3">
    <w:abstractNumId w:val="12"/>
  </w:num>
  <w:num w:numId="4">
    <w:abstractNumId w:val="10"/>
  </w:num>
  <w:num w:numId="5">
    <w:abstractNumId w:val="8"/>
  </w:num>
  <w:num w:numId="6">
    <w:abstractNumId w:val="16"/>
  </w:num>
  <w:num w:numId="7">
    <w:abstractNumId w:val="17"/>
  </w:num>
  <w:num w:numId="8">
    <w:abstractNumId w:val="15"/>
  </w:num>
  <w:num w:numId="9">
    <w:abstractNumId w:val="2"/>
  </w:num>
  <w:num w:numId="10">
    <w:abstractNumId w:val="7"/>
  </w:num>
  <w:num w:numId="11">
    <w:abstractNumId w:val="14"/>
  </w:num>
  <w:num w:numId="1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1777"/>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57DF"/>
    <w:rsid w:val="00076B1B"/>
    <w:rsid w:val="00080565"/>
    <w:rsid w:val="00081C01"/>
    <w:rsid w:val="000851C1"/>
    <w:rsid w:val="00086B42"/>
    <w:rsid w:val="00092C73"/>
    <w:rsid w:val="0009792D"/>
    <w:rsid w:val="00097E88"/>
    <w:rsid w:val="000A0086"/>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6C7"/>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C38"/>
    <w:rsid w:val="000E5F12"/>
    <w:rsid w:val="000E7D09"/>
    <w:rsid w:val="000F0267"/>
    <w:rsid w:val="000F0BEF"/>
    <w:rsid w:val="000F1996"/>
    <w:rsid w:val="0010048E"/>
    <w:rsid w:val="00101987"/>
    <w:rsid w:val="00102D1F"/>
    <w:rsid w:val="0010357C"/>
    <w:rsid w:val="001035B1"/>
    <w:rsid w:val="001037E1"/>
    <w:rsid w:val="00104411"/>
    <w:rsid w:val="00105302"/>
    <w:rsid w:val="00105B85"/>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7DE"/>
    <w:rsid w:val="00140D2A"/>
    <w:rsid w:val="001414D2"/>
    <w:rsid w:val="00142608"/>
    <w:rsid w:val="00142A19"/>
    <w:rsid w:val="00145FB7"/>
    <w:rsid w:val="001462B1"/>
    <w:rsid w:val="00147322"/>
    <w:rsid w:val="001510FE"/>
    <w:rsid w:val="00153D41"/>
    <w:rsid w:val="00154965"/>
    <w:rsid w:val="00154A66"/>
    <w:rsid w:val="0016017F"/>
    <w:rsid w:val="001603D9"/>
    <w:rsid w:val="001606AD"/>
    <w:rsid w:val="0016166C"/>
    <w:rsid w:val="0017022C"/>
    <w:rsid w:val="001713C8"/>
    <w:rsid w:val="001727AC"/>
    <w:rsid w:val="00174940"/>
    <w:rsid w:val="00175322"/>
    <w:rsid w:val="001759B5"/>
    <w:rsid w:val="00175E8F"/>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96B8A"/>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164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052EA"/>
    <w:rsid w:val="00207C3D"/>
    <w:rsid w:val="00210B98"/>
    <w:rsid w:val="002110BF"/>
    <w:rsid w:val="00214A48"/>
    <w:rsid w:val="00225018"/>
    <w:rsid w:val="00226DF1"/>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3CCF"/>
    <w:rsid w:val="0028014F"/>
    <w:rsid w:val="00281082"/>
    <w:rsid w:val="00281EDE"/>
    <w:rsid w:val="0028417F"/>
    <w:rsid w:val="00286326"/>
    <w:rsid w:val="00287F33"/>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9B"/>
    <w:rsid w:val="002A7A24"/>
    <w:rsid w:val="002B02C9"/>
    <w:rsid w:val="002B21EB"/>
    <w:rsid w:val="002B2A67"/>
    <w:rsid w:val="002B4162"/>
    <w:rsid w:val="002B6644"/>
    <w:rsid w:val="002C0194"/>
    <w:rsid w:val="002C02A0"/>
    <w:rsid w:val="002C068E"/>
    <w:rsid w:val="002C1F7C"/>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54392"/>
    <w:rsid w:val="003557A6"/>
    <w:rsid w:val="003605E7"/>
    <w:rsid w:val="00360B6A"/>
    <w:rsid w:val="003611F2"/>
    <w:rsid w:val="003615C5"/>
    <w:rsid w:val="00361659"/>
    <w:rsid w:val="0036278B"/>
    <w:rsid w:val="0036365F"/>
    <w:rsid w:val="00366A97"/>
    <w:rsid w:val="00370065"/>
    <w:rsid w:val="0037021C"/>
    <w:rsid w:val="00371B72"/>
    <w:rsid w:val="00371F3D"/>
    <w:rsid w:val="003726FB"/>
    <w:rsid w:val="00372995"/>
    <w:rsid w:val="00375809"/>
    <w:rsid w:val="00377CCA"/>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C17"/>
    <w:rsid w:val="003C2A6D"/>
    <w:rsid w:val="003C4466"/>
    <w:rsid w:val="003C527B"/>
    <w:rsid w:val="003C543C"/>
    <w:rsid w:val="003C5B41"/>
    <w:rsid w:val="003D00DF"/>
    <w:rsid w:val="003D0218"/>
    <w:rsid w:val="003D0410"/>
    <w:rsid w:val="003D337F"/>
    <w:rsid w:val="003D6B0C"/>
    <w:rsid w:val="003D6F1E"/>
    <w:rsid w:val="003D75BE"/>
    <w:rsid w:val="003E3D61"/>
    <w:rsid w:val="003E4969"/>
    <w:rsid w:val="003E4B3A"/>
    <w:rsid w:val="003E6B7C"/>
    <w:rsid w:val="003F022E"/>
    <w:rsid w:val="003F1699"/>
    <w:rsid w:val="003F22AF"/>
    <w:rsid w:val="003F46E1"/>
    <w:rsid w:val="003F528D"/>
    <w:rsid w:val="00400A45"/>
    <w:rsid w:val="004013CD"/>
    <w:rsid w:val="004048B2"/>
    <w:rsid w:val="004052FD"/>
    <w:rsid w:val="004054F1"/>
    <w:rsid w:val="00406B42"/>
    <w:rsid w:val="004100E3"/>
    <w:rsid w:val="004102D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E0"/>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186"/>
    <w:rsid w:val="00505311"/>
    <w:rsid w:val="00510897"/>
    <w:rsid w:val="00510906"/>
    <w:rsid w:val="00513BA8"/>
    <w:rsid w:val="00513DF9"/>
    <w:rsid w:val="00514B3E"/>
    <w:rsid w:val="00515DD0"/>
    <w:rsid w:val="00520CC6"/>
    <w:rsid w:val="00522E94"/>
    <w:rsid w:val="00532B4B"/>
    <w:rsid w:val="00532ECD"/>
    <w:rsid w:val="00532F67"/>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773C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2F1B"/>
    <w:rsid w:val="005B316D"/>
    <w:rsid w:val="005B4341"/>
    <w:rsid w:val="005B47C3"/>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E3B"/>
    <w:rsid w:val="005E6262"/>
    <w:rsid w:val="005E7169"/>
    <w:rsid w:val="005E7D91"/>
    <w:rsid w:val="005F1191"/>
    <w:rsid w:val="005F2138"/>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300B"/>
    <w:rsid w:val="00633CED"/>
    <w:rsid w:val="00635C3E"/>
    <w:rsid w:val="00637D3D"/>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B99"/>
    <w:rsid w:val="0065628C"/>
    <w:rsid w:val="006629CB"/>
    <w:rsid w:val="006631F2"/>
    <w:rsid w:val="0066438F"/>
    <w:rsid w:val="006644CC"/>
    <w:rsid w:val="006647EF"/>
    <w:rsid w:val="0066488C"/>
    <w:rsid w:val="006657FA"/>
    <w:rsid w:val="0066733B"/>
    <w:rsid w:val="00673C24"/>
    <w:rsid w:val="006755A4"/>
    <w:rsid w:val="00675655"/>
    <w:rsid w:val="00676A44"/>
    <w:rsid w:val="00676C12"/>
    <w:rsid w:val="006779D4"/>
    <w:rsid w:val="00682C3A"/>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60C7"/>
    <w:rsid w:val="006C696C"/>
    <w:rsid w:val="006D01A8"/>
    <w:rsid w:val="006D3D6A"/>
    <w:rsid w:val="006D5196"/>
    <w:rsid w:val="006D5612"/>
    <w:rsid w:val="006D572B"/>
    <w:rsid w:val="006E0EED"/>
    <w:rsid w:val="006E1232"/>
    <w:rsid w:val="006E1508"/>
    <w:rsid w:val="006E3EB5"/>
    <w:rsid w:val="006E7278"/>
    <w:rsid w:val="006F424F"/>
    <w:rsid w:val="006F4525"/>
    <w:rsid w:val="006F4E52"/>
    <w:rsid w:val="006F50BA"/>
    <w:rsid w:val="006F516A"/>
    <w:rsid w:val="006F5A01"/>
    <w:rsid w:val="006F5F1C"/>
    <w:rsid w:val="006F6D35"/>
    <w:rsid w:val="0070042D"/>
    <w:rsid w:val="00702533"/>
    <w:rsid w:val="0070529D"/>
    <w:rsid w:val="00707425"/>
    <w:rsid w:val="00707497"/>
    <w:rsid w:val="00710F6A"/>
    <w:rsid w:val="00714F4C"/>
    <w:rsid w:val="007157C3"/>
    <w:rsid w:val="0071673D"/>
    <w:rsid w:val="00721B33"/>
    <w:rsid w:val="007224D9"/>
    <w:rsid w:val="00722FFE"/>
    <w:rsid w:val="00723012"/>
    <w:rsid w:val="00724CE2"/>
    <w:rsid w:val="00724F7B"/>
    <w:rsid w:val="00725A9C"/>
    <w:rsid w:val="00725CAE"/>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57B0"/>
    <w:rsid w:val="0077108B"/>
    <w:rsid w:val="00771879"/>
    <w:rsid w:val="007727AD"/>
    <w:rsid w:val="00773829"/>
    <w:rsid w:val="00773E46"/>
    <w:rsid w:val="00774FB4"/>
    <w:rsid w:val="007758E1"/>
    <w:rsid w:val="007778DF"/>
    <w:rsid w:val="007806BD"/>
    <w:rsid w:val="00781652"/>
    <w:rsid w:val="00781C56"/>
    <w:rsid w:val="007832DB"/>
    <w:rsid w:val="00783454"/>
    <w:rsid w:val="00783655"/>
    <w:rsid w:val="00784F61"/>
    <w:rsid w:val="00790D93"/>
    <w:rsid w:val="0079250A"/>
    <w:rsid w:val="00792A70"/>
    <w:rsid w:val="007934BC"/>
    <w:rsid w:val="00795652"/>
    <w:rsid w:val="00796F95"/>
    <w:rsid w:val="007A0700"/>
    <w:rsid w:val="007A1331"/>
    <w:rsid w:val="007A184C"/>
    <w:rsid w:val="007A387A"/>
    <w:rsid w:val="007A4314"/>
    <w:rsid w:val="007A4859"/>
    <w:rsid w:val="007B0350"/>
    <w:rsid w:val="007B1A97"/>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501B"/>
    <w:rsid w:val="007D6CDE"/>
    <w:rsid w:val="007D7475"/>
    <w:rsid w:val="007E21FB"/>
    <w:rsid w:val="007E35EA"/>
    <w:rsid w:val="007E39A2"/>
    <w:rsid w:val="007E41CA"/>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8493B"/>
    <w:rsid w:val="00891B46"/>
    <w:rsid w:val="0089423C"/>
    <w:rsid w:val="0089482F"/>
    <w:rsid w:val="008A01AA"/>
    <w:rsid w:val="008A0BA1"/>
    <w:rsid w:val="008A1770"/>
    <w:rsid w:val="008A2A76"/>
    <w:rsid w:val="008A755C"/>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6026"/>
    <w:rsid w:val="008D77FF"/>
    <w:rsid w:val="008E3B2F"/>
    <w:rsid w:val="008E3B77"/>
    <w:rsid w:val="008E3E3B"/>
    <w:rsid w:val="008E5320"/>
    <w:rsid w:val="008F2441"/>
    <w:rsid w:val="008F267D"/>
    <w:rsid w:val="008F2C7F"/>
    <w:rsid w:val="008F4858"/>
    <w:rsid w:val="008F5656"/>
    <w:rsid w:val="008F7432"/>
    <w:rsid w:val="008F7593"/>
    <w:rsid w:val="008F7F6F"/>
    <w:rsid w:val="009041E9"/>
    <w:rsid w:val="00904E56"/>
    <w:rsid w:val="00905A17"/>
    <w:rsid w:val="00905EB9"/>
    <w:rsid w:val="009072A4"/>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40BF"/>
    <w:rsid w:val="00965D84"/>
    <w:rsid w:val="009660DD"/>
    <w:rsid w:val="00966662"/>
    <w:rsid w:val="009669B4"/>
    <w:rsid w:val="00970FA9"/>
    <w:rsid w:val="00971797"/>
    <w:rsid w:val="00974B6B"/>
    <w:rsid w:val="00980D24"/>
    <w:rsid w:val="00981B1C"/>
    <w:rsid w:val="00982525"/>
    <w:rsid w:val="0098316A"/>
    <w:rsid w:val="009847DD"/>
    <w:rsid w:val="00984E3B"/>
    <w:rsid w:val="0099006F"/>
    <w:rsid w:val="009920B4"/>
    <w:rsid w:val="00993ACF"/>
    <w:rsid w:val="00994498"/>
    <w:rsid w:val="009949B4"/>
    <w:rsid w:val="009966A8"/>
    <w:rsid w:val="00997624"/>
    <w:rsid w:val="00997F87"/>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1AF"/>
    <w:rsid w:val="009F091E"/>
    <w:rsid w:val="009F13B3"/>
    <w:rsid w:val="009F21E6"/>
    <w:rsid w:val="009F31BC"/>
    <w:rsid w:val="009F36C0"/>
    <w:rsid w:val="009F3911"/>
    <w:rsid w:val="009F6D31"/>
    <w:rsid w:val="00A00A7D"/>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5EDD"/>
    <w:rsid w:val="00A366E2"/>
    <w:rsid w:val="00A37905"/>
    <w:rsid w:val="00A37A33"/>
    <w:rsid w:val="00A37E54"/>
    <w:rsid w:val="00A4584A"/>
    <w:rsid w:val="00A45EB8"/>
    <w:rsid w:val="00A476DA"/>
    <w:rsid w:val="00A5026E"/>
    <w:rsid w:val="00A50805"/>
    <w:rsid w:val="00A52508"/>
    <w:rsid w:val="00A52C49"/>
    <w:rsid w:val="00A52D05"/>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55BC"/>
    <w:rsid w:val="00A87AF0"/>
    <w:rsid w:val="00A904C4"/>
    <w:rsid w:val="00A90F85"/>
    <w:rsid w:val="00A91C54"/>
    <w:rsid w:val="00A91E3A"/>
    <w:rsid w:val="00A92715"/>
    <w:rsid w:val="00A93FAD"/>
    <w:rsid w:val="00A9717D"/>
    <w:rsid w:val="00AA3EB8"/>
    <w:rsid w:val="00AA4279"/>
    <w:rsid w:val="00AA43F1"/>
    <w:rsid w:val="00AA499E"/>
    <w:rsid w:val="00AB13FE"/>
    <w:rsid w:val="00AB265F"/>
    <w:rsid w:val="00AB35C8"/>
    <w:rsid w:val="00AB4106"/>
    <w:rsid w:val="00AB4E7F"/>
    <w:rsid w:val="00AB5360"/>
    <w:rsid w:val="00AB6B56"/>
    <w:rsid w:val="00AC0243"/>
    <w:rsid w:val="00AC107B"/>
    <w:rsid w:val="00AC2A6B"/>
    <w:rsid w:val="00AC7DB7"/>
    <w:rsid w:val="00AD2DB9"/>
    <w:rsid w:val="00AE3291"/>
    <w:rsid w:val="00AE3EF0"/>
    <w:rsid w:val="00AE50BC"/>
    <w:rsid w:val="00AE5649"/>
    <w:rsid w:val="00AE5B2E"/>
    <w:rsid w:val="00AF378B"/>
    <w:rsid w:val="00AF3EF9"/>
    <w:rsid w:val="00AF5365"/>
    <w:rsid w:val="00AF7902"/>
    <w:rsid w:val="00B002B1"/>
    <w:rsid w:val="00B00AE3"/>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6E3B"/>
    <w:rsid w:val="00B276F9"/>
    <w:rsid w:val="00B27C81"/>
    <w:rsid w:val="00B30E13"/>
    <w:rsid w:val="00B30ED3"/>
    <w:rsid w:val="00B30F0F"/>
    <w:rsid w:val="00B3164A"/>
    <w:rsid w:val="00B31714"/>
    <w:rsid w:val="00B329DA"/>
    <w:rsid w:val="00B34434"/>
    <w:rsid w:val="00B34E4C"/>
    <w:rsid w:val="00B3518C"/>
    <w:rsid w:val="00B35C04"/>
    <w:rsid w:val="00B37487"/>
    <w:rsid w:val="00B433CA"/>
    <w:rsid w:val="00B43977"/>
    <w:rsid w:val="00B4439A"/>
    <w:rsid w:val="00B44E53"/>
    <w:rsid w:val="00B46FC7"/>
    <w:rsid w:val="00B4725E"/>
    <w:rsid w:val="00B474CB"/>
    <w:rsid w:val="00B53C09"/>
    <w:rsid w:val="00B53DDA"/>
    <w:rsid w:val="00B55C77"/>
    <w:rsid w:val="00B55F90"/>
    <w:rsid w:val="00B56E13"/>
    <w:rsid w:val="00B572C1"/>
    <w:rsid w:val="00B60CC7"/>
    <w:rsid w:val="00B61B21"/>
    <w:rsid w:val="00B628B1"/>
    <w:rsid w:val="00B67C17"/>
    <w:rsid w:val="00B70A0B"/>
    <w:rsid w:val="00B70B28"/>
    <w:rsid w:val="00B7122A"/>
    <w:rsid w:val="00B71232"/>
    <w:rsid w:val="00B729A7"/>
    <w:rsid w:val="00B75FA6"/>
    <w:rsid w:val="00B804FE"/>
    <w:rsid w:val="00B81F7E"/>
    <w:rsid w:val="00B85342"/>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C05B5"/>
    <w:rsid w:val="00BC19C3"/>
    <w:rsid w:val="00BC1E86"/>
    <w:rsid w:val="00BC213B"/>
    <w:rsid w:val="00BC2D78"/>
    <w:rsid w:val="00BC3BA6"/>
    <w:rsid w:val="00BC5B7D"/>
    <w:rsid w:val="00BC6259"/>
    <w:rsid w:val="00BC681E"/>
    <w:rsid w:val="00BC6C0B"/>
    <w:rsid w:val="00BC72F3"/>
    <w:rsid w:val="00BD0F30"/>
    <w:rsid w:val="00BD1777"/>
    <w:rsid w:val="00BD40E7"/>
    <w:rsid w:val="00BD42F2"/>
    <w:rsid w:val="00BD779B"/>
    <w:rsid w:val="00BD7BF2"/>
    <w:rsid w:val="00BD7F4C"/>
    <w:rsid w:val="00BE1D0F"/>
    <w:rsid w:val="00BE25BC"/>
    <w:rsid w:val="00BF0C02"/>
    <w:rsid w:val="00BF2923"/>
    <w:rsid w:val="00BF457C"/>
    <w:rsid w:val="00BF5131"/>
    <w:rsid w:val="00BF5981"/>
    <w:rsid w:val="00BF6C88"/>
    <w:rsid w:val="00BF704A"/>
    <w:rsid w:val="00BF7BDE"/>
    <w:rsid w:val="00C0047A"/>
    <w:rsid w:val="00C006DF"/>
    <w:rsid w:val="00C014E4"/>
    <w:rsid w:val="00C03B31"/>
    <w:rsid w:val="00C045D0"/>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142D"/>
    <w:rsid w:val="00C53505"/>
    <w:rsid w:val="00C60CEB"/>
    <w:rsid w:val="00C60E05"/>
    <w:rsid w:val="00C60E13"/>
    <w:rsid w:val="00C6297C"/>
    <w:rsid w:val="00C632D5"/>
    <w:rsid w:val="00C647C1"/>
    <w:rsid w:val="00C65A7B"/>
    <w:rsid w:val="00C65FD6"/>
    <w:rsid w:val="00C65FF4"/>
    <w:rsid w:val="00C717A1"/>
    <w:rsid w:val="00C722A2"/>
    <w:rsid w:val="00C72C8C"/>
    <w:rsid w:val="00C7447F"/>
    <w:rsid w:val="00C74BC1"/>
    <w:rsid w:val="00C77E07"/>
    <w:rsid w:val="00C80B14"/>
    <w:rsid w:val="00C81A86"/>
    <w:rsid w:val="00C85452"/>
    <w:rsid w:val="00C86ED7"/>
    <w:rsid w:val="00C907DB"/>
    <w:rsid w:val="00C90825"/>
    <w:rsid w:val="00C917C6"/>
    <w:rsid w:val="00C919AD"/>
    <w:rsid w:val="00C92727"/>
    <w:rsid w:val="00C9365E"/>
    <w:rsid w:val="00C93930"/>
    <w:rsid w:val="00C944C1"/>
    <w:rsid w:val="00C96A01"/>
    <w:rsid w:val="00CA0C09"/>
    <w:rsid w:val="00CA49F8"/>
    <w:rsid w:val="00CA74E8"/>
    <w:rsid w:val="00CB035F"/>
    <w:rsid w:val="00CB20B9"/>
    <w:rsid w:val="00CB254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C15"/>
    <w:rsid w:val="00CF0E8C"/>
    <w:rsid w:val="00CF10E4"/>
    <w:rsid w:val="00CF3E2D"/>
    <w:rsid w:val="00CF5E89"/>
    <w:rsid w:val="00CF63C6"/>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272D"/>
    <w:rsid w:val="00D24195"/>
    <w:rsid w:val="00D245E1"/>
    <w:rsid w:val="00D2515B"/>
    <w:rsid w:val="00D2547A"/>
    <w:rsid w:val="00D258C0"/>
    <w:rsid w:val="00D26D3F"/>
    <w:rsid w:val="00D302AE"/>
    <w:rsid w:val="00D30AE5"/>
    <w:rsid w:val="00D32714"/>
    <w:rsid w:val="00D354D7"/>
    <w:rsid w:val="00D354E1"/>
    <w:rsid w:val="00D372F7"/>
    <w:rsid w:val="00D403E5"/>
    <w:rsid w:val="00D4054A"/>
    <w:rsid w:val="00D41158"/>
    <w:rsid w:val="00D42165"/>
    <w:rsid w:val="00D42EA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10A7"/>
    <w:rsid w:val="00D91D26"/>
    <w:rsid w:val="00D936FD"/>
    <w:rsid w:val="00D95115"/>
    <w:rsid w:val="00D9613C"/>
    <w:rsid w:val="00D96E6C"/>
    <w:rsid w:val="00DA0D2A"/>
    <w:rsid w:val="00DA183B"/>
    <w:rsid w:val="00DA3938"/>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3BC"/>
    <w:rsid w:val="00DC69AD"/>
    <w:rsid w:val="00DC6DA5"/>
    <w:rsid w:val="00DC7A9E"/>
    <w:rsid w:val="00DD08AC"/>
    <w:rsid w:val="00DD2609"/>
    <w:rsid w:val="00DD2D48"/>
    <w:rsid w:val="00DE00DE"/>
    <w:rsid w:val="00DE322F"/>
    <w:rsid w:val="00DE3EA7"/>
    <w:rsid w:val="00DF0734"/>
    <w:rsid w:val="00DF0A13"/>
    <w:rsid w:val="00DF0DA6"/>
    <w:rsid w:val="00DF2252"/>
    <w:rsid w:val="00DF6B8A"/>
    <w:rsid w:val="00DF7625"/>
    <w:rsid w:val="00E01EE8"/>
    <w:rsid w:val="00E02AE3"/>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27CA9"/>
    <w:rsid w:val="00E30EB5"/>
    <w:rsid w:val="00E31868"/>
    <w:rsid w:val="00E3241D"/>
    <w:rsid w:val="00E32731"/>
    <w:rsid w:val="00E347BA"/>
    <w:rsid w:val="00E350D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672FF"/>
    <w:rsid w:val="00E705B4"/>
    <w:rsid w:val="00E71DA3"/>
    <w:rsid w:val="00E7297D"/>
    <w:rsid w:val="00E7420E"/>
    <w:rsid w:val="00E75BB7"/>
    <w:rsid w:val="00E7672F"/>
    <w:rsid w:val="00E7695C"/>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5025"/>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4BF4"/>
    <w:rsid w:val="00FB4FBF"/>
    <w:rsid w:val="00FB6AC8"/>
    <w:rsid w:val="00FC21A8"/>
    <w:rsid w:val="00FC3389"/>
    <w:rsid w:val="00FC4696"/>
    <w:rsid w:val="00FC5973"/>
    <w:rsid w:val="00FD0481"/>
    <w:rsid w:val="00FD211F"/>
    <w:rsid w:val="00FD2E1A"/>
    <w:rsid w:val="00FD3323"/>
    <w:rsid w:val="00FD49B3"/>
    <w:rsid w:val="00FD65A8"/>
    <w:rsid w:val="00FD73AE"/>
    <w:rsid w:val="00FE0A5E"/>
    <w:rsid w:val="00FE3D61"/>
    <w:rsid w:val="00FE3FF9"/>
    <w:rsid w:val="00FE54E5"/>
    <w:rsid w:val="00FE59F0"/>
    <w:rsid w:val="00FE68C3"/>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mailto:jedz@miasto.pruszkow.pl" TargetMode="External"/><Relationship Id="rId3" Type="http://schemas.openxmlformats.org/officeDocument/2006/relationships/styles" Target="styles.xml"/><Relationship Id="rId21" Type="http://schemas.openxmlformats.org/officeDocument/2006/relationships/hyperlink" Target="http://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bip.um.pruszkow.pl/" TargetMode="External"/><Relationship Id="rId19" Type="http://schemas.openxmlformats.org/officeDocument/2006/relationships/hyperlink" Target="https://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09CC8-3C6A-4F08-9FA9-EEC869AE2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28</Pages>
  <Words>11608</Words>
  <Characters>69652</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81098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10</cp:revision>
  <cp:lastPrinted>2021-10-08T08:06:00Z</cp:lastPrinted>
  <dcterms:created xsi:type="dcterms:W3CDTF">2021-09-28T10:41:00Z</dcterms:created>
  <dcterms:modified xsi:type="dcterms:W3CDTF">2021-10-08T08:14:00Z</dcterms:modified>
</cp:coreProperties>
</file>