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CE55AE" w:rsidTr="00CE55AE">
        <w:trPr>
          <w:cantSplit/>
          <w:trHeight w:val="1230"/>
        </w:trPr>
        <w:tc>
          <w:tcPr>
            <w:tcW w:w="1009" w:type="dxa"/>
            <w:hideMark/>
          </w:tcPr>
          <w:p w:rsidR="00CE55AE" w:rsidRDefault="00CE55AE">
            <w:pPr>
              <w:pStyle w:val="tabela"/>
              <w:spacing w:line="252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5785" cy="565785"/>
                  <wp:effectExtent l="0" t="0" r="5715" b="571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CE55AE" w:rsidRDefault="00CE55AE">
            <w:pPr>
              <w:pStyle w:val="tabela"/>
              <w:spacing w:line="252" w:lineRule="auto"/>
            </w:pPr>
            <w:r>
              <w:t>Prezydent Miasta Pruszkowa</w:t>
            </w:r>
          </w:p>
          <w:p w:rsidR="00CE55AE" w:rsidRDefault="00CE55AE">
            <w:pPr>
              <w:pStyle w:val="tabela"/>
              <w:spacing w:line="252" w:lineRule="auto"/>
            </w:pPr>
            <w:r>
              <w:t>ul. J. I. Kraszewskiego 14/16</w:t>
            </w:r>
          </w:p>
          <w:p w:rsidR="00CE55AE" w:rsidRDefault="00CE55AE">
            <w:pPr>
              <w:pStyle w:val="tabela"/>
              <w:spacing w:line="252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CE55AE" w:rsidRDefault="00CE55AE">
            <w:pPr>
              <w:pStyle w:val="tabeladoprawej"/>
              <w:spacing w:line="252" w:lineRule="auto"/>
            </w:pPr>
            <w:r>
              <w:t>tel. 22 735 88 88</w:t>
            </w:r>
          </w:p>
          <w:p w:rsidR="00CE55AE" w:rsidRDefault="00CE55AE">
            <w:pPr>
              <w:pStyle w:val="tabeladoprawej"/>
              <w:spacing w:line="252" w:lineRule="auto"/>
            </w:pPr>
            <w:r>
              <w:t>fax. 22 758 66 50</w:t>
            </w:r>
          </w:p>
          <w:p w:rsidR="00CE55AE" w:rsidRDefault="00CE55AE">
            <w:pPr>
              <w:pStyle w:val="tabeladoprawej"/>
              <w:spacing w:line="252" w:lineRule="auto"/>
            </w:pPr>
            <w:r>
              <w:t>www.pruszkow.pl</w:t>
            </w:r>
          </w:p>
          <w:p w:rsidR="00CE55AE" w:rsidRDefault="00CE55AE">
            <w:pPr>
              <w:pStyle w:val="tabeladoprawej"/>
              <w:spacing w:line="252" w:lineRule="auto"/>
            </w:pPr>
            <w:r>
              <w:t>prezydent@miasto.pruszkow.pl</w:t>
            </w:r>
          </w:p>
        </w:tc>
      </w:tr>
    </w:tbl>
    <w:p w:rsidR="00CE55AE" w:rsidRDefault="00CE55AE" w:rsidP="00CE55AE">
      <w:r>
        <w:t>Pruszków,04.08.2021</w:t>
      </w:r>
    </w:p>
    <w:p w:rsidR="00CE55AE" w:rsidRDefault="00CE55AE" w:rsidP="00CE55AE">
      <w:r>
        <w:t>WPP.6733.14</w:t>
      </w:r>
      <w:r>
        <w:t>.2021</w:t>
      </w:r>
    </w:p>
    <w:p w:rsidR="00CE55AE" w:rsidRDefault="00CE55AE" w:rsidP="00CE55AE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CE55AE" w:rsidRDefault="00CE55AE" w:rsidP="00CE55AE"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 xml:space="preserve">. Dz. U. z 2021 r. poz. 735,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 </w:t>
      </w:r>
      <w:proofErr w:type="spellStart"/>
      <w:r>
        <w:t>późn</w:t>
      </w:r>
      <w:proofErr w:type="spellEnd"/>
      <w:r>
        <w:t>. zm.)</w:t>
      </w:r>
    </w:p>
    <w:p w:rsidR="00CE55AE" w:rsidRDefault="00CE55AE" w:rsidP="00CE55AE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CE55AE" w:rsidRDefault="00CE55AE" w:rsidP="00CE55AE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CE55AE" w:rsidRDefault="00CE55AE" w:rsidP="00CE55AE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</w:t>
      </w:r>
      <w:r>
        <w:rPr>
          <w:rFonts w:ascii="Century Gothic" w:hAnsi="Century Gothic"/>
          <w:color w:val="auto"/>
          <w:szCs w:val="17"/>
        </w:rPr>
        <w:t xml:space="preserve">inwestycji, że na wniosek </w:t>
      </w:r>
      <w:r>
        <w:rPr>
          <w:rFonts w:ascii="Century Gothic" w:hAnsi="Century Gothic"/>
          <w:color w:val="auto"/>
          <w:szCs w:val="17"/>
        </w:rPr>
        <w:t xml:space="preserve">Gminy Miasta Pruszków zostało wszczęte postępowanie administracyjne w sprawie wydania decyzji o ustaleniu lokalizacji inwestycji celu publicznego dla zamierzenia polegającego na </w:t>
      </w:r>
      <w:r>
        <w:rPr>
          <w:rFonts w:ascii="Century Gothic" w:hAnsi="Century Gothic"/>
          <w:color w:val="auto"/>
          <w:szCs w:val="24"/>
        </w:rPr>
        <w:t xml:space="preserve">budowie </w:t>
      </w:r>
      <w:r>
        <w:rPr>
          <w:rFonts w:ascii="Century Gothic" w:hAnsi="Century Gothic"/>
          <w:color w:val="auto"/>
          <w:szCs w:val="24"/>
        </w:rPr>
        <w:t>sieci wodociągowej DN 100 mm w ul</w:t>
      </w:r>
      <w:r>
        <w:rPr>
          <w:rFonts w:ascii="Century Gothic" w:hAnsi="Century Gothic"/>
          <w:color w:val="auto"/>
          <w:szCs w:val="24"/>
        </w:rPr>
        <w:t>. Brygady Karpackiej</w:t>
      </w:r>
      <w:r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>na części działki</w:t>
      </w:r>
      <w:bookmarkStart w:id="0" w:name="_GoBack"/>
      <w:bookmarkEnd w:id="0"/>
      <w:r>
        <w:rPr>
          <w:rFonts w:ascii="Century Gothic" w:hAnsi="Century Gothic"/>
          <w:color w:val="auto"/>
          <w:szCs w:val="24"/>
        </w:rPr>
        <w:t xml:space="preserve"> nr ew. 130</w:t>
      </w:r>
      <w:r>
        <w:rPr>
          <w:rFonts w:ascii="Century Gothic" w:hAnsi="Century Gothic"/>
          <w:color w:val="auto"/>
          <w:szCs w:val="24"/>
        </w:rPr>
        <w:t xml:space="preserve"> ob.20 w Pruszkowie</w:t>
      </w:r>
      <w:r>
        <w:rPr>
          <w:rFonts w:ascii="Century Gothic" w:hAnsi="Century Gothic"/>
          <w:bCs/>
          <w:szCs w:val="24"/>
        </w:rPr>
        <w:t xml:space="preserve"> wraz z ewentualną przebudową kolidującej infrastruktury technicznej</w:t>
      </w:r>
      <w:r>
        <w:rPr>
          <w:rFonts w:ascii="Century Gothic" w:hAnsi="Century Gothic"/>
          <w:bCs/>
          <w:szCs w:val="24"/>
          <w:u w:val="single"/>
        </w:rPr>
        <w:t>,</w:t>
      </w:r>
    </w:p>
    <w:p w:rsidR="00CE55AE" w:rsidRDefault="00CE55AE" w:rsidP="00CE55AE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</w:rPr>
        <w:t xml:space="preserve"> 14/16 w godzinach</w:t>
      </w:r>
      <w:r>
        <w:t xml:space="preserve"> </w:t>
      </w:r>
      <w:r>
        <w:rPr>
          <w:rFonts w:ascii="Century Gothic" w:hAnsi="Century Gothic"/>
        </w:rPr>
        <w:t xml:space="preserve">pracy urzędu,  w terminie 14 dni od dnia ogłoszenia, po </w:t>
      </w:r>
      <w:r>
        <w:rPr>
          <w:rFonts w:ascii="Century Gothic" w:hAnsi="Century Gothic"/>
        </w:rPr>
        <w:lastRenderedPageBreak/>
        <w:t>wcześniejszym kontakcie telefonicznym (poniedziałek 8 00-18 00, wtorek</w:t>
      </w:r>
      <w:r>
        <w:rPr>
          <w:rFonts w:ascii="Century Gothic" w:hAnsi="Century Gothic"/>
        </w:rPr>
        <w:br/>
        <w:t xml:space="preserve"> - czwartek 8 00- 16 00, piątek 8 00- 14 00).</w:t>
      </w:r>
    </w:p>
    <w:p w:rsidR="00CE55AE" w:rsidRDefault="00CE55AE" w:rsidP="00CE55AE">
      <w:pPr>
        <w:spacing w:before="0" w:after="0"/>
        <w:contextualSpacing/>
      </w:pPr>
      <w:r>
        <w:t>Z upoważnienia Prezydenta Miasta Pruszkowa</w:t>
      </w:r>
    </w:p>
    <w:p w:rsidR="00CE55AE" w:rsidRDefault="00CE55AE" w:rsidP="00CE55AE">
      <w:pPr>
        <w:pStyle w:val="podpis"/>
        <w:spacing w:before="120" w:after="120"/>
      </w:pPr>
      <w:r>
        <w:t>Naczelnik Wydziału Planowania Przestrzennego</w:t>
      </w:r>
    </w:p>
    <w:p w:rsidR="00CE55AE" w:rsidRDefault="00CE55AE" w:rsidP="00CE55AE">
      <w:pPr>
        <w:pStyle w:val="podpis"/>
      </w:pPr>
      <w:r>
        <w:t>Krystyna Sławińska</w:t>
      </w:r>
    </w:p>
    <w:p w:rsidR="00CE55AE" w:rsidRDefault="00CE55AE" w:rsidP="00CE55AE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CE55AE" w:rsidRDefault="00CE55AE" w:rsidP="00CE55AE">
      <w:pPr>
        <w:pStyle w:val="spraweprowadzi"/>
      </w:pPr>
    </w:p>
    <w:p w:rsidR="00AA2C1F" w:rsidRDefault="00AA2C1F"/>
    <w:sectPr w:rsidR="00AA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36"/>
    <w:rsid w:val="00AA2C1F"/>
    <w:rsid w:val="00CD1236"/>
    <w:rsid w:val="00C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1693-A46F-4509-961D-2B6CC29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5AE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CE55AE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CE55AE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CE55AE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CE55AE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E55AE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55AE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CE55AE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CE55AE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CE55AE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CE55AE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CE55AE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CE55AE"/>
  </w:style>
  <w:style w:type="paragraph" w:customStyle="1" w:styleId="tabeladoprawej">
    <w:name w:val="tabela_do prawej"/>
    <w:basedOn w:val="tabela"/>
    <w:qFormat/>
    <w:rsid w:val="00CE55A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2021-08-04T12:06:00Z</dcterms:created>
  <dcterms:modified xsi:type="dcterms:W3CDTF">2021-08-04T12:13:00Z</dcterms:modified>
</cp:coreProperties>
</file>