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6B" w:rsidRPr="0012474B" w:rsidRDefault="000F296B" w:rsidP="000F296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:rsidR="000F296B" w:rsidRPr="0012474B" w:rsidRDefault="000F296B" w:rsidP="000F296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t>do Zarządzenia Nr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165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/2021</w:t>
      </w:r>
    </w:p>
    <w:p w:rsidR="000F296B" w:rsidRPr="0012474B" w:rsidRDefault="000F296B" w:rsidP="000F296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t>Prezydenta Miasta Pruszkowa</w:t>
      </w:r>
    </w:p>
    <w:p w:rsidR="000F296B" w:rsidRPr="0012474B" w:rsidRDefault="000F296B" w:rsidP="000F296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lipca 2021 </w:t>
      </w:r>
      <w:r w:rsidRPr="0012474B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0F296B" w:rsidRDefault="000F296B" w:rsidP="000F29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96B" w:rsidRDefault="000F296B" w:rsidP="000F29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96B" w:rsidRDefault="000F296B" w:rsidP="000F29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96B" w:rsidRPr="00CF0E56" w:rsidRDefault="000F296B" w:rsidP="000F29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 MIASTA  PRUSZKOWA</w:t>
      </w:r>
    </w:p>
    <w:p w:rsidR="000F296B" w:rsidRPr="00CF0E56" w:rsidRDefault="000F296B" w:rsidP="000F29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</w:t>
      </w: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KANDYDATA</w:t>
      </w: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 STANOWISKO DYREKTORA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Pr="00CF0E56" w:rsidRDefault="000F296B" w:rsidP="000F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4 im. Jana Pawła II w Pruszkowie, ul. Hubala 4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konkursu może przystąpić osoba, która spełnia wymagania określone Rozporządzeniem Ministra Edukacji Narodowej z dnia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wymagań, jakim powinna odpowiadać osoba zajmująca stanowisko dyrektora oraz inne stanowisko kierownicze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publicznym przedszkolu, publicznej szkole podstawowej, publicznej szkole ponadpodstawowej oraz publicznej placówce (Dz.U.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  poz. 1597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osób  przystępujących do konkursu powinny zawierać:</w:t>
      </w:r>
    </w:p>
    <w:p w:rsidR="000F296B" w:rsidRPr="00CF0E56" w:rsidRDefault="000F296B" w:rsidP="000F296B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konkursu,</w:t>
      </w:r>
    </w:p>
    <w:p w:rsidR="000F296B" w:rsidRPr="00CF0E56" w:rsidRDefault="000F296B" w:rsidP="000F296B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koncepcję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rozwoju szkoły, której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oferta,</w:t>
      </w:r>
    </w:p>
    <w:p w:rsidR="000F296B" w:rsidRPr="00CF0E56" w:rsidRDefault="000F296B" w:rsidP="000F296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 pracy zawodowej, zawierający w szczególności informację o:</w:t>
      </w:r>
    </w:p>
    <w:p w:rsidR="000F296B" w:rsidRPr="00CF0E56" w:rsidRDefault="000F296B" w:rsidP="000F29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 w przypadku nauczyciela  albo</w:t>
      </w:r>
    </w:p>
    <w:p w:rsidR="000F296B" w:rsidRPr="00CF0E56" w:rsidRDefault="000F296B" w:rsidP="000F29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dydaktycznej – w przypadku  nauczyciela akademickiego, albo</w:t>
      </w:r>
    </w:p>
    <w:p w:rsidR="000F296B" w:rsidRPr="00CF0E56" w:rsidRDefault="000F296B" w:rsidP="000F29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pracy na stanowisku kierowniczym – w przypadku osoby niebędącej nauczycielem,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4) oświadczenie zawierające następujące dane osobowe kandydata:</w:t>
      </w:r>
    </w:p>
    <w:p w:rsidR="000F296B" w:rsidRPr="00CF0E56" w:rsidRDefault="000F296B" w:rsidP="000F29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0F296B" w:rsidRPr="00CF0E56" w:rsidRDefault="000F296B" w:rsidP="000F29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urodzenia,</w:t>
      </w:r>
    </w:p>
    <w:p w:rsidR="000F296B" w:rsidRPr="00CF0E56" w:rsidRDefault="000F296B" w:rsidP="000F29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obywatelstwo,</w:t>
      </w:r>
    </w:p>
    <w:p w:rsidR="000F296B" w:rsidRPr="00CF0E56" w:rsidRDefault="000F296B" w:rsidP="000F29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(adres do korespondencji),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(</w:t>
      </w:r>
      <w:r w:rsidRPr="00CF0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każdej stronie)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posiadanie wymaganego stażu pracy,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pracy, zaświadczenia o zatrudnieniu lub inne dokumenty potwierdzające okres zatrudnienia, 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6) poświadczone przez kandydata za zgodność z oryginałem (na każdej stronie) kopie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posiadanie wymaganego wykształcenia, w tym dyplomu ukończenia studiów</w:t>
      </w:r>
      <w:r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stopnia, studiów drugiego stopnia, jednolitych studiów magisterskich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świadectwa ukończenia studiów podyplomowych z zakresu  zarządzania albo świadectwa ukończenia kursu kwalifikacyjnego z zakresu zarządzania oświatą,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przez kandydata za zgodność z oryginałem (na każdej stronie)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kopię: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potwierdzającego znajomość języka polskiego, o którym mowa w ustawie z dnia 7 października 1999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języku polskim (t.j. Dz.U.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672)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296B" w:rsidRPr="0097124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ukończenia studiów pierwszego stopnia, studiów drugiego stopnia lub jednolitych studiów magisterskich, na kierunku filologia polska, lub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4B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dokumentu potwierdzającego prawo do wykonywania zawodu tłumacza przysięgłego języka polskiego,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poświadczoną przez kandydata za zgodność z oryginałem kopię zaświadczenia lekarskiego o braku przeciwwskazań zdrowotnych do wykonywania pracy na  stanowisku kierowniczym, 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postępowanie o przestępstwo ścigane z oskarżenia publicznego lub postępowanie dyscyplinarne,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skazany prawomocnym wyrokiem za  umyślne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 lub umyślne przestępstwo skarbowe,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11) oświadczenie, że kandydat nie był karany zakazem pełnienia funkcji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dysponowaniem środkami publicznymi, o których mowa w art. 31 ust. 1 pkt 4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odpowiedzialności za naruszenie dyscypliny finansów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Dz.U. z 2021r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289), 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oświadczenie o dopełnieniu obowiązku, o którym mowa w art.7 ust.1 i ust.3a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października 2006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ujawnieniu informacji o dokumentach organów bezpieczeństwa państwa z lat 1944-1990 oraz treści tych dokumentów (t.j. Dz. U. z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2141 ze zm.) – w przypadku kandydata urodzonego przed dniem 1 sierpnia 1972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(na każdej stronie)  kopię aktu nadania stopnia nauczyciela mianowanego lub dyplomowanego – w przypadku nauczyciela,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poświadczoną przez kandydata za zgodność z oryginałem </w:t>
      </w:r>
      <w:r w:rsidRPr="00E972B9">
        <w:rPr>
          <w:rFonts w:ascii="Times New Roman" w:eastAsia="Times New Roman" w:hAnsi="Times New Roman" w:cs="Times New Roman"/>
          <w:sz w:val="24"/>
          <w:szCs w:val="24"/>
          <w:lang w:eastAsia="pl-PL"/>
        </w:rPr>
        <w:t>(na każdej stronie) kopię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lub oceny dorobku zawodowego – w przypadku nauczyciela i nauczyciela akademickiego,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 przypadku nauczyciela i nauczyciela akademickiego - oświadczenie, że kandydat nie był prawomocnie ukarany karą dyscyplinarną, o której mowa w art. 76 ust. 1 ustawy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26 stycznia 1982 r. – Karta Nauczyciela </w:t>
      </w:r>
      <w:r w:rsidRPr="00CF0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z 2019 r. poz. 2215 oraz z 2021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CF0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karą dyscyplinarną, o której mowa w art. 276 ust. 1 ustawy z dnia 20 lipca 2018 r. – Prawo o szkolnictwie wyższym i nauce (Dz. U. z 2021 r. poz. 478), lub karą dyscyplinarną, o której mowa w art. 140 ust. 1 ustawy z dnia 27 lipca 2005 r. – Prawo o szkolnictwie wyższym (Dz. U. z 2017 r. poz. 2183, z późn.zm.),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oświadczenie, że kandydat ma pełną zdolność do czynności prawnych i korzysta z pełni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  publicznych;</w:t>
      </w: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17) oświadczenie, że kandydat wyraża zgodę na przetwarzanie danych osobowych w celu przeprowadzenia    konkursu na stanowisko dyrektora.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żądanie organu prowadzącego placówki, których dotyczy konkurs, kandydaci są obowiązani przedłożyć oryginały dokumentów, których potwierdzone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 kopie zostały załączone do oferty konkursowej. Ponadto przed przystąpieniem do rozmowy z kandydatem dopuszczonym do postępowania konkursowego komisja konkursowa ma prawo żądać przedstawienia dowodu osobistego kandydata lub innego dokumentu potwierdzającego jego tożsamość oraz posiadane obywatelst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uwagi na realizację zadań w zakresie działalności związanej z wychowaniem, edukacją, wypoczynkiem, leczeniem małoletnich lub z opieką nad nimi, osoba wyłoniona do zatrudnienia będzie sprawdzana w Rejestrze Sprawców na Tle Seksualnym zgodnie z art. 12 pkt 6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13 maja 2016 r. o przeciwdziałaniu zagrożeniom przestępczością na tle seksualnym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(t.j. Dz. U. z 2020 r. poz. 152).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należy składać w zamkniętych kopertach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wskazaniem placówki, której dotyczy. Należy podać na kopercie:  adres zwrotny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kontaktowego oraz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e-mail. Oferty należy składać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30.07.</w:t>
      </w: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2021r. do godz.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Urzędu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Pruszkowa, 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Kraszewskiego 14/16, (decyduje data wpływu oferty do Urzędu Miasta Pruszkowa).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złożenie oferty w postaci elektronicznej. Oferta składana w postaci elektronicznej powinna być opatrzona kwalifikowanym podpisem elektronicznym albo podpisem potwierdzonym profilem zaufanym ePUAP i zawierać elektroniczne kopie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wymaganych jako załączniki do oferty.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Szczegółowe informacje w sprawie konkursu można uzyskać pod numerem telefonu: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(22) 735 87 5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Pr="00CF0E56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>. Konkurs przeprowadzi komisja konkursowa powołana przez Prezydenta Miasta Pruszkowa.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terminie i miejscu  przeprowadzenia postępowania konkursowego kandydaci zostaną powiadomieni indywidualnie.    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96B" w:rsidRPr="00F47DA5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0F296B" w:rsidRPr="00CF0E56" w:rsidRDefault="000F296B" w:rsidP="000F296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Prezydent</w:t>
      </w:r>
    </w:p>
    <w:p w:rsidR="000F296B" w:rsidRPr="00CF0E56" w:rsidRDefault="000F296B" w:rsidP="000F296B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Pruszkowa</w:t>
      </w:r>
    </w:p>
    <w:p w:rsidR="000F296B" w:rsidRPr="00CF0E56" w:rsidRDefault="000F296B" w:rsidP="000F296B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0F296B" w:rsidRPr="007D3579" w:rsidRDefault="000F296B" w:rsidP="000F296B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Paweł Makuch</w:t>
      </w: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F296B" w:rsidRDefault="000F296B" w:rsidP="000F296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296B" w:rsidRDefault="000F296B" w:rsidP="000F296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296B" w:rsidRDefault="000F296B" w:rsidP="000F296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296B" w:rsidRDefault="000F296B" w:rsidP="000F296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296B" w:rsidRDefault="000F296B" w:rsidP="000F296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0F296B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303F"/>
    <w:multiLevelType w:val="hybridMultilevel"/>
    <w:tmpl w:val="4F303794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960A2"/>
    <w:multiLevelType w:val="hybridMultilevel"/>
    <w:tmpl w:val="9EB64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B"/>
    <w:rsid w:val="000F296B"/>
    <w:rsid w:val="00A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5AD2-04D8-40F4-B151-620E15D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2021-07-16T11:52:00Z</dcterms:created>
  <dcterms:modified xsi:type="dcterms:W3CDTF">2021-07-16T11:53:00Z</dcterms:modified>
</cp:coreProperties>
</file>