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B83" w:rsidRDefault="00D70B83" w:rsidP="00D70B83">
      <w:pPr>
        <w:pStyle w:val="Nagwek"/>
        <w:tabs>
          <w:tab w:val="clear" w:pos="4536"/>
          <w:tab w:val="clear" w:pos="9072"/>
        </w:tabs>
        <w:spacing w:before="120" w:line="240" w:lineRule="exact"/>
        <w:rPr>
          <w:rFonts w:ascii="Cambria" w:hAnsi="Cambria" w:cs="Arial"/>
          <w:b/>
          <w:noProof/>
          <w:sz w:val="26"/>
        </w:rPr>
      </w:pPr>
    </w:p>
    <w:tbl>
      <w:tblPr>
        <w:tblpPr w:leftFromText="142" w:rightFromText="142" w:vertAnchor="text" w:horzAnchor="margin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118"/>
        <w:gridCol w:w="158"/>
        <w:gridCol w:w="2396"/>
        <w:gridCol w:w="2549"/>
      </w:tblGrid>
      <w:tr w:rsidR="00D70B83" w:rsidRPr="00356CD1" w:rsidTr="00D70B83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0B83" w:rsidRPr="00356CD1" w:rsidRDefault="00D70B83" w:rsidP="00D70B8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INWEST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RA: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0B83" w:rsidRPr="00356CD1" w:rsidRDefault="00D70B83" w:rsidP="00D70B83">
            <w:pPr>
              <w:tabs>
                <w:tab w:val="left" w:pos="5295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41AACB17" wp14:editId="503E09EC">
                  <wp:extent cx="795655" cy="807720"/>
                  <wp:effectExtent l="0" t="0" r="444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0B83" w:rsidRDefault="00D70B83" w:rsidP="00D70B8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Prezydent Miasta Pruszkowa</w:t>
            </w:r>
          </w:p>
          <w:p w:rsidR="00D70B83" w:rsidRPr="00356CD1" w:rsidRDefault="00D70B83" w:rsidP="00D70B8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Urząd Miasta Pruszkowa</w:t>
            </w:r>
          </w:p>
          <w:p w:rsidR="00D70B83" w:rsidRPr="00356CD1" w:rsidRDefault="00D70B83" w:rsidP="00D70B83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ul. J. I. Kraszewskiego 14/16</w:t>
            </w:r>
          </w:p>
          <w:p w:rsidR="00D70B83" w:rsidRPr="00356CD1" w:rsidRDefault="00D70B83" w:rsidP="00D70B83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05-800 Pruszków</w:t>
            </w:r>
          </w:p>
        </w:tc>
      </w:tr>
      <w:tr w:rsidR="00D70B83" w:rsidRPr="00356CD1" w:rsidTr="00D70B83">
        <w:trPr>
          <w:trHeight w:val="1364"/>
        </w:trPr>
        <w:tc>
          <w:tcPr>
            <w:tcW w:w="16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0B83" w:rsidRPr="00356CD1" w:rsidRDefault="00D70B83" w:rsidP="00D70B8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JEDNOSTKI PR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JEKTOWANIA: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auto"/>
              <w:right w:val="nil"/>
            </w:tcBorders>
            <w:vAlign w:val="center"/>
          </w:tcPr>
          <w:p w:rsidR="00D70B83" w:rsidRPr="00356CD1" w:rsidRDefault="00D70B83" w:rsidP="00D70B83">
            <w:pPr>
              <w:ind w:left="-108" w:firstLine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noProof/>
              </w:rPr>
              <w:drawing>
                <wp:inline distT="0" distB="0" distL="0" distR="0" wp14:anchorId="770F7108" wp14:editId="267038FE">
                  <wp:extent cx="1840865" cy="676910"/>
                  <wp:effectExtent l="0" t="0" r="6985" b="8890"/>
                  <wp:docPr id="1" name="Obraz 1" descr="\\Srv01\mg\logo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\\Srv01\mg\logo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right w:val="single" w:sz="2" w:space="0" w:color="auto"/>
            </w:tcBorders>
            <w:vAlign w:val="center"/>
          </w:tcPr>
          <w:p w:rsidR="00D70B83" w:rsidRPr="00356CD1" w:rsidRDefault="00D70B83" w:rsidP="00D70B83">
            <w:pPr>
              <w:ind w:firstLine="0"/>
              <w:rPr>
                <w:rFonts w:ascii="Cambria" w:hAnsi="Cambria"/>
                <w:b/>
                <w:szCs w:val="22"/>
              </w:rPr>
            </w:pPr>
            <w:r w:rsidRPr="00356CD1">
              <w:rPr>
                <w:rFonts w:ascii="Cambria" w:hAnsi="Cambria"/>
                <w:b/>
                <w:szCs w:val="22"/>
              </w:rPr>
              <w:t>Mosty Gdańsk Sp. z o.o.</w:t>
            </w:r>
          </w:p>
          <w:p w:rsidR="00D70B83" w:rsidRPr="00356CD1" w:rsidRDefault="00D70B83" w:rsidP="00D70B83">
            <w:pPr>
              <w:ind w:firstLine="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ul. Jaśminowy Stok 12A</w:t>
            </w:r>
          </w:p>
          <w:p w:rsidR="00D70B83" w:rsidRPr="00356CD1" w:rsidRDefault="00D70B83" w:rsidP="00D70B83">
            <w:pPr>
              <w:ind w:firstLine="0"/>
              <w:rPr>
                <w:rFonts w:ascii="Cambria" w:hAnsi="Cambria"/>
                <w:sz w:val="22"/>
                <w:szCs w:val="22"/>
              </w:rPr>
            </w:pPr>
            <w:r w:rsidRPr="00356CD1">
              <w:rPr>
                <w:rFonts w:ascii="Cambria" w:hAnsi="Cambria"/>
                <w:szCs w:val="22"/>
              </w:rPr>
              <w:t>80-177 Gdańsk</w:t>
            </w:r>
          </w:p>
        </w:tc>
      </w:tr>
      <w:tr w:rsidR="00D70B83" w:rsidRPr="00356CD1" w:rsidTr="00D70B83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0B83" w:rsidRPr="00356CD1" w:rsidRDefault="00D70B83" w:rsidP="00D70B83">
            <w:pPr>
              <w:tabs>
                <w:tab w:val="left" w:pos="5295"/>
              </w:tabs>
              <w:ind w:firstLine="0"/>
              <w:rPr>
                <w:rFonts w:ascii="Cambria" w:hAnsi="Cambria" w:cs="Arial"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OBIEKTU BUDO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W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LANEGO: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0B83" w:rsidRPr="00356CD1" w:rsidRDefault="00D70B83" w:rsidP="00D70B83">
            <w:pPr>
              <w:spacing w:before="60" w:after="60"/>
              <w:ind w:firstLine="0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8"/>
                <w:szCs w:val="26"/>
              </w:rPr>
              <w:t>Budowa ul. Grunwaldzkiej (310563W) – wiaduktu dr</w:t>
            </w:r>
            <w:r>
              <w:rPr>
                <w:rFonts w:ascii="Cambria" w:hAnsi="Cambria" w:cs="Arial"/>
                <w:b/>
                <w:sz w:val="28"/>
                <w:szCs w:val="26"/>
              </w:rPr>
              <w:t>o</w:t>
            </w:r>
            <w:r>
              <w:rPr>
                <w:rFonts w:ascii="Cambria" w:hAnsi="Cambria" w:cs="Arial"/>
                <w:b/>
                <w:sz w:val="28"/>
                <w:szCs w:val="26"/>
              </w:rPr>
              <w:t>gowego nad torami kolejowymi LK nr 1 i LK nr 447 (ok. km 13+730) wraz z dowiązaniem do istniejącego układu drogowego i sieciami uzbrojenia terenu</w:t>
            </w:r>
          </w:p>
        </w:tc>
      </w:tr>
      <w:tr w:rsidR="00D70B83" w:rsidRPr="00356CD1" w:rsidTr="00D70B83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0B83" w:rsidRPr="00356CD1" w:rsidRDefault="00D70B83" w:rsidP="00D70B8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ADRES OBIEKTU:</w:t>
            </w:r>
          </w:p>
        </w:tc>
        <w:tc>
          <w:tcPr>
            <w:tcW w:w="56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70B83" w:rsidRPr="00356CD1" w:rsidRDefault="00D70B83" w:rsidP="00D70B83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>Województwo mazowieckie, powiat pruszkowski, gmin</w:t>
            </w:r>
            <w:r>
              <w:rPr>
                <w:rFonts w:ascii="Cambria" w:hAnsi="Cambria"/>
                <w:sz w:val="22"/>
                <w:szCs w:val="19"/>
              </w:rPr>
              <w:t>y</w:t>
            </w:r>
            <w:r w:rsidRPr="00356CD1">
              <w:rPr>
                <w:rFonts w:ascii="Cambria" w:hAnsi="Cambria"/>
                <w:sz w:val="22"/>
                <w:szCs w:val="19"/>
              </w:rPr>
              <w:t>:</w:t>
            </w:r>
          </w:p>
        </w:tc>
        <w:tc>
          <w:tcPr>
            <w:tcW w:w="25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0B83" w:rsidRPr="00356CD1" w:rsidRDefault="00D70B83" w:rsidP="00D70B83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Prus</w:t>
            </w:r>
            <w:r w:rsidRPr="00356CD1">
              <w:rPr>
                <w:rFonts w:ascii="Cambria" w:hAnsi="Cambria"/>
                <w:sz w:val="22"/>
                <w:szCs w:val="19"/>
              </w:rPr>
              <w:t>z</w:t>
            </w:r>
            <w:r w:rsidRPr="00356CD1">
              <w:rPr>
                <w:rFonts w:ascii="Cambria" w:hAnsi="Cambria"/>
                <w:sz w:val="22"/>
                <w:szCs w:val="19"/>
              </w:rPr>
              <w:t>ków</w:t>
            </w:r>
          </w:p>
          <w:p w:rsidR="00D70B83" w:rsidRPr="00356CD1" w:rsidRDefault="00D70B83" w:rsidP="00D70B83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Piastów</w:t>
            </w:r>
          </w:p>
        </w:tc>
      </w:tr>
      <w:tr w:rsidR="00D70B83" w:rsidRPr="00356CD1" w:rsidTr="00D70B83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0B83" w:rsidRPr="00356CD1" w:rsidRDefault="00D70B83" w:rsidP="00D70B8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ST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A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DIUM: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0B83" w:rsidRPr="00356CD1" w:rsidRDefault="00D70B83" w:rsidP="00D70B83">
            <w:pPr>
              <w:autoSpaceDE w:val="0"/>
              <w:autoSpaceDN w:val="0"/>
              <w:adjustRightInd w:val="0"/>
              <w:spacing w:before="60" w:after="60"/>
              <w:ind w:firstLine="0"/>
              <w:jc w:val="center"/>
              <w:rPr>
                <w:rFonts w:ascii="Cambria" w:hAnsi="Cambria" w:cs="ArialBlack"/>
                <w:b/>
                <w:spacing w:val="20"/>
                <w:sz w:val="32"/>
                <w:szCs w:val="32"/>
              </w:rPr>
            </w:pPr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PROJEKT </w:t>
            </w:r>
            <w:r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WYKONAWCZY</w:t>
            </w:r>
          </w:p>
          <w:p w:rsidR="00D70B83" w:rsidRPr="00356CD1" w:rsidRDefault="00D70B83" w:rsidP="00D70B83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ind w:left="-141" w:firstLine="0"/>
              <w:jc w:val="center"/>
              <w:rPr>
                <w:rFonts w:ascii="Cambria" w:hAnsi="Cambria" w:cs="Arial"/>
                <w:b/>
                <w:noProof/>
                <w:spacing w:val="20"/>
                <w:sz w:val="34"/>
              </w:rPr>
            </w:pPr>
          </w:p>
        </w:tc>
      </w:tr>
      <w:tr w:rsidR="00D70B83" w:rsidRPr="00356CD1" w:rsidTr="00D70B83">
        <w:trPr>
          <w:trHeight w:hRule="exact" w:val="155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0B83" w:rsidRPr="00356CD1" w:rsidRDefault="00D70B83" w:rsidP="00D70B83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TOM: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0B83" w:rsidRDefault="00D70B83" w:rsidP="00D70B83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TOM </w:t>
            </w:r>
            <w:r w:rsidRPr="00C74D7C">
              <w:rPr>
                <w:rFonts w:ascii="Cambria" w:hAnsi="Cambria" w:cs="ArialBlack"/>
                <w:b/>
                <w:sz w:val="32"/>
                <w:szCs w:val="32"/>
              </w:rPr>
              <w:t xml:space="preserve">V </w:t>
            </w:r>
            <w:r>
              <w:t xml:space="preserve"> </w:t>
            </w: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 xml:space="preserve">PRZEBUDOWA SIECI WODOCIĄGOWEJ </w:t>
            </w:r>
          </w:p>
          <w:p w:rsidR="00D70B83" w:rsidRDefault="00D70B83" w:rsidP="00D70B83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 xml:space="preserve">I KANALIZACJI </w:t>
            </w: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 </w:t>
            </w: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>SANITARNEJ</w:t>
            </w:r>
          </w:p>
          <w:p w:rsidR="00D70B83" w:rsidRPr="00C74D7C" w:rsidRDefault="00D70B83" w:rsidP="00D70B83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>TOM V/2 – SIEĆ WODOCIĄGOWA</w:t>
            </w:r>
          </w:p>
          <w:p w:rsidR="00D70B83" w:rsidRPr="00356CD1" w:rsidRDefault="00D70B83" w:rsidP="00D70B8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b/>
                <w:sz w:val="30"/>
                <w:szCs w:val="30"/>
              </w:rPr>
            </w:pPr>
          </w:p>
        </w:tc>
      </w:tr>
      <w:tr w:rsidR="00D70B83" w:rsidRPr="00356CD1" w:rsidTr="00D70B83">
        <w:trPr>
          <w:trHeight w:hRule="exact" w:val="877"/>
        </w:trPr>
        <w:tc>
          <w:tcPr>
            <w:tcW w:w="49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0B83" w:rsidRPr="00356CD1" w:rsidRDefault="00D70B83" w:rsidP="00D70B8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</w:rPr>
              <w:t>Numery działek ewidencyjnych, na kt</w:t>
            </w:r>
            <w:r w:rsidRPr="00356CD1">
              <w:rPr>
                <w:rFonts w:ascii="Cambria" w:hAnsi="Cambria" w:cs="ArialBlack"/>
                <w:sz w:val="22"/>
              </w:rPr>
              <w:t>ó</w:t>
            </w:r>
            <w:r w:rsidRPr="00356CD1">
              <w:rPr>
                <w:rFonts w:ascii="Cambria" w:hAnsi="Cambria" w:cs="ArialBlack"/>
                <w:sz w:val="22"/>
              </w:rPr>
              <w:t>rych obiekt jest usytuowany zamieszczono na stronie nr 2 niniejszego tomu.</w:t>
            </w:r>
          </w:p>
        </w:tc>
        <w:tc>
          <w:tcPr>
            <w:tcW w:w="494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0B83" w:rsidRPr="00356CD1" w:rsidRDefault="00D70B83" w:rsidP="00D70B8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  <w:szCs w:val="22"/>
              </w:rPr>
            </w:pPr>
            <w:r w:rsidRPr="00356CD1">
              <w:rPr>
                <w:rFonts w:ascii="Cambria" w:hAnsi="Cambria" w:cs="ArialBlack"/>
                <w:sz w:val="22"/>
              </w:rPr>
              <w:t xml:space="preserve">Kategoria obiektów budowlanych: </w:t>
            </w:r>
          </w:p>
          <w:p w:rsidR="00D70B83" w:rsidRPr="00356CD1" w:rsidRDefault="00D70B83" w:rsidP="00D70B8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  <w:szCs w:val="22"/>
              </w:rPr>
              <w:t>XXVI</w:t>
            </w:r>
          </w:p>
        </w:tc>
      </w:tr>
      <w:tr w:rsidR="00D70B83" w:rsidRPr="00356CD1" w:rsidTr="00D70B83">
        <w:trPr>
          <w:trHeight w:hRule="exact" w:val="423"/>
        </w:trPr>
        <w:tc>
          <w:tcPr>
            <w:tcW w:w="9889" w:type="dxa"/>
            <w:gridSpan w:val="5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0B83" w:rsidRPr="00356CD1" w:rsidRDefault="00D70B83" w:rsidP="00D70B83">
            <w:pPr>
              <w:autoSpaceDE w:val="0"/>
              <w:autoSpaceDN w:val="0"/>
              <w:adjustRightInd w:val="0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Zespół autorski:</w:t>
            </w:r>
          </w:p>
        </w:tc>
      </w:tr>
    </w:tbl>
    <w:p w:rsidR="00D70B83" w:rsidRPr="00356CD1" w:rsidRDefault="00D70B83" w:rsidP="00D70B83">
      <w:pPr>
        <w:rPr>
          <w:rFonts w:ascii="Cambria" w:hAnsi="Cambria"/>
          <w:vanish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2"/>
        <w:gridCol w:w="2167"/>
        <w:gridCol w:w="1467"/>
        <w:gridCol w:w="2227"/>
        <w:gridCol w:w="1837"/>
      </w:tblGrid>
      <w:tr w:rsidR="00D70B83" w:rsidRPr="00356CD1" w:rsidTr="00D70B83">
        <w:trPr>
          <w:trHeight w:val="334"/>
        </w:trPr>
        <w:tc>
          <w:tcPr>
            <w:tcW w:w="2182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bookmarkStart w:id="0" w:name="_GoBack"/>
            <w:bookmarkEnd w:id="0"/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Stanowisko</w:t>
            </w:r>
          </w:p>
        </w:tc>
        <w:tc>
          <w:tcPr>
            <w:tcW w:w="216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Imi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ę</w:t>
            </w:r>
            <w:r w:rsidRPr="00356CD1">
              <w:rPr>
                <w:rFonts w:ascii="Cambria" w:eastAsia="TimesNewRoman" w:hAnsi="Cambria"/>
                <w:i/>
                <w:sz w:val="22"/>
                <w:szCs w:val="22"/>
              </w:rPr>
              <w:t xml:space="preserve"> 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 N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a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zwisko</w:t>
            </w:r>
          </w:p>
        </w:tc>
        <w:tc>
          <w:tcPr>
            <w:tcW w:w="146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Sp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e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cjalność</w:t>
            </w:r>
          </w:p>
        </w:tc>
        <w:tc>
          <w:tcPr>
            <w:tcW w:w="222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Nr upra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w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nie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ń</w:t>
            </w:r>
          </w:p>
        </w:tc>
        <w:tc>
          <w:tcPr>
            <w:tcW w:w="183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D70B83" w:rsidRPr="00356CD1" w:rsidTr="00D70B83">
        <w:trPr>
          <w:trHeight w:val="397"/>
        </w:trPr>
        <w:tc>
          <w:tcPr>
            <w:tcW w:w="2182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 xml:space="preserve">Projektant </w:t>
            </w:r>
          </w:p>
        </w:tc>
        <w:tc>
          <w:tcPr>
            <w:tcW w:w="216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>dr inż. Agnieszka Halicka</w:t>
            </w:r>
          </w:p>
        </w:tc>
        <w:tc>
          <w:tcPr>
            <w:tcW w:w="146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</w:t>
            </w:r>
            <w:r>
              <w:rPr>
                <w:rFonts w:ascii="Cambria" w:hAnsi="Cambria" w:cs="Times-Roman"/>
                <w:sz w:val="22"/>
                <w:szCs w:val="22"/>
              </w:rPr>
              <w:t>i</w:t>
            </w:r>
            <w:r>
              <w:rPr>
                <w:rFonts w:ascii="Cambria" w:hAnsi="Cambria" w:cs="Times-Roman"/>
                <w:sz w:val="22"/>
                <w:szCs w:val="22"/>
              </w:rPr>
              <w:t>tarna</w:t>
            </w:r>
          </w:p>
        </w:tc>
        <w:tc>
          <w:tcPr>
            <w:tcW w:w="222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/>
                <w:noProof/>
                <w:sz w:val="22"/>
                <w:szCs w:val="22"/>
              </w:rPr>
              <w:t>MAZ/0200/POOS/08</w:t>
            </w:r>
          </w:p>
        </w:tc>
        <w:tc>
          <w:tcPr>
            <w:tcW w:w="183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D70B83" w:rsidRPr="00356CD1" w:rsidTr="00D70B83">
        <w:trPr>
          <w:trHeight w:val="397"/>
        </w:trPr>
        <w:tc>
          <w:tcPr>
            <w:tcW w:w="2182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Opracował</w:t>
            </w:r>
          </w:p>
        </w:tc>
        <w:tc>
          <w:tcPr>
            <w:tcW w:w="216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146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222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-</w:t>
            </w:r>
          </w:p>
        </w:tc>
        <w:tc>
          <w:tcPr>
            <w:tcW w:w="183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D70B83" w:rsidRPr="00356CD1" w:rsidTr="00D70B83">
        <w:trPr>
          <w:trHeight w:val="397"/>
        </w:trPr>
        <w:tc>
          <w:tcPr>
            <w:tcW w:w="2182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Sprawdzaj</w:t>
            </w:r>
            <w:r w:rsidRPr="00356CD1">
              <w:rPr>
                <w:rFonts w:ascii="Cambria" w:hAnsi="Cambria" w:cs="Times-Roman"/>
                <w:sz w:val="22"/>
                <w:szCs w:val="22"/>
              </w:rPr>
              <w:t>ą</w:t>
            </w:r>
            <w:r w:rsidRPr="00356CD1">
              <w:rPr>
                <w:rFonts w:ascii="Cambria" w:hAnsi="Cambria" w:cs="Times-Roman"/>
                <w:sz w:val="22"/>
                <w:szCs w:val="22"/>
              </w:rPr>
              <w:t>cy</w:t>
            </w:r>
          </w:p>
        </w:tc>
        <w:tc>
          <w:tcPr>
            <w:tcW w:w="216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 xml:space="preserve">mgr inż. Beata </w:t>
            </w:r>
            <w:proofErr w:type="spellStart"/>
            <w:r w:rsidRPr="00C74D7C">
              <w:rPr>
                <w:rFonts w:ascii="Cambria" w:hAnsi="Cambria" w:cs="Times-Roman"/>
                <w:sz w:val="22"/>
                <w:szCs w:val="22"/>
              </w:rPr>
              <w:t>Sk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o</w:t>
            </w:r>
            <w:r w:rsidRPr="00C74D7C">
              <w:rPr>
                <w:rFonts w:ascii="Cambria" w:hAnsi="Cambria" w:cs="Times-Roman"/>
                <w:sz w:val="22"/>
                <w:szCs w:val="22"/>
              </w:rPr>
              <w:t>rupińska</w:t>
            </w:r>
            <w:proofErr w:type="spellEnd"/>
          </w:p>
        </w:tc>
        <w:tc>
          <w:tcPr>
            <w:tcW w:w="146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</w:t>
            </w:r>
            <w:r>
              <w:rPr>
                <w:rFonts w:ascii="Cambria" w:hAnsi="Cambria" w:cs="Times-Roman"/>
                <w:sz w:val="22"/>
                <w:szCs w:val="22"/>
              </w:rPr>
              <w:t>i</w:t>
            </w:r>
            <w:r>
              <w:rPr>
                <w:rFonts w:ascii="Cambria" w:hAnsi="Cambria" w:cs="Times-Roman"/>
                <w:sz w:val="22"/>
                <w:szCs w:val="22"/>
              </w:rPr>
              <w:t>tarna</w:t>
            </w:r>
          </w:p>
        </w:tc>
        <w:tc>
          <w:tcPr>
            <w:tcW w:w="222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78/DOŚ/05</w:t>
            </w:r>
          </w:p>
        </w:tc>
        <w:tc>
          <w:tcPr>
            <w:tcW w:w="1837" w:type="dxa"/>
            <w:vAlign w:val="center"/>
          </w:tcPr>
          <w:p w:rsidR="00D70B83" w:rsidRPr="00356CD1" w:rsidRDefault="00D70B83" w:rsidP="00D70B83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</w:tbl>
    <w:p w:rsidR="00D70B83" w:rsidRDefault="00D70B83" w:rsidP="00D70B83">
      <w:pPr>
        <w:pStyle w:val="Nagwek"/>
        <w:tabs>
          <w:tab w:val="clear" w:pos="4536"/>
          <w:tab w:val="clear" w:pos="9072"/>
        </w:tabs>
        <w:spacing w:line="240" w:lineRule="exact"/>
        <w:ind w:firstLine="7655"/>
        <w:rPr>
          <w:rFonts w:ascii="Cambria" w:hAnsi="Cambria" w:cs="Arial"/>
          <w:i/>
          <w:noProof/>
          <w:sz w:val="22"/>
          <w:szCs w:val="22"/>
        </w:rPr>
      </w:pPr>
    </w:p>
    <w:p w:rsidR="00D70B83" w:rsidRDefault="00D70B83" w:rsidP="00021B9D">
      <w:pPr>
        <w:jc w:val="center"/>
        <w:rPr>
          <w:rFonts w:ascii="Calibri" w:hAnsi="Calibri"/>
          <w:i/>
          <w:sz w:val="28"/>
          <w:szCs w:val="28"/>
          <w:u w:val="single"/>
        </w:rPr>
      </w:pPr>
    </w:p>
    <w:p w:rsidR="00D70B83" w:rsidRDefault="00D70B83" w:rsidP="00021B9D">
      <w:pPr>
        <w:jc w:val="center"/>
        <w:rPr>
          <w:rFonts w:ascii="Calibri" w:hAnsi="Calibri"/>
          <w:i/>
          <w:sz w:val="28"/>
          <w:szCs w:val="28"/>
          <w:u w:val="single"/>
        </w:rPr>
      </w:pPr>
    </w:p>
    <w:p w:rsidR="00D70B83" w:rsidRDefault="00D70B83" w:rsidP="00021B9D">
      <w:pPr>
        <w:jc w:val="center"/>
        <w:rPr>
          <w:rFonts w:ascii="Calibri" w:hAnsi="Calibri"/>
          <w:i/>
          <w:sz w:val="28"/>
          <w:szCs w:val="28"/>
          <w:u w:val="single"/>
        </w:rPr>
      </w:pPr>
    </w:p>
    <w:p w:rsidR="00D70B83" w:rsidRDefault="00D70B83" w:rsidP="00021B9D">
      <w:pPr>
        <w:jc w:val="center"/>
        <w:rPr>
          <w:rFonts w:ascii="Calibri" w:hAnsi="Calibri"/>
          <w:i/>
          <w:sz w:val="28"/>
          <w:szCs w:val="28"/>
          <w:u w:val="single"/>
        </w:rPr>
      </w:pPr>
    </w:p>
    <w:p w:rsidR="00D70B83" w:rsidRDefault="00D70B83" w:rsidP="00021B9D">
      <w:pPr>
        <w:jc w:val="center"/>
        <w:rPr>
          <w:rFonts w:ascii="Calibri" w:hAnsi="Calibri"/>
          <w:i/>
          <w:sz w:val="28"/>
          <w:szCs w:val="28"/>
          <w:u w:val="single"/>
        </w:rPr>
      </w:pPr>
    </w:p>
    <w:p w:rsidR="00D70B83" w:rsidRDefault="00D70B83" w:rsidP="00021B9D">
      <w:pPr>
        <w:jc w:val="center"/>
        <w:rPr>
          <w:rFonts w:ascii="Calibri" w:hAnsi="Calibri"/>
          <w:i/>
          <w:sz w:val="28"/>
          <w:szCs w:val="28"/>
          <w:u w:val="single"/>
        </w:rPr>
      </w:pPr>
    </w:p>
    <w:p w:rsidR="00D70B83" w:rsidRDefault="00D70B83" w:rsidP="00021B9D">
      <w:pPr>
        <w:jc w:val="center"/>
        <w:rPr>
          <w:rFonts w:ascii="Calibri" w:hAnsi="Calibri"/>
          <w:i/>
          <w:sz w:val="28"/>
          <w:szCs w:val="28"/>
          <w:u w:val="single"/>
        </w:rPr>
      </w:pPr>
    </w:p>
    <w:p w:rsidR="00D70B83" w:rsidRDefault="00D70B83" w:rsidP="00021B9D">
      <w:pPr>
        <w:jc w:val="center"/>
        <w:rPr>
          <w:rFonts w:ascii="Calibri" w:hAnsi="Calibri"/>
          <w:i/>
          <w:sz w:val="28"/>
          <w:szCs w:val="28"/>
          <w:u w:val="single"/>
        </w:rPr>
      </w:pPr>
    </w:p>
    <w:p w:rsidR="00021B9D" w:rsidRPr="00D07966" w:rsidRDefault="00021B9D" w:rsidP="00021B9D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lastRenderedPageBreak/>
        <w:t>ZESTAWIENIE NUMERÓW EWIDENCYJNYCH DZIAŁEK,</w:t>
      </w:r>
    </w:p>
    <w:p w:rsidR="00021B9D" w:rsidRDefault="00021B9D" w:rsidP="00021B9D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 xml:space="preserve"> NA KTÓRYCH USYTUOWANY JEST OBIEKT:</w:t>
      </w:r>
    </w:p>
    <w:p w:rsidR="00021B9D" w:rsidRPr="00D07966" w:rsidRDefault="00021B9D" w:rsidP="00021B9D">
      <w:pPr>
        <w:jc w:val="center"/>
        <w:rPr>
          <w:rFonts w:ascii="Calibri" w:hAnsi="Calibri"/>
        </w:rPr>
      </w:pPr>
      <w:r w:rsidRPr="00D07966">
        <w:rPr>
          <w:rFonts w:ascii="Calibri" w:hAnsi="Calibri"/>
        </w:rPr>
        <w:t>Oznaczenia w zastawieniu: nr działki pierwotnej (nr działki po podziale)</w:t>
      </w:r>
    </w:p>
    <w:p w:rsidR="00021B9D" w:rsidRPr="00D07966" w:rsidRDefault="00021B9D" w:rsidP="00021B9D">
      <w:pPr>
        <w:jc w:val="center"/>
        <w:rPr>
          <w:rFonts w:ascii="Calibri" w:hAnsi="Calibri"/>
          <w:b/>
        </w:rPr>
      </w:pPr>
    </w:p>
    <w:p w:rsidR="00021B9D" w:rsidRPr="00D07966" w:rsidRDefault="00021B9D" w:rsidP="00021B9D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WOJEWÓDZTWO MAZOWIECKIE</w:t>
      </w:r>
    </w:p>
    <w:p w:rsidR="00021B9D" w:rsidRPr="00D07966" w:rsidRDefault="00021B9D" w:rsidP="00021B9D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POWIAT PRUSZKOWSKI</w:t>
      </w:r>
    </w:p>
    <w:p w:rsidR="00021B9D" w:rsidRPr="00D07966" w:rsidRDefault="00021B9D" w:rsidP="00021B9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Piastów</w:t>
      </w:r>
    </w:p>
    <w:p w:rsidR="00021B9D" w:rsidRPr="00D07966" w:rsidRDefault="00021B9D" w:rsidP="00021B9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03</w:t>
      </w:r>
    </w:p>
    <w:p w:rsidR="00021B9D" w:rsidRDefault="00021B9D" w:rsidP="00021B9D">
      <w:pPr>
        <w:rPr>
          <w:rFonts w:ascii="Calibri" w:hAnsi="Calibri"/>
        </w:rPr>
      </w:pPr>
      <w:r>
        <w:rPr>
          <w:rFonts w:ascii="Calibri" w:hAnsi="Calibri"/>
        </w:rPr>
        <w:t>340/6 (340/7), 420 (420/1), 426 (426/1 i 426/2) i 427</w:t>
      </w:r>
    </w:p>
    <w:p w:rsidR="00021B9D" w:rsidRPr="00D07966" w:rsidRDefault="00021B9D" w:rsidP="00021B9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05</w:t>
      </w:r>
    </w:p>
    <w:p w:rsidR="00021B9D" w:rsidRDefault="00021B9D" w:rsidP="00021B9D">
      <w:pPr>
        <w:rPr>
          <w:rFonts w:ascii="Calibri" w:hAnsi="Calibri"/>
        </w:rPr>
      </w:pPr>
      <w:r>
        <w:rPr>
          <w:rFonts w:ascii="Calibri" w:hAnsi="Calibri"/>
        </w:rPr>
        <w:t>272/11, 272/12, 272/14, 514/1 (514/4, 514/5 i 514/6), 514/2, 514/3 (514/8 i 514/9), 515/2 (515/3 i 515/4), 516/2 (516/3), 520/1 (520/3) i 737 (737/1 i 737/2)</w:t>
      </w:r>
    </w:p>
    <w:p w:rsidR="00021B9D" w:rsidRDefault="00021B9D" w:rsidP="00021B9D">
      <w:pPr>
        <w:jc w:val="center"/>
        <w:rPr>
          <w:rFonts w:ascii="Calibri" w:hAnsi="Calibri"/>
          <w:b/>
        </w:rPr>
      </w:pPr>
    </w:p>
    <w:p w:rsidR="00021B9D" w:rsidRPr="00D07966" w:rsidRDefault="00021B9D" w:rsidP="00021B9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Pruszków</w:t>
      </w:r>
    </w:p>
    <w:p w:rsidR="00021B9D" w:rsidRPr="00D07966" w:rsidRDefault="00021B9D" w:rsidP="00021B9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10</w:t>
      </w:r>
    </w:p>
    <w:p w:rsidR="00021B9D" w:rsidRDefault="00021B9D" w:rsidP="00021B9D">
      <w:pPr>
        <w:rPr>
          <w:rFonts w:ascii="Calibri" w:hAnsi="Calibri"/>
        </w:rPr>
      </w:pPr>
      <w:r>
        <w:rPr>
          <w:rFonts w:ascii="Calibri" w:hAnsi="Calibri"/>
        </w:rPr>
        <w:t>208/3 (208/9), 320, 322/11, 332 (332/4 i 332/5), 334/1 (334/5), 334/2 (334/7 i 334/8), 335/5, 335/6 (335/7 i 335/9) i 337 (337/4, 337/5 i 337/7)</w:t>
      </w:r>
    </w:p>
    <w:p w:rsidR="00021B9D" w:rsidRPr="00D07966" w:rsidRDefault="00021B9D" w:rsidP="00021B9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12</w:t>
      </w:r>
    </w:p>
    <w:p w:rsidR="00021B9D" w:rsidRDefault="00021B9D" w:rsidP="00021B9D">
      <w:pPr>
        <w:rPr>
          <w:rFonts w:ascii="Calibri" w:hAnsi="Calibri"/>
        </w:rPr>
      </w:pPr>
      <w:r>
        <w:rPr>
          <w:rFonts w:ascii="Calibri" w:hAnsi="Calibri"/>
        </w:rPr>
        <w:t xml:space="preserve">2 (2/1), 3 (3/1), </w:t>
      </w:r>
      <w:r w:rsidRPr="001656D4">
        <w:rPr>
          <w:rFonts w:ascii="Calibri" w:hAnsi="Calibri"/>
        </w:rPr>
        <w:t xml:space="preserve">75/34, </w:t>
      </w:r>
      <w:r>
        <w:rPr>
          <w:rFonts w:ascii="Calibri" w:hAnsi="Calibri"/>
        </w:rPr>
        <w:t xml:space="preserve">75/52 (75/66), 75/53, </w:t>
      </w:r>
      <w:r w:rsidRPr="001656D4">
        <w:rPr>
          <w:rFonts w:ascii="Calibri" w:hAnsi="Calibri"/>
        </w:rPr>
        <w:t>75/54, 75/57</w:t>
      </w:r>
      <w:r>
        <w:rPr>
          <w:rFonts w:ascii="Calibri" w:hAnsi="Calibri"/>
        </w:rPr>
        <w:t>, 85 (85/1) i 86/2 (86/3)</w:t>
      </w:r>
    </w:p>
    <w:p w:rsidR="00021B9D" w:rsidRDefault="00021B9D" w:rsidP="00021B9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26</w:t>
      </w:r>
    </w:p>
    <w:p w:rsidR="00021B9D" w:rsidRDefault="00021B9D" w:rsidP="00021B9D">
      <w:pPr>
        <w:rPr>
          <w:rFonts w:ascii="Calibri" w:hAnsi="Calibri"/>
        </w:rPr>
      </w:pPr>
      <w:r>
        <w:rPr>
          <w:rFonts w:ascii="Calibri" w:hAnsi="Calibri"/>
        </w:rPr>
        <w:t>395/2 (395/3), 481/2, 481/3, 481/7, 481/17, 481/19, 493 (493/1 i 493/2), 541, 551, 562, 563 (563/1 i 563/2), 564 i 693 (693/1 i 693/2)</w:t>
      </w:r>
    </w:p>
    <w:p w:rsidR="007814C2" w:rsidRPr="00D07966" w:rsidRDefault="007814C2" w:rsidP="007814C2">
      <w:pPr>
        <w:rPr>
          <w:rFonts w:ascii="Calibri" w:hAnsi="Calibri"/>
          <w:b/>
        </w:rPr>
      </w:pPr>
    </w:p>
    <w:p w:rsidR="007814C2" w:rsidRPr="00D07966" w:rsidRDefault="007814C2" w:rsidP="007814C2">
      <w:pPr>
        <w:ind w:left="709" w:firstLine="0"/>
        <w:rPr>
          <w:rFonts w:ascii="Calibri" w:hAnsi="Calibri"/>
        </w:rPr>
      </w:pPr>
    </w:p>
    <w:p w:rsidR="002C5527" w:rsidRPr="00B560A9" w:rsidRDefault="00BB15E3" w:rsidP="00781AF5">
      <w:pPr>
        <w:pStyle w:val="PODKRELENIE"/>
      </w:pPr>
      <w:r w:rsidRPr="00D07966">
        <w:rPr>
          <w:color w:val="FF0000"/>
        </w:rPr>
        <w:br w:type="column"/>
      </w:r>
      <w:r w:rsidR="002C5527" w:rsidRPr="00B560A9">
        <w:lastRenderedPageBreak/>
        <w:t>ZAWARTOŚĆ</w:t>
      </w:r>
      <w:r w:rsidR="00D744B9" w:rsidRPr="00B560A9">
        <w:t xml:space="preserve"> PROJEKTU BUDOWLANEGO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0731B3" w:rsidRPr="007F44B7" w:rsidRDefault="0098074E" w:rsidP="007F44B7">
      <w:pPr>
        <w:rPr>
          <w:color w:val="808080" w:themeColor="background1" w:themeShade="80"/>
          <w:sz w:val="22"/>
          <w:szCs w:val="22"/>
        </w:rPr>
      </w:pPr>
      <w:r w:rsidRPr="00155428">
        <w:rPr>
          <w:color w:val="808080" w:themeColor="background1" w:themeShade="80"/>
          <w:sz w:val="22"/>
          <w:szCs w:val="22"/>
        </w:rPr>
        <w:t>Tom III</w:t>
      </w:r>
      <w:r w:rsidRPr="00155428">
        <w:rPr>
          <w:color w:val="808080" w:themeColor="background1" w:themeShade="80"/>
          <w:sz w:val="22"/>
          <w:szCs w:val="22"/>
        </w:rPr>
        <w:tab/>
      </w:r>
      <w:r w:rsidR="008C4412" w:rsidRPr="00155428">
        <w:rPr>
          <w:color w:val="808080" w:themeColor="background1" w:themeShade="80"/>
          <w:sz w:val="22"/>
          <w:szCs w:val="22"/>
        </w:rPr>
        <w:tab/>
      </w:r>
      <w:r w:rsidR="00333594" w:rsidRPr="00155428">
        <w:rPr>
          <w:color w:val="808080" w:themeColor="background1" w:themeShade="80"/>
          <w:sz w:val="22"/>
          <w:szCs w:val="22"/>
        </w:rPr>
        <w:t>OBIEKTY INŻYNIERSKIE</w:t>
      </w:r>
    </w:p>
    <w:p w:rsidR="0098074E" w:rsidRPr="004E253C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4E253C">
        <w:rPr>
          <w:color w:val="808080" w:themeColor="background1" w:themeShade="80"/>
          <w:sz w:val="22"/>
          <w:szCs w:val="22"/>
        </w:rPr>
        <w:t xml:space="preserve">Tom </w:t>
      </w:r>
      <w:r w:rsidR="00B560A9" w:rsidRPr="004E253C">
        <w:rPr>
          <w:color w:val="808080" w:themeColor="background1" w:themeShade="80"/>
          <w:sz w:val="22"/>
          <w:szCs w:val="22"/>
        </w:rPr>
        <w:t>I</w:t>
      </w:r>
      <w:r w:rsidRPr="004E253C">
        <w:rPr>
          <w:color w:val="808080" w:themeColor="background1" w:themeShade="80"/>
          <w:sz w:val="22"/>
          <w:szCs w:val="22"/>
        </w:rPr>
        <w:t>V</w:t>
      </w:r>
      <w:r w:rsidRPr="004E253C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4E253C">
        <w:rPr>
          <w:color w:val="808080" w:themeColor="background1" w:themeShade="80"/>
          <w:sz w:val="22"/>
          <w:szCs w:val="22"/>
        </w:rPr>
        <w:tab/>
      </w:r>
      <w:r w:rsidRPr="004E253C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98074E" w:rsidRDefault="0098074E" w:rsidP="00B560A9">
      <w:pPr>
        <w:tabs>
          <w:tab w:val="left" w:pos="2127"/>
        </w:tabs>
        <w:ind w:left="2127" w:hanging="1418"/>
        <w:rPr>
          <w:sz w:val="22"/>
          <w:szCs w:val="22"/>
        </w:rPr>
      </w:pPr>
      <w:r w:rsidRPr="004E253C">
        <w:rPr>
          <w:sz w:val="22"/>
          <w:szCs w:val="22"/>
        </w:rPr>
        <w:t>Tom V</w:t>
      </w:r>
      <w:r w:rsidRPr="004E253C">
        <w:rPr>
          <w:sz w:val="22"/>
          <w:szCs w:val="22"/>
        </w:rPr>
        <w:tab/>
        <w:t xml:space="preserve">PRZEBUDOWA SIECI WODOCIĄGOWEJ I KANALIZACJI </w:t>
      </w:r>
      <w:r w:rsidRPr="004E253C">
        <w:rPr>
          <w:sz w:val="22"/>
          <w:szCs w:val="22"/>
        </w:rPr>
        <w:tab/>
        <w:t xml:space="preserve">                             SANITARNEJ</w:t>
      </w:r>
    </w:p>
    <w:p w:rsidR="007F44B7" w:rsidRPr="007F44B7" w:rsidRDefault="007F44B7" w:rsidP="007F44B7">
      <w:pPr>
        <w:tabs>
          <w:tab w:val="left" w:pos="2085"/>
        </w:tabs>
        <w:rPr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</w:r>
      <w:r w:rsidRPr="007F44B7">
        <w:rPr>
          <w:sz w:val="22"/>
          <w:szCs w:val="22"/>
        </w:rPr>
        <w:t>V/1 PRZEBUDOWA SIECI KANALIZACJI SANITARNEJ</w:t>
      </w:r>
    </w:p>
    <w:p w:rsidR="007F44B7" w:rsidRPr="007F44B7" w:rsidRDefault="007F44B7" w:rsidP="007F44B7">
      <w:pPr>
        <w:tabs>
          <w:tab w:val="left" w:pos="2085"/>
        </w:tabs>
        <w:rPr>
          <w:sz w:val="22"/>
          <w:szCs w:val="22"/>
        </w:rPr>
      </w:pPr>
      <w:r w:rsidRPr="007F44B7">
        <w:rPr>
          <w:sz w:val="22"/>
          <w:szCs w:val="22"/>
        </w:rPr>
        <w:tab/>
        <w:t>V/2 PRZEBUDOWA SIECI WODOCIĄGOWEJ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>PRZEBUDOWA GAZOCIĄGÓW</w:t>
      </w:r>
    </w:p>
    <w:p w:rsidR="0098074E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VII</w:t>
      </w:r>
      <w:r w:rsidR="00052D60">
        <w:rPr>
          <w:color w:val="808080" w:themeColor="background1" w:themeShade="80"/>
          <w:sz w:val="22"/>
          <w:szCs w:val="22"/>
        </w:rPr>
        <w:tab/>
        <w:t>PRZEBUDOWA KOLIZJI NN I SN</w:t>
      </w:r>
    </w:p>
    <w:p w:rsidR="00052D60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VIII</w:t>
      </w:r>
      <w:r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 w:rsidR="00052D60">
        <w:rPr>
          <w:color w:val="808080" w:themeColor="background1" w:themeShade="80"/>
          <w:sz w:val="22"/>
          <w:szCs w:val="22"/>
        </w:rPr>
        <w:t>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98074E" w:rsidRPr="008C4412" w:rsidRDefault="0098074E" w:rsidP="00B560A9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="00052D60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>DOKUMENTACJA GEOTECHNICZNA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F133E" w:rsidRPr="00D07966" w:rsidRDefault="002F133E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  <w:r w:rsidRPr="00D07966">
        <w:rPr>
          <w:b/>
          <w:bCs/>
          <w:iCs/>
          <w:color w:val="FF0000"/>
          <w:sz w:val="32"/>
          <w:szCs w:val="32"/>
          <w:u w:val="single"/>
        </w:rPr>
        <w:br w:type="page"/>
      </w:r>
    </w:p>
    <w:p w:rsidR="00157C53" w:rsidRPr="00985B13" w:rsidRDefault="00C969EF" w:rsidP="00985B13">
      <w:pPr>
        <w:pStyle w:val="Spistreci3"/>
      </w:pPr>
      <w:r w:rsidRPr="00985B13">
        <w:lastRenderedPageBreak/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0B04AA" w:rsidRDefault="00551EC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07966">
            <w:rPr>
              <w:color w:val="FF0000"/>
              <w:sz w:val="22"/>
            </w:rPr>
            <w:fldChar w:fldCharType="begin"/>
          </w:r>
          <w:r w:rsidR="00932844" w:rsidRPr="00D07966">
            <w:rPr>
              <w:color w:val="FF0000"/>
              <w:sz w:val="22"/>
            </w:rPr>
            <w:instrText xml:space="preserve"> TOC \o "1-3" \h \z \u </w:instrText>
          </w:r>
          <w:r w:rsidRPr="00D07966">
            <w:rPr>
              <w:color w:val="FF0000"/>
              <w:sz w:val="22"/>
            </w:rPr>
            <w:fldChar w:fldCharType="separate"/>
          </w:r>
          <w:hyperlink w:anchor="_Toc513497509" w:history="1">
            <w:r w:rsidR="000B04AA" w:rsidRPr="00D804A0">
              <w:rPr>
                <w:rStyle w:val="Hipercze"/>
                <w:noProof/>
              </w:rPr>
              <w:t>1.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Informacje ogólne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_Toc513497509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1F67FE">
              <w:rPr>
                <w:noProof/>
                <w:webHidden/>
              </w:rPr>
              <w:t>4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285A1C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0" w:history="1">
            <w:r w:rsidR="000B04AA" w:rsidRPr="00D804A0">
              <w:rPr>
                <w:rStyle w:val="Hipercze"/>
                <w:noProof/>
              </w:rPr>
              <w:t>1.1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Przedmiot opracowania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_Toc513497510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1F67FE">
              <w:rPr>
                <w:noProof/>
                <w:webHidden/>
              </w:rPr>
              <w:t>4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285A1C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1" w:history="1">
            <w:r w:rsidR="000B04AA" w:rsidRPr="00D804A0">
              <w:rPr>
                <w:rStyle w:val="Hipercze"/>
                <w:noProof/>
              </w:rPr>
              <w:t>1.2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Lokalizacja i przeznaczenie obiektu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_Toc513497511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1F67FE">
              <w:rPr>
                <w:noProof/>
                <w:webHidden/>
              </w:rPr>
              <w:t>4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285A1C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2" w:history="1">
            <w:r w:rsidR="000B04AA" w:rsidRPr="00D804A0">
              <w:rPr>
                <w:rStyle w:val="Hipercze"/>
                <w:noProof/>
              </w:rPr>
              <w:t>1.3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Podstawa opracowania oraz powołania na normy i przepisy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_Toc513497512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1F67FE">
              <w:rPr>
                <w:noProof/>
                <w:webHidden/>
              </w:rPr>
              <w:t>4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285A1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3" w:history="1">
            <w:r w:rsidR="000B04AA" w:rsidRPr="00D804A0">
              <w:rPr>
                <w:rStyle w:val="Hipercze"/>
                <w:noProof/>
              </w:rPr>
              <w:t>2.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Opis ogólny obiektu i otoczenia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_Toc513497513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1F67FE">
              <w:rPr>
                <w:noProof/>
                <w:webHidden/>
              </w:rPr>
              <w:t>5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285A1C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4" w:history="1">
            <w:r w:rsidR="000B04AA" w:rsidRPr="00D804A0">
              <w:rPr>
                <w:rStyle w:val="Hipercze"/>
                <w:noProof/>
              </w:rPr>
              <w:t>2.1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Warunki geotechniczne i hydrogeologiczne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_Toc513497514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1F67FE">
              <w:rPr>
                <w:noProof/>
                <w:webHidden/>
              </w:rPr>
              <w:t>5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285A1C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5" w:history="1">
            <w:r w:rsidR="000B04AA" w:rsidRPr="00D804A0">
              <w:rPr>
                <w:rStyle w:val="Hipercze"/>
                <w:noProof/>
              </w:rPr>
              <w:t>2.2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Opis stanu istniejącego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_Toc513497515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1F67FE">
              <w:rPr>
                <w:noProof/>
                <w:webHidden/>
              </w:rPr>
              <w:t>6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285A1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6" w:history="1">
            <w:r w:rsidR="000B04AA" w:rsidRPr="00D804A0">
              <w:rPr>
                <w:rStyle w:val="Hipercze"/>
                <w:noProof/>
              </w:rPr>
              <w:t>3.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Opis stanu projektowanego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_Toc513497516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1F67FE">
              <w:rPr>
                <w:noProof/>
                <w:webHidden/>
              </w:rPr>
              <w:t>6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285A1C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7" w:history="1">
            <w:r w:rsidR="000B04AA" w:rsidRPr="00D804A0">
              <w:rPr>
                <w:rStyle w:val="Hipercze"/>
                <w:noProof/>
              </w:rPr>
              <w:t>3.1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Rozwiązania projektowe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_Toc513497517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1F67FE">
              <w:rPr>
                <w:noProof/>
                <w:webHidden/>
              </w:rPr>
              <w:t>6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285A1C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8" w:history="1">
            <w:r w:rsidR="000B04AA" w:rsidRPr="00D804A0">
              <w:rPr>
                <w:rStyle w:val="Hipercze"/>
                <w:noProof/>
              </w:rPr>
              <w:t>3.2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Roboty ziemne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_Toc513497518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1F67FE">
              <w:rPr>
                <w:noProof/>
                <w:webHidden/>
              </w:rPr>
              <w:t>7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285A1C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9" w:history="1">
            <w:r w:rsidR="000B04AA" w:rsidRPr="00D804A0">
              <w:rPr>
                <w:rStyle w:val="Hipercze"/>
                <w:noProof/>
              </w:rPr>
              <w:t>3.3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Zestawienie materiałów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_Toc513497519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1F67FE">
              <w:rPr>
                <w:noProof/>
                <w:webHidden/>
              </w:rPr>
              <w:t>8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285A1C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21" w:history="1">
            <w:r w:rsidR="000B04AA" w:rsidRPr="00D804A0">
              <w:rPr>
                <w:rStyle w:val="Hipercze"/>
                <w:noProof/>
              </w:rPr>
              <w:t>3.4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Próba szczelności i dezynfekcja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_Toc513497521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1F67FE">
              <w:rPr>
                <w:noProof/>
                <w:webHidden/>
              </w:rPr>
              <w:t>9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285A1C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22" w:history="1">
            <w:r w:rsidR="000B04AA" w:rsidRPr="00D804A0">
              <w:rPr>
                <w:rStyle w:val="Hipercze"/>
                <w:noProof/>
              </w:rPr>
              <w:t>3.5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Uwagi końcowe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_Toc513497522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1F67FE">
              <w:rPr>
                <w:noProof/>
                <w:webHidden/>
              </w:rPr>
              <w:t>9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E06BCB" w:rsidRDefault="00551ECD" w:rsidP="00E06BCB">
          <w:pPr>
            <w:pStyle w:val="Spistreci1"/>
            <w:ind w:firstLine="0"/>
            <w:rPr>
              <w:color w:val="FF0000"/>
              <w:sz w:val="22"/>
            </w:rPr>
          </w:pPr>
          <w:r w:rsidRPr="00D07966">
            <w:rPr>
              <w:b/>
              <w:bCs/>
              <w:color w:val="FF0000"/>
              <w:sz w:val="22"/>
            </w:rPr>
            <w:fldChar w:fldCharType="end"/>
          </w:r>
        </w:p>
      </w:sdtContent>
    </w:sdt>
    <w:bookmarkStart w:id="1" w:name="_Toc388350940" w:displacedByCustomXml="prev"/>
    <w:p w:rsidR="00BA05A0" w:rsidRPr="00892BAC" w:rsidRDefault="00632C7C" w:rsidP="00BA05A0">
      <w:pPr>
        <w:pStyle w:val="Nagwek1"/>
      </w:pPr>
      <w:bookmarkStart w:id="2" w:name="_Toc388350941"/>
      <w:bookmarkStart w:id="3" w:name="_Toc405278043"/>
      <w:bookmarkStart w:id="4" w:name="_Toc405279085"/>
      <w:bookmarkStart w:id="5" w:name="_Toc405279203"/>
      <w:bookmarkStart w:id="6" w:name="_Toc513497509"/>
      <w:bookmarkEnd w:id="1"/>
      <w:r w:rsidRPr="00892BAC">
        <w:t>Informacje ogólne</w:t>
      </w:r>
      <w:bookmarkEnd w:id="2"/>
      <w:bookmarkEnd w:id="3"/>
      <w:bookmarkEnd w:id="4"/>
      <w:bookmarkEnd w:id="5"/>
      <w:bookmarkEnd w:id="6"/>
    </w:p>
    <w:p w:rsidR="00632C7C" w:rsidRPr="005B0DF5" w:rsidRDefault="00A81D6E" w:rsidP="007E4513">
      <w:pPr>
        <w:pStyle w:val="Nagwek2"/>
      </w:pPr>
      <w:bookmarkStart w:id="7" w:name="_Toc388350942"/>
      <w:bookmarkStart w:id="8" w:name="_Toc405278044"/>
      <w:bookmarkStart w:id="9" w:name="_Toc405279086"/>
      <w:bookmarkStart w:id="10" w:name="_Toc405279204"/>
      <w:bookmarkStart w:id="11" w:name="_Toc513497510"/>
      <w:r w:rsidRPr="005B0DF5">
        <w:t xml:space="preserve">Przedmiot </w:t>
      </w:r>
      <w:r w:rsidR="00632C7C" w:rsidRPr="005B0DF5">
        <w:t>opracowania</w:t>
      </w:r>
      <w:bookmarkEnd w:id="7"/>
      <w:bookmarkEnd w:id="8"/>
      <w:bookmarkEnd w:id="9"/>
      <w:bookmarkEnd w:id="10"/>
      <w:bookmarkEnd w:id="11"/>
      <w:r w:rsidR="00F348F2">
        <w:t xml:space="preserve"> </w:t>
      </w:r>
    </w:p>
    <w:p w:rsidR="005B0DF5" w:rsidRPr="00166DF4" w:rsidRDefault="00F6576E" w:rsidP="005B0DF5">
      <w:pPr>
        <w:rPr>
          <w:u w:val="single"/>
        </w:rPr>
      </w:pPr>
      <w:r w:rsidRPr="005B0DF5">
        <w:t>Prze</w:t>
      </w:r>
      <w:r w:rsidR="00CA7DD0" w:rsidRPr="005B0DF5">
        <w:t xml:space="preserve">dmiotem opracowania jest projekt </w:t>
      </w:r>
      <w:r w:rsidR="00150BF1">
        <w:t>wykonawczy</w:t>
      </w:r>
      <w:r w:rsidR="006E4278">
        <w:t xml:space="preserve"> </w:t>
      </w:r>
      <w:r w:rsidR="008D7072">
        <w:t>przebudowy sieci wodociągowej w ramach zadania polegającego na budowie</w:t>
      </w:r>
      <w:r w:rsidR="006E4278" w:rsidRPr="006E4278">
        <w:t xml:space="preserve"> </w:t>
      </w:r>
      <w:r w:rsidR="00CA7DD0" w:rsidRPr="005B0DF5">
        <w:t>wiaduktu</w:t>
      </w:r>
      <w:r w:rsidR="00166DF4">
        <w:t xml:space="preserve"> drogowego</w:t>
      </w:r>
      <w:r w:rsidR="00E95C65">
        <w:t xml:space="preserve"> przekraczającego linię kolejową numer 1 i linię kolejową nr 447 ok. km 13+730</w:t>
      </w:r>
      <w:r w:rsidR="00166DF4">
        <w:t xml:space="preserve">. Obiekt jest częścią 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Grunwaldzkiej (310563W) – wiaduktu drogowego nad torami kolejowymi LK nr 1 i LK nr 447 (ok. km 13+730) wraz z dowiązaniem do istniejącego układu drogowego i sieciami uzbrojenia terenu</w:t>
      </w:r>
      <w:r w:rsidR="00166DF4" w:rsidRPr="00166DF4">
        <w:rPr>
          <w:i/>
        </w:rPr>
        <w:t>”</w:t>
      </w:r>
      <w:r w:rsidR="00166DF4">
        <w:t>, które</w:t>
      </w:r>
      <w:r w:rsidR="00E95C65">
        <w:t>go Inwestorem jest Prezydent Miasta Pruszkowa.</w:t>
      </w:r>
    </w:p>
    <w:p w:rsidR="00E2662E" w:rsidRPr="00892BAC" w:rsidRDefault="00A81D6E" w:rsidP="00E2662E">
      <w:pPr>
        <w:pStyle w:val="Nagwek2"/>
      </w:pPr>
      <w:bookmarkStart w:id="12" w:name="_Toc388350944"/>
      <w:bookmarkStart w:id="13" w:name="_Toc405278046"/>
      <w:bookmarkStart w:id="14" w:name="_Toc405279088"/>
      <w:bookmarkStart w:id="15" w:name="_Toc405279206"/>
      <w:bookmarkStart w:id="16" w:name="_Toc513497511"/>
      <w:r w:rsidRPr="00892BAC">
        <w:t xml:space="preserve">Lokalizacja </w:t>
      </w:r>
      <w:bookmarkEnd w:id="12"/>
      <w:bookmarkEnd w:id="13"/>
      <w:bookmarkEnd w:id="14"/>
      <w:bookmarkEnd w:id="15"/>
      <w:r w:rsidR="00E2662E" w:rsidRPr="00892BAC">
        <w:t>i przeznaczenie obiektu</w:t>
      </w:r>
      <w:bookmarkEnd w:id="16"/>
    </w:p>
    <w:p w:rsidR="00263E3B" w:rsidRPr="00892BAC" w:rsidRDefault="008D7072" w:rsidP="00B95615">
      <w:r>
        <w:t xml:space="preserve">Istniejąca </w:t>
      </w:r>
      <w:proofErr w:type="spellStart"/>
      <w:r>
        <w:t>sie</w:t>
      </w:r>
      <w:proofErr w:type="spellEnd"/>
      <w:r>
        <w:t xml:space="preserve"> wodociągowa stanowi źródło wody na cele socjalno-bytowe dla okolic</w:t>
      </w:r>
      <w:r>
        <w:t>z</w:t>
      </w:r>
      <w:r>
        <w:t xml:space="preserve">nych mieszkańców. </w:t>
      </w:r>
    </w:p>
    <w:p w:rsidR="001D51F4" w:rsidRPr="00BD6298" w:rsidRDefault="001D51F4" w:rsidP="00781AF5">
      <w:pPr>
        <w:pStyle w:val="Nagwek2"/>
      </w:pPr>
      <w:bookmarkStart w:id="17" w:name="_Toc388350945"/>
      <w:bookmarkStart w:id="18" w:name="_Toc405278047"/>
      <w:bookmarkStart w:id="19" w:name="_Toc405279089"/>
      <w:bookmarkStart w:id="20" w:name="_Toc405279207"/>
      <w:bookmarkStart w:id="21" w:name="_Toc513497512"/>
      <w:r w:rsidRPr="00BD6298">
        <w:t>Podstawa opracowania</w:t>
      </w:r>
      <w:r w:rsidR="001E07DC" w:rsidRPr="00BD6298">
        <w:t xml:space="preserve"> oraz powołania na normy i przepisy</w:t>
      </w:r>
      <w:bookmarkEnd w:id="17"/>
      <w:bookmarkEnd w:id="18"/>
      <w:bookmarkEnd w:id="19"/>
      <w:bookmarkEnd w:id="20"/>
      <w:bookmarkEnd w:id="21"/>
    </w:p>
    <w:p w:rsidR="001E07DC" w:rsidRPr="006E4278" w:rsidRDefault="001E07DC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r w:rsidRPr="006E4278">
        <w:t>Umowa</w:t>
      </w:r>
      <w:r w:rsidR="00D3533E" w:rsidRPr="006E4278">
        <w:t xml:space="preserve"> </w:t>
      </w:r>
      <w:r w:rsidR="00673B0A" w:rsidRPr="006E4278">
        <w:t xml:space="preserve">o prace projektowe </w:t>
      </w:r>
      <w:r w:rsidR="00D3533E" w:rsidRPr="006E4278">
        <w:t>nr</w:t>
      </w:r>
      <w:r w:rsidRPr="006E4278">
        <w:t xml:space="preserve"> </w:t>
      </w:r>
      <w:r w:rsidR="00BD6298" w:rsidRPr="006E4278">
        <w:t>WI.272.1.1.2017</w:t>
      </w:r>
      <w:r w:rsidR="00673B0A" w:rsidRPr="006E4278">
        <w:t xml:space="preserve"> </w:t>
      </w:r>
      <w:r w:rsidR="00D3533E" w:rsidRPr="006E4278">
        <w:t>zawarta</w:t>
      </w:r>
      <w:r w:rsidRPr="006E4278">
        <w:t xml:space="preserve"> pomiędzy Zamawiającym: </w:t>
      </w:r>
      <w:r w:rsidR="00BD6298" w:rsidRPr="006E4278">
        <w:t>Gminą Miasto Pruszków</w:t>
      </w:r>
      <w:r w:rsidRPr="006E4278">
        <w:t>, a</w:t>
      </w:r>
      <w:r w:rsidR="00673B0A" w:rsidRPr="006E4278">
        <w:t xml:space="preserve"> </w:t>
      </w:r>
      <w:r w:rsidR="00BD6298" w:rsidRPr="006E4278">
        <w:t xml:space="preserve">Projektantem: firmą </w:t>
      </w:r>
      <w:r w:rsidRPr="006E4278">
        <w:t>Mosty Gdańsk Sp.</w:t>
      </w:r>
      <w:r w:rsidR="00673B0A" w:rsidRPr="006E4278">
        <w:t xml:space="preserve"> </w:t>
      </w:r>
      <w:r w:rsidRPr="006E4278">
        <w:t>z</w:t>
      </w:r>
      <w:r w:rsidR="00673B0A" w:rsidRPr="006E4278">
        <w:t xml:space="preserve"> </w:t>
      </w:r>
      <w:r w:rsidRPr="006E4278">
        <w:t>o.o.</w:t>
      </w:r>
      <w:r w:rsidR="00673B0A" w:rsidRPr="006E4278">
        <w:t xml:space="preserve"> </w:t>
      </w:r>
    </w:p>
    <w:p w:rsidR="00BD6298" w:rsidRPr="006E4278" w:rsidRDefault="00BD629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2" w:name="_Ref418674351"/>
      <w:r w:rsidRPr="006E4278">
        <w:t>Mapa do celów projektowych</w:t>
      </w:r>
      <w:r w:rsidR="00CD287D" w:rsidRPr="006E4278">
        <w:t xml:space="preserve"> </w:t>
      </w:r>
      <w:r w:rsidRPr="006E4278">
        <w:t>wykonana przez „ENG” Maciej Wiśniewski, ul. Myśliwska 8E, 05-840 Brwinów</w:t>
      </w:r>
      <w:r w:rsidR="00D614F2" w:rsidRPr="006E4278">
        <w:t>, Czerwiec 2017</w:t>
      </w:r>
      <w:r w:rsidR="00660BD6" w:rsidRPr="006E4278">
        <w:t>.</w:t>
      </w:r>
    </w:p>
    <w:p w:rsidR="00476262" w:rsidRDefault="006E427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3" w:name="_Ref418673223"/>
      <w:bookmarkStart w:id="24" w:name="_Ref449093209"/>
      <w:bookmarkStart w:id="25" w:name="_Ref507494388"/>
      <w:bookmarkEnd w:id="22"/>
      <w:r w:rsidRPr="006E4278">
        <w:t xml:space="preserve"> </w:t>
      </w:r>
      <w:r w:rsidR="00D614F2" w:rsidRPr="006E4278">
        <w:t>„</w:t>
      </w:r>
      <w:r w:rsidR="00BD6298" w:rsidRPr="006E4278">
        <w:t>Dokumentacja badań podłoża gruntowego wraz z opinią geotechniczną dla budowy wi</w:t>
      </w:r>
      <w:r w:rsidR="00BD6298" w:rsidRPr="006E4278">
        <w:t>a</w:t>
      </w:r>
      <w:r w:rsidR="00BD6298" w:rsidRPr="006E4278">
        <w:t>duktu łączącego ulicę Grunwaldzką</w:t>
      </w:r>
      <w:r w:rsidR="00D614F2" w:rsidRPr="006E4278">
        <w:t xml:space="preserve"> z ulicą Warszawską w Pruszkowie, Gmina Pruszków, województwo mazowieckie”</w:t>
      </w:r>
      <w:r w:rsidR="002868B7" w:rsidRPr="006E4278">
        <w:t xml:space="preserve"> opracowana</w:t>
      </w:r>
      <w:bookmarkEnd w:id="23"/>
      <w:r w:rsidR="008D5AA0" w:rsidRPr="006E4278">
        <w:t xml:space="preserve"> przez </w:t>
      </w:r>
      <w:r w:rsidR="00D614F2" w:rsidRPr="006E4278">
        <w:t>Geotechnika Mazowsze s.c.</w:t>
      </w:r>
      <w:r w:rsidR="001253CE" w:rsidRPr="006E4278">
        <w:t xml:space="preserve">, </w:t>
      </w:r>
      <w:r w:rsidR="00D614F2" w:rsidRPr="006E4278">
        <w:t>L</w:t>
      </w:r>
      <w:r w:rsidR="001253CE" w:rsidRPr="006E4278">
        <w:t>uty 201</w:t>
      </w:r>
      <w:bookmarkEnd w:id="24"/>
      <w:r w:rsidR="00D614F2" w:rsidRPr="006E4278">
        <w:t>8</w:t>
      </w:r>
      <w:bookmarkEnd w:id="25"/>
      <w:r w:rsidR="00660BD6" w:rsidRPr="006E4278">
        <w:t>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 xml:space="preserve">   U</w:t>
      </w:r>
      <w:r w:rsidR="00920097">
        <w:t>stawa z dn. 7 lipca 1994</w:t>
      </w:r>
      <w:r>
        <w:t xml:space="preserve"> r. Prawo budowlane (Dz. U. 2017</w:t>
      </w:r>
      <w:r w:rsidR="00920097">
        <w:t xml:space="preserve"> poz. </w:t>
      </w:r>
      <w:r>
        <w:t>1332</w:t>
      </w:r>
      <w:r w:rsidR="00920097">
        <w:t>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Transportu, Budownictwa i Gospodarki Morskiej z dnia 25 kwie</w:t>
      </w:r>
      <w:r w:rsidR="00920097">
        <w:t>t</w:t>
      </w:r>
      <w:r w:rsidR="00920097">
        <w:t xml:space="preserve">nia 2012 r. w sprawie szczegółowego zakresu i formy projektu budowlanego (Dz. U. z 2012, poz. 462) z </w:t>
      </w:r>
      <w:proofErr w:type="spellStart"/>
      <w:r w:rsidR="00920097">
        <w:t>późn</w:t>
      </w:r>
      <w:proofErr w:type="spellEnd"/>
      <w:r w:rsidR="00920097">
        <w:t xml:space="preserve">. zmianami, 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 xml:space="preserve">stawa z 16 kwietnia 2004 r. o ochronie przyrody (Dz.U. Nr 92 poz. 880 z </w:t>
      </w:r>
      <w:proofErr w:type="spellStart"/>
      <w:r w:rsidR="00920097">
        <w:t>późn</w:t>
      </w:r>
      <w:proofErr w:type="spellEnd"/>
      <w:r w:rsidR="00920097">
        <w:t>. zm.).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lastRenderedPageBreak/>
        <w:t>U</w:t>
      </w:r>
      <w:r w:rsidR="00920097">
        <w:t>stawa z dnia 18 maja 2005 r. o zmianie ustawy Prawo ochrony środowiska oraz niektórych innych ustaw (Dz. U. Nr 113 poz. 954),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Rady Ministrów z dnia 9 listopada 2004 r. w sprawie określenia rodzajów przedsięwzięć mogących znacząco oddziaływać na środowisko oraz szczegółowych uwaru</w:t>
      </w:r>
      <w:r w:rsidR="00920097">
        <w:t>n</w:t>
      </w:r>
      <w:r w:rsidR="00920097">
        <w:t>kowań związanych z kwalifikowaniem przedsięwzięcia do sporządzenia raportu o oddział</w:t>
      </w:r>
      <w:r w:rsidR="00920097">
        <w:t>y</w:t>
      </w:r>
      <w:r w:rsidR="00920097">
        <w:t xml:space="preserve">waniu na środowisko  (Dz. U. Nr 92 z 2005 r. poz. 769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dn. 2 września 2004 r. w sprawie szczegółowego zakresu i formy dokumentacji projektowej, specyfikacji technicznych, wykonywania i odbi</w:t>
      </w:r>
      <w:r w:rsidR="00920097">
        <w:t>o</w:t>
      </w:r>
      <w:r w:rsidR="00920097">
        <w:t xml:space="preserve">ru robót budowlanych oraz programu funkcjonalno-użytkowego (Dz. U. Nr 202 z 2004 r., poz. 2072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dnia 18 maja 2004 r. w sprawie określenia m</w:t>
      </w:r>
      <w:r w:rsidR="00920097">
        <w:t>e</w:t>
      </w:r>
      <w:r w:rsidR="00920097">
        <w:t xml:space="preserve">tod i podstaw sporządzania kosztorysu inwestorskiego, obliczania planowanych kosztów prac projektowych oraz planowanych kosztów robót budowlanych określonych w programie </w:t>
      </w:r>
      <w:proofErr w:type="spellStart"/>
      <w:r w:rsidR="00920097">
        <w:t>funkcjonalno</w:t>
      </w:r>
      <w:proofErr w:type="spellEnd"/>
      <w:r w:rsidR="00920097">
        <w:t xml:space="preserve"> - użytkowym (Dz. U. Nr 130 z 2004 r. poz. 1389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 xml:space="preserve">stawa z dnia 27 marca 2003 r. o planowaniu i zagospodarowaniu przestrzennym (Dz. U. Nr 80 poz. 717 z 2003 r.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dn. 3 października 2008 r. o udostępnieniu informacji o środowisku i jego ochronie, udziale społeczeństwa w ochronie środowiska oraz o ocenach oddziaływania na środowisko (Dz. U. z 2008 r. Nr 199, poz. 1227),</w:t>
      </w:r>
    </w:p>
    <w:p w:rsidR="00920097" w:rsidRPr="006E4278" w:rsidRDefault="002C2A7E" w:rsidP="005266B7">
      <w:pPr>
        <w:pStyle w:val="Akapitzlist"/>
        <w:numPr>
          <w:ilvl w:val="0"/>
          <w:numId w:val="13"/>
        </w:numPr>
        <w:spacing w:line="276" w:lineRule="auto"/>
      </w:pPr>
      <w:r w:rsidRPr="002C2A7E">
        <w:t xml:space="preserve">rozporządzeniem Ministra Spraw Wewnętrznych i Administracji z dnia 24 lipca 2009 w sprawie przeciwpożarowego zaopatrzenia w wodę i dróg pożarowych (Dz. U. nr 124, poz. 1030 z 2009r. z </w:t>
      </w:r>
      <w:proofErr w:type="spellStart"/>
      <w:r w:rsidRPr="002C2A7E">
        <w:t>późn</w:t>
      </w:r>
      <w:proofErr w:type="spellEnd"/>
      <w:r w:rsidRPr="002C2A7E">
        <w:t>. zmianami),</w:t>
      </w:r>
    </w:p>
    <w:p w:rsidR="0009223B" w:rsidRPr="003C62F9" w:rsidRDefault="001E07DC" w:rsidP="00A702C8">
      <w:pPr>
        <w:pStyle w:val="Nagwek1"/>
      </w:pPr>
      <w:bookmarkStart w:id="26" w:name="_Toc388350946"/>
      <w:bookmarkStart w:id="27" w:name="_Toc405278048"/>
      <w:bookmarkStart w:id="28" w:name="_Toc405279090"/>
      <w:bookmarkStart w:id="29" w:name="_Toc405279208"/>
      <w:bookmarkStart w:id="30" w:name="_Toc513497513"/>
      <w:bookmarkStart w:id="31" w:name="_Toc331750233"/>
      <w:bookmarkStart w:id="32" w:name="_Toc364852150"/>
      <w:r w:rsidRPr="003C62F9">
        <w:t xml:space="preserve">Opis </w:t>
      </w:r>
      <w:bookmarkEnd w:id="26"/>
      <w:bookmarkEnd w:id="27"/>
      <w:bookmarkEnd w:id="28"/>
      <w:bookmarkEnd w:id="29"/>
      <w:r w:rsidR="00A42E85" w:rsidRPr="003C62F9">
        <w:t>ogólny obiektu i otoczenia</w:t>
      </w:r>
      <w:bookmarkEnd w:id="30"/>
    </w:p>
    <w:p w:rsidR="001E07DC" w:rsidRPr="00FE7E11" w:rsidRDefault="006812A6" w:rsidP="007E4513">
      <w:pPr>
        <w:pStyle w:val="Nagwek2"/>
      </w:pPr>
      <w:bookmarkStart w:id="33" w:name="_Toc388350947"/>
      <w:bookmarkStart w:id="34" w:name="_Toc405278049"/>
      <w:bookmarkStart w:id="35" w:name="_Toc405279091"/>
      <w:bookmarkStart w:id="36" w:name="_Toc405279209"/>
      <w:r w:rsidRPr="00FE7E11">
        <w:t xml:space="preserve"> </w:t>
      </w:r>
      <w:bookmarkStart w:id="37" w:name="_Toc513497514"/>
      <w:bookmarkEnd w:id="33"/>
      <w:bookmarkEnd w:id="34"/>
      <w:bookmarkEnd w:id="35"/>
      <w:bookmarkEnd w:id="36"/>
      <w:r w:rsidR="0018165C" w:rsidRPr="00FE7E11">
        <w:t>Warunki geotechniczne i hydrogeologiczne</w:t>
      </w:r>
      <w:bookmarkEnd w:id="37"/>
    </w:p>
    <w:p w:rsidR="001253CE" w:rsidRPr="00FE7E11" w:rsidRDefault="0093265A" w:rsidP="004256EA">
      <w:r>
        <w:t>N</w:t>
      </w:r>
      <w:r w:rsidRPr="00FE7E11">
        <w:t>a podstawie przeprowadzonych badań</w:t>
      </w:r>
      <w:r>
        <w:t xml:space="preserve"> d</w:t>
      </w:r>
      <w:r w:rsidR="001253CE" w:rsidRPr="00FE7E11">
        <w:t>la projektowanego obiektu określono warunki geotechniczne oraz hydrogeologiczne, których wyniki zawarte są w dokumentacji</w:t>
      </w:r>
      <w:r w:rsidR="003C62F9" w:rsidRPr="00FE7E11">
        <w:t xml:space="preserve"> </w:t>
      </w:r>
      <w:r w:rsidR="003C62F9" w:rsidRPr="00FE7E11">
        <w:fldChar w:fldCharType="begin"/>
      </w:r>
      <w:r w:rsidR="003C62F9" w:rsidRPr="00FE7E11">
        <w:instrText xml:space="preserve"> REF _Ref507494388 \r \h </w:instrText>
      </w:r>
      <w:r w:rsidR="003C62F9" w:rsidRPr="00FE7E11">
        <w:fldChar w:fldCharType="separate"/>
      </w:r>
      <w:r w:rsidR="001F67FE">
        <w:t>[3]</w:t>
      </w:r>
      <w:r w:rsidR="003C62F9" w:rsidRPr="00FE7E11">
        <w:fldChar w:fldCharType="end"/>
      </w:r>
      <w:r w:rsidR="009C7C69" w:rsidRPr="00FE7E11">
        <w:t xml:space="preserve">. </w:t>
      </w:r>
      <w:r w:rsidR="000943D3">
        <w:br/>
      </w:r>
      <w:r w:rsidR="00FE7E11" w:rsidRPr="00FE7E11">
        <w:t>D</w:t>
      </w:r>
      <w:r w:rsidR="00673B0A" w:rsidRPr="00FE7E11">
        <w:t xml:space="preserve">la przedmiotowego </w:t>
      </w:r>
      <w:r w:rsidR="003C62F9" w:rsidRPr="00FE7E11">
        <w:t>wiaduktu</w:t>
      </w:r>
      <w:r w:rsidR="00673B0A" w:rsidRPr="00FE7E11">
        <w:t xml:space="preserve"> określono</w:t>
      </w:r>
      <w:r w:rsidR="009C7C69" w:rsidRPr="00FE7E11">
        <w:t>:</w:t>
      </w:r>
    </w:p>
    <w:p w:rsidR="00DB42D4" w:rsidRPr="00FE7E11" w:rsidRDefault="00DB42D4" w:rsidP="004256EA">
      <w:pPr>
        <w:rPr>
          <w:b/>
          <w:i/>
        </w:rPr>
      </w:pPr>
    </w:p>
    <w:p w:rsidR="009C7C69" w:rsidRPr="00FE7E11" w:rsidRDefault="00C67375" w:rsidP="00C67375">
      <w:pPr>
        <w:spacing w:line="240" w:lineRule="auto"/>
        <w:ind w:firstLine="0"/>
        <w:contextualSpacing w:val="0"/>
        <w:jc w:val="left"/>
        <w:rPr>
          <w:b/>
          <w:i/>
        </w:rPr>
      </w:pPr>
      <w:r w:rsidRPr="00FE7E11">
        <w:rPr>
          <w:b/>
          <w:i/>
        </w:rPr>
        <w:tab/>
      </w:r>
      <w:r w:rsidR="00FC6B2F" w:rsidRPr="00FE7E11">
        <w:rPr>
          <w:b/>
          <w:i/>
        </w:rPr>
        <w:t>Kategoria geotechniczna II</w:t>
      </w:r>
    </w:p>
    <w:p w:rsidR="00C67375" w:rsidRPr="00FE7E11" w:rsidRDefault="00C67375" w:rsidP="004256EA">
      <w:pPr>
        <w:rPr>
          <w:b/>
          <w:i/>
        </w:rPr>
      </w:pPr>
    </w:p>
    <w:p w:rsidR="00FE7E11" w:rsidRPr="00FE7E11" w:rsidRDefault="00FE7E11" w:rsidP="004256EA">
      <w:pPr>
        <w:rPr>
          <w:b/>
          <w:i/>
        </w:rPr>
      </w:pPr>
      <w:r w:rsidRPr="00FE7E11">
        <w:rPr>
          <w:b/>
          <w:i/>
        </w:rPr>
        <w:t>Warunki gruntowe</w:t>
      </w:r>
    </w:p>
    <w:p w:rsidR="00FC6B2F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We wszystkich otworach badawczych pod 0,5-2,1</w:t>
      </w:r>
      <w:r w:rsidR="0093265A">
        <w:rPr>
          <w:i/>
        </w:rPr>
        <w:t xml:space="preserve"> </w:t>
      </w:r>
      <w:r w:rsidRPr="00FE7E11">
        <w:rPr>
          <w:i/>
        </w:rPr>
        <w:t>m warstwą nasypów niekontrolow</w:t>
      </w:r>
      <w:r w:rsidRPr="00FE7E11">
        <w:rPr>
          <w:i/>
        </w:rPr>
        <w:t>a</w:t>
      </w:r>
      <w:r w:rsidRPr="00FE7E11">
        <w:rPr>
          <w:i/>
        </w:rPr>
        <w:t>nych występują plejstoceńskie osady wykształcone jako piaski średnie (miejscami na p</w:t>
      </w:r>
      <w:r w:rsidRPr="00FE7E11">
        <w:rPr>
          <w:i/>
        </w:rPr>
        <w:t>o</w:t>
      </w:r>
      <w:r w:rsidRPr="00FE7E11">
        <w:rPr>
          <w:i/>
        </w:rPr>
        <w:t>graniczu grubych, z domieszką żwirów, bądź pyłu) oraz piaski grube (miejscami na p</w:t>
      </w:r>
      <w:r w:rsidRPr="00FE7E11">
        <w:rPr>
          <w:i/>
        </w:rPr>
        <w:t>o</w:t>
      </w:r>
      <w:r w:rsidRPr="00FE7E11">
        <w:rPr>
          <w:i/>
        </w:rPr>
        <w:t>graniczu pospółek). W kilku otworach nawiercono również grunty spoiste-gliny pylaste (miejscami przewarstwione pyłem bądź piaskiem drobnym), pyły (miejscami przewa</w:t>
      </w:r>
      <w:r w:rsidRPr="00FE7E11">
        <w:rPr>
          <w:i/>
        </w:rPr>
        <w:t>r</w:t>
      </w:r>
      <w:r w:rsidRPr="00FE7E11">
        <w:rPr>
          <w:i/>
        </w:rPr>
        <w:t>stwione piaskiem pylastym) oraz w spągu najgłębszych otworów plioceńskie iły pylaste.</w:t>
      </w:r>
      <w:r w:rsidR="00470503" w:rsidRPr="00FE7E11">
        <w:rPr>
          <w:i/>
        </w:rPr>
        <w:t xml:space="preserve"> </w:t>
      </w:r>
    </w:p>
    <w:p w:rsidR="00C71776" w:rsidRPr="00FE7E11" w:rsidRDefault="00C71776" w:rsidP="00470503">
      <w:pPr>
        <w:ind w:left="709" w:firstLine="0"/>
        <w:rPr>
          <w:b/>
          <w:i/>
        </w:rPr>
      </w:pPr>
      <w:r w:rsidRPr="00FE7E11">
        <w:rPr>
          <w:b/>
          <w:i/>
        </w:rPr>
        <w:t>Warunki gruntowe</w:t>
      </w:r>
      <w:r w:rsidR="00FE7E11" w:rsidRPr="00FE7E11">
        <w:rPr>
          <w:b/>
          <w:i/>
        </w:rPr>
        <w:t xml:space="preserve"> na podstawie</w:t>
      </w:r>
      <w:r w:rsidR="00504074">
        <w:rPr>
          <w:b/>
          <w:i/>
        </w:rPr>
        <w:t xml:space="preserve"> kryteriów w</w:t>
      </w:r>
      <w:r w:rsidR="00FE7E11" w:rsidRPr="00FE7E11">
        <w:rPr>
          <w:b/>
          <w:i/>
        </w:rPr>
        <w:t xml:space="preserve"> </w:t>
      </w:r>
      <w:r w:rsidR="00FE7E11" w:rsidRPr="00FE7E11">
        <w:rPr>
          <w:b/>
          <w:i/>
        </w:rPr>
        <w:fldChar w:fldCharType="begin"/>
      </w:r>
      <w:r w:rsidR="00FE7E11" w:rsidRPr="00FE7E11">
        <w:rPr>
          <w:b/>
          <w:i/>
        </w:rPr>
        <w:instrText xml:space="preserve"> REF _Ref507494777 \r \h </w:instrText>
      </w:r>
      <w:r w:rsidR="00FE7E11" w:rsidRPr="00FE7E11">
        <w:rPr>
          <w:b/>
          <w:i/>
        </w:rPr>
        <w:fldChar w:fldCharType="separate"/>
      </w:r>
      <w:r w:rsidR="001F67FE">
        <w:rPr>
          <w:bCs/>
          <w:i/>
        </w:rPr>
        <w:t>Błąd! Nie można odnaleźć źródła odwoł</w:t>
      </w:r>
      <w:r w:rsidR="001F67FE">
        <w:rPr>
          <w:bCs/>
          <w:i/>
        </w:rPr>
        <w:t>a</w:t>
      </w:r>
      <w:r w:rsidR="001F67FE">
        <w:rPr>
          <w:bCs/>
          <w:i/>
        </w:rPr>
        <w:t>nia.</w:t>
      </w:r>
      <w:r w:rsidR="00FE7E11" w:rsidRPr="00FE7E11">
        <w:rPr>
          <w:b/>
          <w:i/>
        </w:rPr>
        <w:fldChar w:fldCharType="end"/>
      </w:r>
      <w:r w:rsidR="00FE7E11" w:rsidRPr="00FE7E11">
        <w:rPr>
          <w:b/>
          <w:i/>
        </w:rPr>
        <w:t>:</w:t>
      </w:r>
      <w:r w:rsidRPr="00FE7E11">
        <w:rPr>
          <w:b/>
          <w:i/>
        </w:rPr>
        <w:t xml:space="preserve"> </w:t>
      </w:r>
      <w:r w:rsidR="00FE7E11" w:rsidRPr="00FE7E11">
        <w:rPr>
          <w:b/>
          <w:i/>
          <w:u w:val="single"/>
        </w:rPr>
        <w:t>proste</w:t>
      </w:r>
      <w:r w:rsidRPr="00FE7E11">
        <w:rPr>
          <w:b/>
          <w:i/>
        </w:rPr>
        <w:t>.</w:t>
      </w:r>
      <w:r w:rsidR="00FE7E11" w:rsidRPr="00FE7E11">
        <w:rPr>
          <w:b/>
          <w:i/>
        </w:rPr>
        <w:t xml:space="preserve"> </w:t>
      </w:r>
    </w:p>
    <w:p w:rsidR="00FC6B2F" w:rsidRPr="00D07966" w:rsidRDefault="00FC6B2F" w:rsidP="00FC6B2F">
      <w:pPr>
        <w:rPr>
          <w:b/>
          <w:i/>
          <w:color w:val="FF0000"/>
        </w:rPr>
      </w:pPr>
    </w:p>
    <w:p w:rsidR="00FC6B2F" w:rsidRPr="00FE7E11" w:rsidRDefault="00FC6B2F" w:rsidP="00FC6B2F">
      <w:pPr>
        <w:rPr>
          <w:b/>
          <w:i/>
        </w:rPr>
      </w:pPr>
      <w:r w:rsidRPr="00FE7E11">
        <w:rPr>
          <w:b/>
          <w:i/>
        </w:rPr>
        <w:t xml:space="preserve">Warunki </w:t>
      </w:r>
      <w:r w:rsidR="00FE7E11" w:rsidRPr="00FE7E11">
        <w:rPr>
          <w:b/>
          <w:i/>
        </w:rPr>
        <w:t>hydrogeologiczne</w:t>
      </w:r>
    </w:p>
    <w:p w:rsidR="001253CE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Podczas wykonywania wierceń (styczeń/luty 2018) we wszystkich otworach badawczych stwierdzono występowanie swobodnego zwierciadła (lub lekko napiętego) wód podzie</w:t>
      </w:r>
      <w:r w:rsidRPr="00FE7E11">
        <w:rPr>
          <w:i/>
        </w:rPr>
        <w:t>m</w:t>
      </w:r>
      <w:r w:rsidRPr="00FE7E11">
        <w:rPr>
          <w:i/>
        </w:rPr>
        <w:lastRenderedPageBreak/>
        <w:t>nych na gł. 1,7-3,5</w:t>
      </w:r>
      <w:r w:rsidR="0093265A">
        <w:rPr>
          <w:i/>
        </w:rPr>
        <w:t xml:space="preserve"> </w:t>
      </w:r>
      <w:r w:rsidRPr="00FE7E11">
        <w:rPr>
          <w:i/>
        </w:rPr>
        <w:t>m p.p.t. Na skutek długotrwałych opadów bądź ich braku oraz w okr</w:t>
      </w:r>
      <w:r w:rsidR="005B5612">
        <w:rPr>
          <w:i/>
        </w:rPr>
        <w:t>e</w:t>
      </w:r>
      <w:r w:rsidR="005B5612">
        <w:rPr>
          <w:i/>
        </w:rPr>
        <w:t xml:space="preserve">sie </w:t>
      </w:r>
      <w:r w:rsidRPr="00FE7E11">
        <w:rPr>
          <w:i/>
        </w:rPr>
        <w:t>wiosennych roztopów istnieje możliwość wahania się poziomu wód podziemnych o około 0,5</w:t>
      </w:r>
      <w:r w:rsidR="0093265A">
        <w:rPr>
          <w:i/>
        </w:rPr>
        <w:t xml:space="preserve"> </w:t>
      </w:r>
      <w:r w:rsidRPr="00FE7E11">
        <w:rPr>
          <w:i/>
        </w:rPr>
        <w:t>m. Obecny stan należy zaliczyć do stanów wysokich.</w:t>
      </w:r>
    </w:p>
    <w:p w:rsidR="0018165C" w:rsidRDefault="0018165C" w:rsidP="0018165C">
      <w:pPr>
        <w:pStyle w:val="Nagwek2"/>
      </w:pPr>
      <w:bookmarkStart w:id="38" w:name="_Toc513497515"/>
      <w:r w:rsidRPr="000805C0">
        <w:t xml:space="preserve">Opis </w:t>
      </w:r>
      <w:r w:rsidR="006E4278">
        <w:t xml:space="preserve">stanu </w:t>
      </w:r>
      <w:r w:rsidR="00781AF5">
        <w:t>istniejącego</w:t>
      </w:r>
      <w:bookmarkEnd w:id="38"/>
    </w:p>
    <w:p w:rsidR="00781AF5" w:rsidRPr="00781AF5" w:rsidRDefault="00781AF5" w:rsidP="00781AF5">
      <w:pPr>
        <w:pStyle w:val="Normalny1wiersz"/>
      </w:pPr>
      <w:r w:rsidRPr="00781AF5">
        <w:t>Obszar będący przedmiotem opracowania stanowi teren zurbanizowany u</w:t>
      </w:r>
      <w:r>
        <w:t xml:space="preserve">zbrojonych w sieci wodociągową, </w:t>
      </w:r>
      <w:r w:rsidRPr="00781AF5">
        <w:t xml:space="preserve">kanalizacji sanitarnej, kable elektroenergetyczne i teletechniczne, gazociąg, słupy elektroenergetyczne. </w:t>
      </w:r>
    </w:p>
    <w:p w:rsidR="00990DAB" w:rsidRPr="000943D3" w:rsidRDefault="000805C0" w:rsidP="000943D3">
      <w:pPr>
        <w:rPr>
          <w:highlight w:val="yellow"/>
        </w:rPr>
      </w:pPr>
      <w:r>
        <w:tab/>
      </w:r>
    </w:p>
    <w:p w:rsidR="00781AF5" w:rsidRPr="002732F2" w:rsidRDefault="00212313" w:rsidP="002732F2">
      <w:pPr>
        <w:pStyle w:val="Nagwek1"/>
      </w:pPr>
      <w:bookmarkStart w:id="39" w:name="_Toc388350956"/>
      <w:bookmarkStart w:id="40" w:name="_Toc405278063"/>
      <w:bookmarkStart w:id="41" w:name="_Toc405279105"/>
      <w:bookmarkStart w:id="42" w:name="_Toc405279223"/>
      <w:bookmarkStart w:id="43" w:name="_Toc513497516"/>
      <w:bookmarkEnd w:id="31"/>
      <w:bookmarkEnd w:id="32"/>
      <w:r w:rsidRPr="006A2B39">
        <w:t xml:space="preserve">Opis </w:t>
      </w:r>
      <w:bookmarkEnd w:id="39"/>
      <w:bookmarkEnd w:id="40"/>
      <w:bookmarkEnd w:id="41"/>
      <w:bookmarkEnd w:id="42"/>
      <w:r w:rsidR="006E4278">
        <w:t>stanu projektowanego</w:t>
      </w:r>
      <w:bookmarkStart w:id="44" w:name="_Toc405278065"/>
      <w:bookmarkStart w:id="45" w:name="_Toc405279107"/>
      <w:bookmarkStart w:id="46" w:name="_Toc405279225"/>
      <w:bookmarkEnd w:id="43"/>
    </w:p>
    <w:p w:rsidR="003368E1" w:rsidRPr="00D314A0" w:rsidRDefault="006E4278" w:rsidP="003368E1">
      <w:pPr>
        <w:pStyle w:val="Nagwek2"/>
      </w:pPr>
      <w:bookmarkStart w:id="47" w:name="_Toc513497517"/>
      <w:r>
        <w:t>Rozwiązania projektowe</w:t>
      </w:r>
      <w:bookmarkEnd w:id="47"/>
    </w:p>
    <w:p w:rsidR="00CB7F03" w:rsidRPr="00CB7F03" w:rsidRDefault="00CB7F03" w:rsidP="00CB7F03">
      <w:pPr>
        <w:ind w:firstLine="0"/>
        <w:rPr>
          <w:b/>
          <w:u w:val="single"/>
        </w:rPr>
      </w:pPr>
      <w:r w:rsidRPr="00CB7F03">
        <w:rPr>
          <w:b/>
          <w:u w:val="single"/>
        </w:rPr>
        <w:t>Rury</w:t>
      </w:r>
    </w:p>
    <w:p w:rsidR="00EC1009" w:rsidRDefault="007B011C" w:rsidP="001B4499">
      <w:pPr>
        <w:autoSpaceDE w:val="0"/>
        <w:autoSpaceDN w:val="0"/>
        <w:adjustRightInd w:val="0"/>
        <w:ind w:firstLine="720"/>
      </w:pPr>
      <w:r w:rsidRPr="00493FC0">
        <w:t>Wodociąg projektuje się</w:t>
      </w:r>
      <w:r w:rsidR="00493FC0">
        <w:t xml:space="preserve"> na 4 odcinkach</w:t>
      </w:r>
      <w:r w:rsidRPr="00493FC0">
        <w:t xml:space="preserve"> z rur i kształtek DN150 i DN100mm wykon</w:t>
      </w:r>
      <w:r w:rsidRPr="00493FC0">
        <w:t>a</w:t>
      </w:r>
      <w:r w:rsidRPr="00493FC0">
        <w:t>nych z żeliwa sferoidalnego o połączeniach kielichowych elastycznych z powłoką zewnętrzną ze stopu cynku z aluminium o masie min. 400 g/m2 nakładaną w łuku elektrycznym z jednego dr</w:t>
      </w:r>
      <w:r w:rsidRPr="00493FC0">
        <w:t>u</w:t>
      </w:r>
      <w:r w:rsidRPr="00493FC0">
        <w:t>tu stopowego z warstwą wykańczającą oraz z powłoką wewnętrzną z cementu wielkopiecowego zgodnie z PN-EN 545:2010. W węzłach należy zastosować kształtki kołnierzowe oraz kształtki kielichowo – kołnierzowe z połączeniem blokowanym.</w:t>
      </w:r>
    </w:p>
    <w:p w:rsidR="00EC1009" w:rsidRDefault="00EC1009" w:rsidP="00B3333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</w:pPr>
      <w:r w:rsidRPr="00EC1009">
        <w:rPr>
          <w:u w:val="single"/>
        </w:rPr>
        <w:t>Odcinek od węzła nr W1-W4</w:t>
      </w:r>
      <w:r w:rsidR="00BC7617">
        <w:t xml:space="preserve"> </w:t>
      </w:r>
      <w:r w:rsidR="00B3333F">
        <w:t>(UL.SKRAJNA)</w:t>
      </w:r>
      <w:r w:rsidR="00665B45">
        <w:t xml:space="preserve"> </w:t>
      </w:r>
      <w:r w:rsidR="00BC7617">
        <w:t>– wykonać</w:t>
      </w:r>
      <w:r>
        <w:t xml:space="preserve"> z rur o średnicy DN100</w:t>
      </w:r>
      <w:r w:rsidR="00665B45">
        <w:t>. P</w:t>
      </w:r>
      <w:r w:rsidR="00665B45">
        <w:t>o</w:t>
      </w:r>
      <w:r w:rsidR="00665B45">
        <w:t>nadto</w:t>
      </w:r>
      <w:r>
        <w:t xml:space="preserve"> zaprojektowano </w:t>
      </w:r>
      <w:r w:rsidRPr="00493FC0">
        <w:t xml:space="preserve">zasuwy sieciowe F5 kołnierzowe </w:t>
      </w:r>
      <w:proofErr w:type="spellStart"/>
      <w:r w:rsidRPr="00493FC0">
        <w:t>miękkouszczelniające</w:t>
      </w:r>
      <w:proofErr w:type="spellEnd"/>
      <w:r w:rsidRPr="00493FC0">
        <w:t xml:space="preserve"> DN100  na ciśnienie PN10. Zasuwy muszą być wykonane zg</w:t>
      </w:r>
      <w:r w:rsidR="001B4499">
        <w:t>odnie z normą PN-EN 558-1:2001 i wytycznymi MPWIK Warszawa S.A.</w:t>
      </w:r>
      <w:r w:rsidRPr="00493FC0">
        <w:t xml:space="preserve"> Zasuwy należy posadowić na bloku podporowym wykonanym z betonu klasy C30/35. Trzpień zasuwy umieścić w skrzynce ulicznej żeli</w:t>
      </w:r>
      <w:r w:rsidRPr="00493FC0">
        <w:t>w</w:t>
      </w:r>
      <w:r w:rsidRPr="00493FC0">
        <w:t>nej do zasuw. Skrzynkę uliczna do zasuw należy zabezpieczyć przed osiadaniem krą</w:t>
      </w:r>
      <w:r w:rsidRPr="00493FC0">
        <w:t>ż</w:t>
      </w:r>
      <w:r w:rsidRPr="00493FC0">
        <w:t>kami.</w:t>
      </w:r>
    </w:p>
    <w:p w:rsidR="00EC1009" w:rsidRDefault="00EC1009" w:rsidP="00B3333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</w:pPr>
      <w:r w:rsidRPr="00EC1009">
        <w:rPr>
          <w:u w:val="single"/>
        </w:rPr>
        <w:t>Odcinek od węzła nr W5-W11</w:t>
      </w:r>
      <w:r w:rsidRPr="00EC1009">
        <w:t xml:space="preserve"> </w:t>
      </w:r>
      <w:r w:rsidR="00B3333F">
        <w:t xml:space="preserve">(UL. WARSZAWSKA) </w:t>
      </w:r>
      <w:r w:rsidR="00BC7617">
        <w:t>wykonać</w:t>
      </w:r>
      <w:r>
        <w:t xml:space="preserve"> z rur o średnicy DN100 oraz zaprojektowano</w:t>
      </w:r>
      <w:r w:rsidRPr="00EC1009">
        <w:t xml:space="preserve"> </w:t>
      </w:r>
      <w:r>
        <w:t xml:space="preserve">hydrant </w:t>
      </w:r>
      <w:proofErr w:type="spellStart"/>
      <w:r>
        <w:t>podziemy</w:t>
      </w:r>
      <w:proofErr w:type="spellEnd"/>
      <w:r>
        <w:t xml:space="preserve"> DN80mm. Hydrant musi</w:t>
      </w:r>
      <w:r w:rsidRPr="00493FC0">
        <w:t xml:space="preserve"> być zgodne z </w:t>
      </w:r>
      <w:r>
        <w:t>normą PN-EN 14339:2009</w:t>
      </w:r>
      <w:r w:rsidR="001B4499">
        <w:t xml:space="preserve"> i wytycznymi MPWIK Warszawa S.A</w:t>
      </w:r>
      <w:r>
        <w:t>. Hydrant</w:t>
      </w:r>
      <w:r w:rsidRPr="00493FC0">
        <w:t xml:space="preserve"> zamontować na trójniku redukcyjnym żel. PN10 DN100/80mm, wyposażyć w żeliwne skrzynki uliczne i posadowić na bloku podporow</w:t>
      </w:r>
      <w:r>
        <w:t>ym.</w:t>
      </w:r>
    </w:p>
    <w:p w:rsidR="00EC1009" w:rsidRDefault="00EC1009" w:rsidP="00B3333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</w:pPr>
      <w:r w:rsidRPr="00EC1009">
        <w:rPr>
          <w:u w:val="single"/>
        </w:rPr>
        <w:t>Odcinek od węzła nr W12-W14</w:t>
      </w:r>
      <w:r w:rsidR="00B3333F">
        <w:rPr>
          <w:u w:val="single"/>
        </w:rPr>
        <w:t xml:space="preserve"> (UL. BRONIEWSKIEGO)</w:t>
      </w:r>
      <w:r w:rsidRPr="00EC1009">
        <w:t xml:space="preserve"> </w:t>
      </w:r>
      <w:r w:rsidR="00BC7617">
        <w:t>wykonać</w:t>
      </w:r>
      <w:r>
        <w:t xml:space="preserve"> z rur o średnicy DN100</w:t>
      </w:r>
    </w:p>
    <w:p w:rsidR="00EC1009" w:rsidRDefault="00EC1009" w:rsidP="00B3333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</w:pPr>
      <w:r w:rsidRPr="00EC1009">
        <w:rPr>
          <w:u w:val="single"/>
        </w:rPr>
        <w:t>Odcinek od węzła nr W15-W20</w:t>
      </w:r>
      <w:r w:rsidR="00B3333F">
        <w:rPr>
          <w:u w:val="single"/>
        </w:rPr>
        <w:t xml:space="preserve"> (UL. GRUNWALDZKA)</w:t>
      </w:r>
      <w:r w:rsidRPr="00EC1009">
        <w:t xml:space="preserve"> </w:t>
      </w:r>
      <w:r w:rsidR="00BC7617">
        <w:t>wykonać</w:t>
      </w:r>
      <w:r>
        <w:t xml:space="preserve"> z rur o średnicy DN150</w:t>
      </w:r>
    </w:p>
    <w:p w:rsidR="00B3333F" w:rsidRPr="00665B45" w:rsidRDefault="00B3333F" w:rsidP="00B3333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</w:pPr>
      <w:r>
        <w:rPr>
          <w:u w:val="single"/>
        </w:rPr>
        <w:t>Likwidacja – na wysokości działki nr 333 (okolice ulicy Granicznej/Skrajnej), należy is</w:t>
      </w:r>
      <w:r>
        <w:rPr>
          <w:u w:val="single"/>
        </w:rPr>
        <w:t>t</w:t>
      </w:r>
      <w:r>
        <w:rPr>
          <w:u w:val="single"/>
        </w:rPr>
        <w:t>niejący hydrant podziemny zlikwidować i wybudować nowy na istniejącej sieci oznacz</w:t>
      </w:r>
      <w:r>
        <w:rPr>
          <w:u w:val="single"/>
        </w:rPr>
        <w:t>o</w:t>
      </w:r>
      <w:r>
        <w:rPr>
          <w:u w:val="single"/>
        </w:rPr>
        <w:t>ny jako HP2 na rys nr 1.</w:t>
      </w:r>
    </w:p>
    <w:p w:rsidR="00B3333F" w:rsidRDefault="00665B45" w:rsidP="00CA38E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</w:pPr>
      <w:r>
        <w:t xml:space="preserve">Istniejące </w:t>
      </w:r>
      <w:proofErr w:type="spellStart"/>
      <w:r>
        <w:t>przyłacze</w:t>
      </w:r>
      <w:proofErr w:type="spellEnd"/>
      <w:r>
        <w:t xml:space="preserve"> wodociągowe do działki nr </w:t>
      </w:r>
      <w:r w:rsidR="008052C6">
        <w:t xml:space="preserve">516/2 </w:t>
      </w:r>
      <w:r>
        <w:t xml:space="preserve">zostanie </w:t>
      </w:r>
      <w:r w:rsidR="00AF73BD">
        <w:t>przepięte</w:t>
      </w:r>
      <w:r>
        <w:t xml:space="preserve"> w związku z k</w:t>
      </w:r>
      <w:r>
        <w:t>o</w:t>
      </w:r>
      <w:r>
        <w:t xml:space="preserve">lizją z projektowanym układem drogowym. </w:t>
      </w:r>
    </w:p>
    <w:p w:rsidR="007B011C" w:rsidRDefault="007B011C" w:rsidP="00B3333F">
      <w:pPr>
        <w:pStyle w:val="Tekstpodstawowy3"/>
        <w:spacing w:line="276" w:lineRule="auto"/>
        <w:jc w:val="both"/>
        <w:rPr>
          <w:sz w:val="24"/>
          <w:szCs w:val="24"/>
        </w:rPr>
      </w:pPr>
      <w:r w:rsidRPr="00493FC0">
        <w:rPr>
          <w:sz w:val="24"/>
          <w:szCs w:val="24"/>
        </w:rPr>
        <w:tab/>
        <w:t xml:space="preserve">Wszelkiego rodzaju </w:t>
      </w:r>
      <w:r w:rsidR="00493FC0" w:rsidRPr="00493FC0">
        <w:rPr>
          <w:sz w:val="24"/>
          <w:szCs w:val="24"/>
        </w:rPr>
        <w:t xml:space="preserve">połączenia </w:t>
      </w:r>
      <w:r w:rsidRPr="00493FC0">
        <w:rPr>
          <w:sz w:val="24"/>
          <w:szCs w:val="24"/>
        </w:rPr>
        <w:t>wykonać zgodnie z załączonymi schematami węzłów.</w:t>
      </w:r>
    </w:p>
    <w:p w:rsidR="00011DAB" w:rsidRPr="00493FC0" w:rsidRDefault="00011DAB" w:rsidP="00011DAB">
      <w:pPr>
        <w:ind w:firstLine="0"/>
      </w:pPr>
      <w:r w:rsidRPr="00FE5534">
        <w:rPr>
          <w:b/>
          <w:u w:val="single"/>
        </w:rPr>
        <w:t>Przejście pod drogą</w:t>
      </w:r>
      <w:r>
        <w:t xml:space="preserve"> – należy wykonać 2 szt</w:t>
      </w:r>
      <w:r w:rsidR="008052C6">
        <w:t>.</w:t>
      </w:r>
      <w:r>
        <w:t xml:space="preserve"> przejść pod drogą z rur osłonowych stalowych DN273,7.1 o długości L=15m i L=12,5m</w:t>
      </w:r>
      <w:r w:rsidR="00F165C0">
        <w:t>, zgodnie z rys nr 1 i nr 2.</w:t>
      </w:r>
    </w:p>
    <w:p w:rsidR="00B3333F" w:rsidRPr="00B3333F" w:rsidRDefault="007B011C" w:rsidP="00B3333F">
      <w:pPr>
        <w:pStyle w:val="Tekstpodstawowy3"/>
        <w:spacing w:line="276" w:lineRule="auto"/>
        <w:ind w:firstLine="720"/>
        <w:jc w:val="both"/>
        <w:rPr>
          <w:sz w:val="24"/>
          <w:szCs w:val="24"/>
        </w:rPr>
      </w:pPr>
      <w:r w:rsidRPr="00493FC0">
        <w:rPr>
          <w:sz w:val="24"/>
          <w:szCs w:val="24"/>
        </w:rPr>
        <w:lastRenderedPageBreak/>
        <w:t>Wszystkie zastosowane materiały muszą posiadać odpowiednie certyfikaty i aprobaty techniczne oraz powinny być oznakowane znakiem CЄ lub B tzn. spełniać wymagania ustan</w:t>
      </w:r>
      <w:r w:rsidRPr="00493FC0">
        <w:rPr>
          <w:sz w:val="24"/>
          <w:szCs w:val="24"/>
        </w:rPr>
        <w:t>o</w:t>
      </w:r>
      <w:r w:rsidRPr="00493FC0">
        <w:rPr>
          <w:sz w:val="24"/>
          <w:szCs w:val="24"/>
        </w:rPr>
        <w:t>wionych norm europejskich (PN-EN) bądź polskich, albo aprobat technicznych dodatkowo w</w:t>
      </w:r>
      <w:r w:rsidRPr="00493FC0">
        <w:rPr>
          <w:sz w:val="24"/>
          <w:szCs w:val="24"/>
        </w:rPr>
        <w:t>y</w:t>
      </w:r>
      <w:r w:rsidRPr="00493FC0">
        <w:rPr>
          <w:sz w:val="24"/>
          <w:szCs w:val="24"/>
        </w:rPr>
        <w:t>roby muszą posiadać wystawioną przez producenta wyrobu deklarację zgodności oraz atest h</w:t>
      </w:r>
      <w:r w:rsidRPr="00493FC0">
        <w:rPr>
          <w:sz w:val="24"/>
          <w:szCs w:val="24"/>
        </w:rPr>
        <w:t>i</w:t>
      </w:r>
      <w:r w:rsidRPr="00493FC0">
        <w:rPr>
          <w:sz w:val="24"/>
          <w:szCs w:val="24"/>
        </w:rPr>
        <w:t xml:space="preserve">gieniczny Narodowego Instytutu Zdrowia Publicznego - PZH – Ustawa z dnia 16 kwietnia 2004r. o wyrobach budowlanych (Dz.U. 2004 Nr 92 poz. 881 z </w:t>
      </w:r>
      <w:proofErr w:type="spellStart"/>
      <w:r w:rsidRPr="00493FC0">
        <w:rPr>
          <w:sz w:val="24"/>
          <w:szCs w:val="24"/>
        </w:rPr>
        <w:t>późn</w:t>
      </w:r>
      <w:proofErr w:type="spellEnd"/>
      <w:r w:rsidRPr="00493FC0">
        <w:rPr>
          <w:sz w:val="24"/>
          <w:szCs w:val="24"/>
        </w:rPr>
        <w:t>. zmianami, Rozporządzenie Ministra Infrastruktury z dnia 11.08.2004r. w sprawie sposobów deklarowania zgodności wyr</w:t>
      </w:r>
      <w:r w:rsidRPr="00493FC0">
        <w:rPr>
          <w:sz w:val="24"/>
          <w:szCs w:val="24"/>
        </w:rPr>
        <w:t>o</w:t>
      </w:r>
      <w:r w:rsidRPr="00493FC0">
        <w:rPr>
          <w:sz w:val="24"/>
          <w:szCs w:val="24"/>
        </w:rPr>
        <w:t xml:space="preserve">bów budowlanych oraz sposobu znakowania ich znakiem budowlanym (Dz. U. 2004r. Nr198, poz. 2041 z </w:t>
      </w:r>
      <w:proofErr w:type="spellStart"/>
      <w:r w:rsidRPr="00493FC0">
        <w:rPr>
          <w:sz w:val="24"/>
          <w:szCs w:val="24"/>
        </w:rPr>
        <w:t>późn</w:t>
      </w:r>
      <w:proofErr w:type="spellEnd"/>
      <w:r w:rsidRPr="00493FC0">
        <w:rPr>
          <w:sz w:val="24"/>
          <w:szCs w:val="24"/>
        </w:rPr>
        <w:t>. zmianami).</w:t>
      </w:r>
    </w:p>
    <w:p w:rsidR="003368E1" w:rsidRPr="006A2B39" w:rsidRDefault="006E4278" w:rsidP="0075396E">
      <w:pPr>
        <w:pStyle w:val="Nagwek2"/>
      </w:pPr>
      <w:bookmarkStart w:id="48" w:name="_Toc513497518"/>
      <w:r>
        <w:t>Roboty ziemne</w:t>
      </w:r>
      <w:bookmarkEnd w:id="48"/>
    </w:p>
    <w:p w:rsidR="006E4278" w:rsidRPr="00781AF5" w:rsidRDefault="006E4278" w:rsidP="00EC1009">
      <w:pPr>
        <w:ind w:firstLine="708"/>
        <w:rPr>
          <w:lang w:eastAsia="ar-SA"/>
        </w:rPr>
      </w:pPr>
      <w:bookmarkStart w:id="49" w:name="_Toc405278066"/>
      <w:bookmarkStart w:id="50" w:name="_Toc405279108"/>
      <w:bookmarkStart w:id="51" w:name="_Toc405279226"/>
      <w:bookmarkEnd w:id="44"/>
      <w:bookmarkEnd w:id="45"/>
      <w:bookmarkEnd w:id="46"/>
      <w:r w:rsidRPr="00781AF5">
        <w:rPr>
          <w:lang w:eastAsia="ar-SA"/>
        </w:rPr>
        <w:t xml:space="preserve">Projektuje się wykopy ciągłe, </w:t>
      </w:r>
      <w:proofErr w:type="spellStart"/>
      <w:r w:rsidRPr="00781AF5">
        <w:rPr>
          <w:lang w:eastAsia="ar-SA"/>
        </w:rPr>
        <w:t>wąskoprzestrzenne</w:t>
      </w:r>
      <w:proofErr w:type="spellEnd"/>
      <w:r w:rsidRPr="00781AF5">
        <w:rPr>
          <w:lang w:eastAsia="ar-SA"/>
        </w:rPr>
        <w:t>, o ścianach pionowych, szalowane, w</w:t>
      </w:r>
      <w:r w:rsidRPr="00781AF5">
        <w:rPr>
          <w:lang w:eastAsia="ar-SA"/>
        </w:rPr>
        <w:t>y</w:t>
      </w:r>
      <w:r w:rsidRPr="00781AF5">
        <w:rPr>
          <w:lang w:eastAsia="ar-SA"/>
        </w:rPr>
        <w:t>konywane mechanicznie koparkami na odkład. Obudowa wykopów jest bezwzględnie wymag</w:t>
      </w:r>
      <w:r w:rsidRPr="00781AF5">
        <w:rPr>
          <w:lang w:eastAsia="ar-SA"/>
        </w:rPr>
        <w:t>a</w:t>
      </w:r>
      <w:r w:rsidRPr="00781AF5">
        <w:rPr>
          <w:lang w:eastAsia="ar-SA"/>
        </w:rPr>
        <w:t>na. Górna krawędź obudowy wykopu musi być wysunięta około 15 cm ponad teren, dla zabe</w:t>
      </w:r>
      <w:r w:rsidRPr="00781AF5">
        <w:rPr>
          <w:lang w:eastAsia="ar-SA"/>
        </w:rPr>
        <w:t>z</w:t>
      </w:r>
      <w:r w:rsidRPr="00781AF5">
        <w:rPr>
          <w:lang w:eastAsia="ar-SA"/>
        </w:rPr>
        <w:t>pieczenia wykopu przed zalaniem wodą opadową. Dno wykopu musi być równe i wykonane ze spadkiem ustalonym w dokumentacji technicznej. Budowę kanału prowadzić należy z zaproje</w:t>
      </w:r>
      <w:r w:rsidRPr="00781AF5">
        <w:rPr>
          <w:lang w:eastAsia="ar-SA"/>
        </w:rPr>
        <w:t>k</w:t>
      </w:r>
      <w:r w:rsidRPr="00781AF5">
        <w:rPr>
          <w:lang w:eastAsia="ar-SA"/>
        </w:rPr>
        <w:t>towanymi spadkami pomiędzy punktami węzłowymi od rzędnych niższych do wyższych. Mo</w:t>
      </w:r>
      <w:r w:rsidRPr="00781AF5">
        <w:rPr>
          <w:lang w:eastAsia="ar-SA"/>
        </w:rPr>
        <w:t>n</w:t>
      </w:r>
      <w:r w:rsidRPr="00781AF5">
        <w:rPr>
          <w:lang w:eastAsia="ar-SA"/>
        </w:rPr>
        <w:t xml:space="preserve">taż rur na dnie wykopu przeprowadzić należy na podłożu odwodnionym, na podsypce piaskowej o grubości min. 20cm. </w:t>
      </w:r>
    </w:p>
    <w:p w:rsidR="006E4278" w:rsidRPr="00781AF5" w:rsidRDefault="006E4278" w:rsidP="00EC1009">
      <w:pPr>
        <w:ind w:firstLine="0"/>
        <w:rPr>
          <w:lang w:eastAsia="ar-SA"/>
        </w:rPr>
      </w:pPr>
      <w:r w:rsidRPr="00781AF5">
        <w:rPr>
          <w:lang w:eastAsia="ar-SA"/>
        </w:rPr>
        <w:t>Materiałem zasypki warstwy ochronnej musi być grunt mineralny – piasek sypki, drobno lub średnio ziarnisty bez grud i kamieni. Zagęszczenie tej warstwy musi być przeprowadzone z z</w:t>
      </w:r>
      <w:r w:rsidRPr="00781AF5">
        <w:rPr>
          <w:lang w:eastAsia="ar-SA"/>
        </w:rPr>
        <w:t>a</w:t>
      </w:r>
      <w:r w:rsidRPr="00781AF5">
        <w:rPr>
          <w:lang w:eastAsia="ar-SA"/>
        </w:rPr>
        <w:t>chowaniem szczególnej ostrożności. Warstwa ta musi być starannie ubita z obu stron przewodu. Zasypanie i ubijanie gruntu w strefie ochronnej należy dokonywać warstwami o grubości do 1/3 średnicy rury. Zasypkę wykopu powyżej warstwy ochronnej dokonuje się w zależności od rodz</w:t>
      </w:r>
      <w:r w:rsidRPr="00781AF5">
        <w:rPr>
          <w:lang w:eastAsia="ar-SA"/>
        </w:rPr>
        <w:t>a</w:t>
      </w:r>
      <w:r w:rsidRPr="00781AF5">
        <w:rPr>
          <w:lang w:eastAsia="ar-SA"/>
        </w:rPr>
        <w:t xml:space="preserve">ju gruntu rodzimego, gruntem rodzimym lub gruntem dowiezionym, warstwami z jednoczesnym zagęszczeniem i ewentualną rozbiórką </w:t>
      </w:r>
      <w:proofErr w:type="spellStart"/>
      <w:r w:rsidRPr="00781AF5">
        <w:rPr>
          <w:lang w:eastAsia="ar-SA"/>
        </w:rPr>
        <w:t>odeskowań</w:t>
      </w:r>
      <w:proofErr w:type="spellEnd"/>
      <w:r w:rsidRPr="00781AF5">
        <w:rPr>
          <w:lang w:eastAsia="ar-SA"/>
        </w:rPr>
        <w:t xml:space="preserve"> i rozpór ścian wykopu. Ubijanie mechaniczne na całej szerokości wykopu może być przeprowadzane przy 30 cm warstwi</w:t>
      </w:r>
      <w:r w:rsidR="00EC1009">
        <w:rPr>
          <w:lang w:eastAsia="ar-SA"/>
        </w:rPr>
        <w:t xml:space="preserve">e piasku ponad wierzchem rury. </w:t>
      </w:r>
      <w:r w:rsidRPr="00781AF5">
        <w:rPr>
          <w:lang w:eastAsia="ar-SA"/>
        </w:rPr>
        <w:t xml:space="preserve">Stopień zagęszczenia gruntu powinien wynosić min. </w:t>
      </w:r>
      <w:proofErr w:type="spellStart"/>
      <w:r w:rsidRPr="00781AF5">
        <w:rPr>
          <w:lang w:eastAsia="ar-SA"/>
        </w:rPr>
        <w:t>Is</w:t>
      </w:r>
      <w:proofErr w:type="spellEnd"/>
      <w:r w:rsidRPr="00781AF5">
        <w:rPr>
          <w:lang w:eastAsia="ar-SA"/>
        </w:rPr>
        <w:t xml:space="preserve"> ≥ 0,98. Prace należy prowadzić zgodnie z wytycznymi podanymi przez producenta rur. Rury należy układać zgodnie z</w:t>
      </w:r>
      <w:r w:rsidR="00EC1009">
        <w:rPr>
          <w:lang w:eastAsia="ar-SA"/>
        </w:rPr>
        <w:t xml:space="preserve"> </w:t>
      </w:r>
      <w:hyperlink r:id="rId11" w:history="1">
        <w:r w:rsidRPr="00781AF5">
          <w:rPr>
            <w:lang w:eastAsia="ar-SA"/>
          </w:rPr>
          <w:t>PN-B-10736:1999</w:t>
        </w:r>
      </w:hyperlink>
      <w:r w:rsidRPr="00781AF5">
        <w:rPr>
          <w:lang w:eastAsia="ar-SA"/>
        </w:rPr>
        <w:t xml:space="preserve">  „R</w:t>
      </w:r>
      <w:hyperlink r:id="rId12" w:history="1">
        <w:r w:rsidRPr="00781AF5">
          <w:rPr>
            <w:lang w:eastAsia="ar-SA"/>
          </w:rPr>
          <w:t>oboty ziemne – Wykopy otwarte dla przewodów wodociągowych i k</w:t>
        </w:r>
        <w:r w:rsidRPr="00781AF5">
          <w:rPr>
            <w:lang w:eastAsia="ar-SA"/>
          </w:rPr>
          <w:t>a</w:t>
        </w:r>
        <w:r w:rsidRPr="00781AF5">
          <w:rPr>
            <w:lang w:eastAsia="ar-SA"/>
          </w:rPr>
          <w:t>nalizacyjnych – Warunki techniczne wykonania</w:t>
        </w:r>
      </w:hyperlink>
      <w:r w:rsidRPr="00781AF5">
        <w:rPr>
          <w:lang w:eastAsia="ar-SA"/>
        </w:rPr>
        <w:t>”.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Przy skrzyżowaniu sieci z istniejącym uzbrojeniem podziemnym (energia elektryczna, sieć wodociągowa, kanalizacyjna, gazowa) należy uzbrojenie to przez cały czas trwania robót zabezpieczyć podwieszając je z powiadomieniem zainteresowanych służb miejskich, telekom</w:t>
      </w:r>
      <w:r w:rsidRPr="00781AF5">
        <w:rPr>
          <w:lang w:eastAsia="ar-SA"/>
        </w:rPr>
        <w:t>u</w:t>
      </w:r>
      <w:r w:rsidRPr="00781AF5">
        <w:rPr>
          <w:lang w:eastAsia="ar-SA"/>
        </w:rPr>
        <w:t xml:space="preserve">nikacyjnych, energetycznych oraz wodociągowych i gazowych. </w:t>
      </w:r>
    </w:p>
    <w:p w:rsidR="006E4278" w:rsidRPr="00781AF5" w:rsidRDefault="006E4278" w:rsidP="0075396E">
      <w:pPr>
        <w:pStyle w:val="Tekstpodstawowy21"/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  <w:lang w:eastAsia="ar-SA" w:bidi="ar-SA"/>
        </w:rPr>
      </w:pPr>
      <w:r w:rsidRPr="00781AF5">
        <w:rPr>
          <w:rFonts w:ascii="Times New Roman" w:hAnsi="Times New Roman" w:cs="Times New Roman"/>
          <w:sz w:val="24"/>
          <w:szCs w:val="24"/>
          <w:lang w:eastAsia="ar-SA" w:bidi="ar-SA"/>
        </w:rPr>
        <w:t>W trakcie wykonywania prac, wykopy powinny być zabezpieczone zgodnie z wymogami BHP (Rozporządzenie MB i PMB z dn. 28.03.72 r. Dz. U. Nr 13 poz. 93) tzn. Powinny być uzbrojone w barierki ochronne biało – czerwone o wys. 120 cm. Oraz oznakowane taśmą zabezpieczającą w kolorze biało-czerwonym. Od zmroku do świtu wykopy winny być zabezpieczone światłem ostrzegawczym, pulsującym pomarańczowym, oraz oświetlone zgodnie z wymogami BHP.</w:t>
      </w:r>
    </w:p>
    <w:p w:rsidR="006E4278" w:rsidRPr="0075396E" w:rsidRDefault="006E4278" w:rsidP="0075396E">
      <w:pPr>
        <w:suppressAutoHyphens/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CB7F03">
        <w:rPr>
          <w:b/>
          <w:bCs/>
          <w:color w:val="000000"/>
          <w:u w:val="single"/>
        </w:rPr>
        <w:t>Wytyczne realizacji inwestycji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Skrzyżowanie przewodów z przeszkodami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Wykonawca powinien zachować szczególna ostrożność podczas prowadzenia prac ziemnych i montażowych w rejonie gazociągów oraz podziemnych i napowietrznych linii energetycznych.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lastRenderedPageBreak/>
        <w:t>Pracownicy Wykonawcy muszą być przeszkoleni w zakresie przepisów BHP. Wykonawca z</w:t>
      </w:r>
      <w:r w:rsidRPr="00781AF5">
        <w:rPr>
          <w:color w:val="000000"/>
        </w:rPr>
        <w:t>a</w:t>
      </w:r>
      <w:r w:rsidRPr="00781AF5">
        <w:rPr>
          <w:color w:val="000000"/>
        </w:rPr>
        <w:t>bezpieczy swoich pracowników w sprzęt ratowniczy i zabezpieczający. Miejsca robót ziemnych i montażowych przeprowadzonych w obrębie pasa drogowego i przejść należy zabezpieczyć przez ustawienie barier, kładek dla pieszych i oświetlenie w nocy światłami ostrzegawczymi oraz ustawienie odpowiednich znaków drogowych zgodnie z Kodeksem Drogowy oraz zatwie</w:t>
      </w:r>
      <w:r w:rsidRPr="00781AF5">
        <w:rPr>
          <w:color w:val="000000"/>
        </w:rPr>
        <w:t>r</w:t>
      </w:r>
      <w:r w:rsidRPr="00781AF5">
        <w:rPr>
          <w:color w:val="000000"/>
        </w:rPr>
        <w:t>dzonym projektem organizacji ruchu.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przejść dla pieszych i dojazdu do posesji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 miejscach wjazdu do poszczególnych posesji roboty ziemne należy prowadzić w porozumi</w:t>
      </w:r>
      <w:r w:rsidRPr="00781AF5">
        <w:rPr>
          <w:color w:val="000000"/>
        </w:rPr>
        <w:t>e</w:t>
      </w:r>
      <w:r w:rsidRPr="00781AF5">
        <w:rPr>
          <w:color w:val="000000"/>
        </w:rPr>
        <w:t>niu z właścicielem posesji lub zapewnić dojazd i dojście do posesji.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istniejącego uzbrojenia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Istniejące przewody gazowe, kanalizacyjne, wodociągowe oraz kable energetyczne i telekom</w:t>
      </w:r>
      <w:r w:rsidRPr="00781AF5">
        <w:rPr>
          <w:color w:val="000000"/>
        </w:rPr>
        <w:t>u</w:t>
      </w:r>
      <w:r w:rsidRPr="00781AF5">
        <w:rPr>
          <w:color w:val="000000"/>
        </w:rPr>
        <w:t>nikacyjne itp. Krzyżujące się z wykopem należy zabezpieczyć przez założenie ich w korytka z desek i podwieszenie nad wykopem.</w:t>
      </w:r>
    </w:p>
    <w:p w:rsidR="00D42499" w:rsidRPr="00781AF5" w:rsidRDefault="00781AF5" w:rsidP="0086770B">
      <w:pPr>
        <w:pStyle w:val="Nagwek2"/>
      </w:pPr>
      <w:bookmarkStart w:id="52" w:name="_Toc513497519"/>
      <w:r>
        <w:t>Zestawienie materiałów</w:t>
      </w:r>
      <w:bookmarkEnd w:id="52"/>
    </w:p>
    <w:tbl>
      <w:tblPr>
        <w:tblW w:w="864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5103"/>
        <w:gridCol w:w="992"/>
        <w:gridCol w:w="1843"/>
      </w:tblGrid>
      <w:tr w:rsidR="001C321C" w:rsidRPr="0075396E" w:rsidTr="00696F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0B04AA" w:rsidRDefault="001C321C" w:rsidP="001C321C">
            <w:pPr>
              <w:pStyle w:val="Nagwek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bookmarkStart w:id="53" w:name="_Toc513497520"/>
            <w:r w:rsidRPr="000B04AA">
              <w:rPr>
                <w:sz w:val="16"/>
                <w:szCs w:val="16"/>
              </w:rPr>
              <w:t>Lp.</w:t>
            </w:r>
            <w:bookmarkEnd w:id="53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0B04AA" w:rsidRDefault="001C321C" w:rsidP="000B04AA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  <w:r w:rsidRPr="000B04AA">
              <w:rPr>
                <w:b/>
                <w:i/>
                <w:sz w:val="16"/>
                <w:szCs w:val="16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0B04AA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0B04AA">
              <w:rPr>
                <w:b/>
                <w:i/>
                <w:sz w:val="16"/>
                <w:szCs w:val="16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0B04AA" w:rsidRDefault="001C321C" w:rsidP="000B04AA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  <w:p w:rsidR="001C321C" w:rsidRPr="000B04AA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0B04AA">
              <w:rPr>
                <w:b/>
                <w:i/>
                <w:sz w:val="16"/>
                <w:szCs w:val="16"/>
              </w:rPr>
              <w:t>Obmiar</w:t>
            </w:r>
          </w:p>
          <w:p w:rsidR="001C321C" w:rsidRPr="000B04AA" w:rsidRDefault="001C321C" w:rsidP="000B04AA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1C321C" w:rsidRPr="0075396E" w:rsidTr="00696FEB">
        <w:trPr>
          <w:trHeight w:val="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0B04AA" w:rsidRDefault="00696FEB" w:rsidP="00696FEB">
            <w:pPr>
              <w:snapToGrid w:val="0"/>
              <w:ind w:firstLine="0"/>
              <w:jc w:val="left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696FEB" w:rsidRDefault="00796025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696FEB">
              <w:rPr>
                <w:sz w:val="22"/>
                <w:szCs w:val="22"/>
              </w:rPr>
              <w:t>Rura do wody DN15</w:t>
            </w:r>
            <w:r w:rsidR="000B04AA" w:rsidRPr="00696FEB">
              <w:rPr>
                <w:sz w:val="22"/>
                <w:szCs w:val="22"/>
              </w:rPr>
              <w:t>0 żeliwna PN100</w:t>
            </w:r>
            <w:r w:rsidR="001C321C" w:rsidRPr="00696FEB">
              <w:rPr>
                <w:sz w:val="22"/>
                <w:szCs w:val="22"/>
              </w:rPr>
              <w:t xml:space="preserve"> </w:t>
            </w:r>
            <w:r w:rsidR="0087722B">
              <w:rPr>
                <w:sz w:val="22"/>
                <w:szCs w:val="22"/>
              </w:rPr>
              <w:t>połącz. Blok.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696FEB" w:rsidRDefault="001C321C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696FEB">
              <w:rPr>
                <w:sz w:val="22"/>
                <w:szCs w:val="22"/>
              </w:rPr>
              <w:t>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696FEB" w:rsidRDefault="00796025" w:rsidP="001C321C">
            <w:pPr>
              <w:snapToGrid w:val="0"/>
              <w:rPr>
                <w:sz w:val="22"/>
                <w:szCs w:val="22"/>
              </w:rPr>
            </w:pPr>
            <w:r w:rsidRPr="00696FEB">
              <w:rPr>
                <w:sz w:val="22"/>
                <w:szCs w:val="22"/>
              </w:rPr>
              <w:t>83,5</w:t>
            </w:r>
          </w:p>
        </w:tc>
      </w:tr>
      <w:tr w:rsidR="001C321C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1C321C" w:rsidRDefault="00696FEB" w:rsidP="00696FEB">
            <w:pPr>
              <w:snapToGrid w:val="0"/>
              <w:ind w:firstLine="0"/>
              <w:jc w:val="left"/>
            </w:pPr>
            <w: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696FEB" w:rsidRDefault="000B04AA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696FEB">
              <w:rPr>
                <w:sz w:val="22"/>
                <w:szCs w:val="22"/>
              </w:rPr>
              <w:t>Rura do wody D</w:t>
            </w:r>
            <w:r w:rsidR="00796025" w:rsidRPr="00696FEB">
              <w:rPr>
                <w:sz w:val="22"/>
                <w:szCs w:val="22"/>
              </w:rPr>
              <w:t>N10</w:t>
            </w:r>
            <w:r w:rsidRPr="00696FEB">
              <w:rPr>
                <w:sz w:val="22"/>
                <w:szCs w:val="22"/>
              </w:rPr>
              <w:t>0 żeliwna PN100</w:t>
            </w:r>
            <w:r w:rsidR="0087722B">
              <w:rPr>
                <w:sz w:val="22"/>
                <w:szCs w:val="22"/>
              </w:rPr>
              <w:t xml:space="preserve"> połącz. blok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696FEB" w:rsidRDefault="001C321C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696FEB">
              <w:rPr>
                <w:sz w:val="22"/>
                <w:szCs w:val="22"/>
              </w:rPr>
              <w:t>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696FEB" w:rsidRDefault="0087722B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</w:tr>
      <w:tr w:rsidR="0087722B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Default="0087722B" w:rsidP="00696FEB">
            <w:pPr>
              <w:snapToGrid w:val="0"/>
              <w:ind w:firstLine="0"/>
              <w:jc w:val="left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696FEB" w:rsidRDefault="0087722B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696FEB">
              <w:rPr>
                <w:sz w:val="22"/>
                <w:szCs w:val="22"/>
              </w:rPr>
              <w:t>Rura do wody DN100 żeliwna PN100</w:t>
            </w:r>
            <w:r>
              <w:rPr>
                <w:sz w:val="22"/>
                <w:szCs w:val="22"/>
              </w:rPr>
              <w:t xml:space="preserve"> połącz. </w:t>
            </w:r>
            <w:proofErr w:type="spellStart"/>
            <w:r>
              <w:rPr>
                <w:sz w:val="22"/>
                <w:szCs w:val="22"/>
              </w:rPr>
              <w:t>elast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696FEB" w:rsidRDefault="0087722B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696FEB">
              <w:rPr>
                <w:sz w:val="22"/>
                <w:szCs w:val="22"/>
              </w:rPr>
              <w:t>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696FEB" w:rsidRDefault="0087722B" w:rsidP="00D1631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</w:tr>
      <w:tr w:rsidR="0087722B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D446FA" w:rsidRDefault="0087722B" w:rsidP="00696FEB">
            <w:pPr>
              <w:snapToGrid w:val="0"/>
              <w:ind w:firstLine="0"/>
              <w:jc w:val="left"/>
            </w:pPr>
            <w: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D446F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Zasuwa kołnierzowa DN100 PN10 ŻELIWNA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D446F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D446FA" w:rsidRDefault="0087722B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7722B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D446FA" w:rsidRDefault="0087722B" w:rsidP="00696FEB">
            <w:pPr>
              <w:snapToGrid w:val="0"/>
              <w:ind w:firstLine="0"/>
              <w:jc w:val="left"/>
            </w:pPr>
            <w: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D446F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Kształtka EU DN100 PN10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D446F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22B" w:rsidRPr="00D446FA" w:rsidRDefault="003521B9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7722B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D446FA" w:rsidRDefault="0087722B" w:rsidP="00EB5E50">
            <w:pPr>
              <w:snapToGrid w:val="0"/>
              <w:ind w:firstLine="0"/>
              <w:jc w:val="left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D446FA" w:rsidRDefault="0087722B" w:rsidP="009A0615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Kolano 45</w:t>
            </w:r>
            <w:r w:rsidRPr="00D446FA">
              <w:rPr>
                <w:sz w:val="22"/>
                <w:szCs w:val="22"/>
                <w:vertAlign w:val="superscript"/>
              </w:rPr>
              <w:t>o</w:t>
            </w:r>
            <w:r w:rsidRPr="00D446FA">
              <w:rPr>
                <w:sz w:val="22"/>
                <w:szCs w:val="22"/>
              </w:rPr>
              <w:t xml:space="preserve"> MMK DN100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D446F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22B" w:rsidRPr="00D446FA" w:rsidRDefault="0087722B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6</w:t>
            </w:r>
          </w:p>
        </w:tc>
      </w:tr>
      <w:tr w:rsidR="0087722B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D446FA" w:rsidRDefault="0087722B" w:rsidP="00EB5E50">
            <w:pPr>
              <w:snapToGrid w:val="0"/>
              <w:ind w:firstLine="0"/>
              <w:jc w:val="left"/>
            </w:pPr>
            <w: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D446F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Kolano 30</w:t>
            </w:r>
            <w:r w:rsidRPr="00D446FA">
              <w:rPr>
                <w:sz w:val="22"/>
                <w:szCs w:val="22"/>
                <w:vertAlign w:val="superscript"/>
              </w:rPr>
              <w:t>o</w:t>
            </w:r>
            <w:r w:rsidRPr="00D446FA">
              <w:rPr>
                <w:sz w:val="22"/>
                <w:szCs w:val="22"/>
              </w:rPr>
              <w:t xml:space="preserve"> MMK DN100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D446F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22B" w:rsidRPr="00D446FA" w:rsidRDefault="003521B9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D33E4E">
            <w:pPr>
              <w:snapToGrid w:val="0"/>
              <w:ind w:firstLine="0"/>
              <w:jc w:val="left"/>
            </w:pPr>
            <w: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3521B9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Kolano 30</w:t>
            </w:r>
            <w:r w:rsidRPr="00D446FA">
              <w:rPr>
                <w:sz w:val="22"/>
                <w:szCs w:val="22"/>
                <w:vertAlign w:val="superscript"/>
              </w:rPr>
              <w:t>o</w:t>
            </w:r>
            <w:r w:rsidRPr="00D446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Q</w:t>
            </w:r>
            <w:r w:rsidRPr="00D446FA">
              <w:rPr>
                <w:sz w:val="22"/>
                <w:szCs w:val="22"/>
              </w:rPr>
              <w:t xml:space="preserve"> DN100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D1631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D33E4E">
            <w:pPr>
              <w:snapToGrid w:val="0"/>
              <w:ind w:firstLine="0"/>
              <w:jc w:val="left"/>
            </w:pPr>
            <w: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9A0615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Kolano 22</w:t>
            </w:r>
            <w:r w:rsidRPr="00D446FA">
              <w:rPr>
                <w:sz w:val="22"/>
                <w:szCs w:val="22"/>
                <w:vertAlign w:val="superscript"/>
              </w:rPr>
              <w:t>o</w:t>
            </w:r>
            <w:r w:rsidRPr="00D446FA">
              <w:rPr>
                <w:sz w:val="22"/>
                <w:szCs w:val="22"/>
              </w:rPr>
              <w:t xml:space="preserve"> MMK DN100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D33E4E">
            <w:pPr>
              <w:snapToGrid w:val="0"/>
              <w:ind w:firstLine="0"/>
              <w:jc w:val="left"/>
            </w:pPr>
            <w: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9A0615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Kolano 22</w:t>
            </w:r>
            <w:r w:rsidRPr="00D446FA">
              <w:rPr>
                <w:sz w:val="22"/>
                <w:szCs w:val="22"/>
                <w:vertAlign w:val="superscript"/>
              </w:rPr>
              <w:t>o</w:t>
            </w:r>
            <w:r w:rsidRPr="00D446FA">
              <w:rPr>
                <w:sz w:val="22"/>
                <w:szCs w:val="22"/>
              </w:rPr>
              <w:t xml:space="preserve"> MMK DN150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2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D33E4E">
            <w:pPr>
              <w:snapToGrid w:val="0"/>
              <w:ind w:firstLine="0"/>
              <w:jc w:val="left"/>
            </w:pPr>
            <w: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Kolano 11</w:t>
            </w:r>
            <w:r w:rsidRPr="00D446FA">
              <w:rPr>
                <w:sz w:val="22"/>
                <w:szCs w:val="22"/>
                <w:vertAlign w:val="superscript"/>
              </w:rPr>
              <w:t>o</w:t>
            </w:r>
            <w:r w:rsidRPr="00D446FA">
              <w:rPr>
                <w:sz w:val="22"/>
                <w:szCs w:val="22"/>
              </w:rPr>
              <w:t xml:space="preserve"> MMK DN100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D33E4E">
            <w:pPr>
              <w:snapToGrid w:val="0"/>
              <w:ind w:firstLine="0"/>
              <w:jc w:val="left"/>
            </w:pPr>
            <w: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Kolano 11</w:t>
            </w:r>
            <w:r w:rsidRPr="00D446FA">
              <w:rPr>
                <w:sz w:val="22"/>
                <w:szCs w:val="22"/>
                <w:vertAlign w:val="superscript"/>
              </w:rPr>
              <w:t>o</w:t>
            </w:r>
            <w:r w:rsidRPr="00D446FA">
              <w:rPr>
                <w:sz w:val="22"/>
                <w:szCs w:val="22"/>
              </w:rPr>
              <w:t xml:space="preserve"> MMK DN150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D33E4E">
            <w:pPr>
              <w:snapToGrid w:val="0"/>
              <w:ind w:firstLine="0"/>
              <w:jc w:val="left"/>
            </w:pPr>
            <w: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696FEB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Kolano 90</w:t>
            </w:r>
            <w:r w:rsidRPr="00D446FA">
              <w:rPr>
                <w:sz w:val="22"/>
                <w:szCs w:val="22"/>
                <w:vertAlign w:val="superscript"/>
              </w:rPr>
              <w:t>o</w:t>
            </w:r>
            <w:r w:rsidRPr="00D446FA">
              <w:rPr>
                <w:sz w:val="22"/>
                <w:szCs w:val="22"/>
              </w:rPr>
              <w:t xml:space="preserve"> MMQ DN100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696FEB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Trójnik MMA DN100/80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 xml:space="preserve">HYDRANT PODZIEMNY ZE SKRZYNKĄ DO HYDRANTÓW ULICZNYCH, Z KRĄŻKIEM </w:t>
            </w:r>
          </w:p>
          <w:p w:rsidR="003F66A1" w:rsidRPr="00D446F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OSADCZYM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PROSTKA DN100 PN 10 ŻELIWNA L=1,0m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OPASKA DO NAWIERCANIA KOŁNIERZOWA DN150/50 PN10 ŻELIWNA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ZASUWA KOŁNIERZOWA DN50 PN10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TULEJA KOŁNIERZOWA DN63/50 PE100 SDR 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RURA OSŁONOWA STALOWA DN273x7.1</w:t>
            </w:r>
            <w:r>
              <w:rPr>
                <w:sz w:val="22"/>
                <w:szCs w:val="22"/>
              </w:rPr>
              <w:t>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193444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MANSZETY TYPU 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EB5E50">
            <w:pPr>
              <w:snapToGrid w:val="0"/>
              <w:ind w:firstLine="0"/>
              <w:jc w:val="left"/>
            </w:pPr>
            <w:r>
              <w:t>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 xml:space="preserve">PŁOZY DYSTANSOWE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proofErr w:type="spellStart"/>
            <w:r w:rsidRPr="00D446F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193444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44" w:rsidRDefault="00193444" w:rsidP="00EB5E50">
            <w:pPr>
              <w:snapToGrid w:val="0"/>
              <w:ind w:firstLine="0"/>
              <w:jc w:val="left"/>
            </w:pPr>
            <w:r>
              <w:t>22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44" w:rsidRPr="00D446FA" w:rsidRDefault="00193444" w:rsidP="00193444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KSZTAŁTKA U  DN100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444" w:rsidRPr="00D446FA" w:rsidRDefault="00193444" w:rsidP="00894BFE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444" w:rsidRPr="00D446FA" w:rsidRDefault="00193444" w:rsidP="00894BFE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1</w:t>
            </w:r>
          </w:p>
        </w:tc>
      </w:tr>
      <w:tr w:rsidR="00193444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44" w:rsidRDefault="00193444" w:rsidP="00EB5E50">
            <w:pPr>
              <w:snapToGrid w:val="0"/>
              <w:ind w:firstLine="0"/>
              <w:jc w:val="left"/>
            </w:pPr>
            <w:r>
              <w:t>23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44" w:rsidRPr="00D446FA" w:rsidRDefault="00193444" w:rsidP="00193444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RURA OSŁONOWA STALOWA DN273x</w:t>
            </w:r>
            <w:r>
              <w:rPr>
                <w:sz w:val="22"/>
                <w:szCs w:val="22"/>
              </w:rPr>
              <w:t>12,5mm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444" w:rsidRPr="00D446FA" w:rsidRDefault="00193444" w:rsidP="00894BFE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444" w:rsidRPr="00D446FA" w:rsidRDefault="00E92B74" w:rsidP="00894BF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</w:tr>
    </w:tbl>
    <w:p w:rsidR="0087722B" w:rsidRDefault="0087722B" w:rsidP="001C321C"/>
    <w:p w:rsidR="0087722B" w:rsidRDefault="003521B9" w:rsidP="001C321C">
      <w:r>
        <w:t>Zestawienie armatury likwidowanej</w:t>
      </w:r>
    </w:p>
    <w:tbl>
      <w:tblPr>
        <w:tblW w:w="581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3"/>
      </w:tblGrid>
      <w:tr w:rsidR="005B57AD" w:rsidRPr="0075396E" w:rsidTr="005B57AD">
        <w:trPr>
          <w:trHeight w:val="525"/>
        </w:trPr>
        <w:tc>
          <w:tcPr>
            <w:tcW w:w="709" w:type="dxa"/>
            <w:shd w:val="clear" w:color="auto" w:fill="F2F2F2"/>
            <w:vAlign w:val="center"/>
          </w:tcPr>
          <w:p w:rsidR="005B57AD" w:rsidRPr="000B04AA" w:rsidRDefault="005B57AD" w:rsidP="00D16313">
            <w:pPr>
              <w:pStyle w:val="Nagwek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0B04AA">
              <w:rPr>
                <w:sz w:val="16"/>
                <w:szCs w:val="16"/>
              </w:rPr>
              <w:t>Lp.</w:t>
            </w:r>
          </w:p>
        </w:tc>
        <w:tc>
          <w:tcPr>
            <w:tcW w:w="5103" w:type="dxa"/>
            <w:shd w:val="clear" w:color="auto" w:fill="F2F2F2"/>
            <w:vAlign w:val="center"/>
          </w:tcPr>
          <w:p w:rsidR="005B57AD" w:rsidRPr="000B04AA" w:rsidRDefault="005B57AD" w:rsidP="00D16313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  <w:r w:rsidRPr="000B04AA">
              <w:rPr>
                <w:b/>
                <w:i/>
                <w:sz w:val="16"/>
                <w:szCs w:val="16"/>
              </w:rPr>
              <w:t>Wyszczególnienie</w:t>
            </w:r>
          </w:p>
        </w:tc>
      </w:tr>
      <w:tr w:rsidR="005B57AD" w:rsidRPr="0075396E" w:rsidTr="005B57AD">
        <w:trPr>
          <w:trHeight w:val="380"/>
        </w:trPr>
        <w:tc>
          <w:tcPr>
            <w:tcW w:w="709" w:type="dxa"/>
            <w:vAlign w:val="center"/>
          </w:tcPr>
          <w:p w:rsidR="005B57AD" w:rsidRPr="000B04AA" w:rsidRDefault="005B57AD" w:rsidP="00D16313">
            <w:pPr>
              <w:snapToGrid w:val="0"/>
              <w:ind w:firstLine="0"/>
              <w:jc w:val="left"/>
            </w:pPr>
            <w:r>
              <w:t>1</w:t>
            </w:r>
          </w:p>
        </w:tc>
        <w:tc>
          <w:tcPr>
            <w:tcW w:w="5103" w:type="dxa"/>
            <w:vAlign w:val="center"/>
          </w:tcPr>
          <w:p w:rsidR="005B57AD" w:rsidRPr="00696FEB" w:rsidRDefault="005B57AD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HP5703</w:t>
            </w:r>
          </w:p>
        </w:tc>
      </w:tr>
      <w:tr w:rsidR="005B57AD" w:rsidRPr="0075396E" w:rsidTr="005B57AD">
        <w:tc>
          <w:tcPr>
            <w:tcW w:w="709" w:type="dxa"/>
            <w:vAlign w:val="center"/>
          </w:tcPr>
          <w:p w:rsidR="005B57AD" w:rsidRPr="001C321C" w:rsidRDefault="005B57AD" w:rsidP="00D16313">
            <w:pPr>
              <w:snapToGrid w:val="0"/>
              <w:ind w:firstLine="0"/>
              <w:jc w:val="left"/>
            </w:pPr>
            <w:r>
              <w:t>2</w:t>
            </w:r>
          </w:p>
        </w:tc>
        <w:tc>
          <w:tcPr>
            <w:tcW w:w="5103" w:type="dxa"/>
            <w:vAlign w:val="center"/>
          </w:tcPr>
          <w:p w:rsidR="005B57AD" w:rsidRPr="00696FEB" w:rsidRDefault="005B57AD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HP48047</w:t>
            </w:r>
          </w:p>
        </w:tc>
      </w:tr>
      <w:tr w:rsidR="005B57AD" w:rsidRPr="0075396E" w:rsidTr="005B57AD">
        <w:tc>
          <w:tcPr>
            <w:tcW w:w="709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</w:pPr>
            <w:r>
              <w:t>3</w:t>
            </w:r>
          </w:p>
        </w:tc>
        <w:tc>
          <w:tcPr>
            <w:tcW w:w="5103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HP6933</w:t>
            </w:r>
          </w:p>
        </w:tc>
      </w:tr>
      <w:tr w:rsidR="005B57AD" w:rsidRPr="0075396E" w:rsidTr="005B57AD">
        <w:tc>
          <w:tcPr>
            <w:tcW w:w="709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</w:pPr>
            <w:r>
              <w:t>4</w:t>
            </w:r>
          </w:p>
        </w:tc>
        <w:tc>
          <w:tcPr>
            <w:tcW w:w="5103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HP</w:t>
            </w:r>
          </w:p>
        </w:tc>
      </w:tr>
      <w:tr w:rsidR="005B57AD" w:rsidRPr="0075396E" w:rsidTr="005B57AD">
        <w:tc>
          <w:tcPr>
            <w:tcW w:w="709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</w:pPr>
            <w:r>
              <w:t>5</w:t>
            </w:r>
          </w:p>
        </w:tc>
        <w:tc>
          <w:tcPr>
            <w:tcW w:w="5103" w:type="dxa"/>
            <w:vAlign w:val="center"/>
          </w:tcPr>
          <w:p w:rsidR="005B57AD" w:rsidRPr="00D446FA" w:rsidRDefault="005B57AD" w:rsidP="00A3393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ZL32321</w:t>
            </w:r>
          </w:p>
        </w:tc>
      </w:tr>
      <w:tr w:rsidR="005B57AD" w:rsidRPr="0075396E" w:rsidTr="005B57AD">
        <w:tc>
          <w:tcPr>
            <w:tcW w:w="709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</w:pPr>
            <w:r>
              <w:t>6</w:t>
            </w:r>
          </w:p>
        </w:tc>
        <w:tc>
          <w:tcPr>
            <w:tcW w:w="5103" w:type="dxa"/>
            <w:vAlign w:val="center"/>
          </w:tcPr>
          <w:p w:rsidR="005B57AD" w:rsidRPr="00D446FA" w:rsidRDefault="005B57AD" w:rsidP="00A3393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ZL31118</w:t>
            </w:r>
          </w:p>
        </w:tc>
      </w:tr>
      <w:tr w:rsidR="005B57AD" w:rsidRPr="0075396E" w:rsidTr="005B57AD">
        <w:tc>
          <w:tcPr>
            <w:tcW w:w="709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</w:pPr>
            <w:r>
              <w:t>7</w:t>
            </w:r>
          </w:p>
        </w:tc>
        <w:tc>
          <w:tcPr>
            <w:tcW w:w="5103" w:type="dxa"/>
            <w:vAlign w:val="center"/>
          </w:tcPr>
          <w:p w:rsidR="005B57AD" w:rsidRPr="00D446FA" w:rsidRDefault="005B57AD" w:rsidP="00A3393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ZL28104</w:t>
            </w:r>
          </w:p>
        </w:tc>
      </w:tr>
    </w:tbl>
    <w:p w:rsidR="0087722B" w:rsidRDefault="0087722B" w:rsidP="001C321C"/>
    <w:p w:rsidR="00F348F2" w:rsidRDefault="00781AF5" w:rsidP="0075396E">
      <w:pPr>
        <w:pStyle w:val="Nagwek2"/>
      </w:pPr>
      <w:bookmarkStart w:id="54" w:name="_Toc513497521"/>
      <w:r>
        <w:t>Próba szczelności</w:t>
      </w:r>
      <w:r w:rsidR="000B04AA">
        <w:t xml:space="preserve"> i dezynfekcja</w:t>
      </w:r>
      <w:bookmarkEnd w:id="54"/>
    </w:p>
    <w:p w:rsidR="002732F2" w:rsidRPr="007811A1" w:rsidRDefault="002732F2" w:rsidP="002732F2">
      <w:pPr>
        <w:pStyle w:val="Tekstpodstawowy3"/>
        <w:spacing w:after="0" w:line="276" w:lineRule="auto"/>
        <w:jc w:val="both"/>
        <w:rPr>
          <w:sz w:val="24"/>
          <w:szCs w:val="24"/>
        </w:rPr>
      </w:pPr>
      <w:r w:rsidRPr="007811A1">
        <w:rPr>
          <w:sz w:val="24"/>
          <w:szCs w:val="24"/>
        </w:rPr>
        <w:t xml:space="preserve">Wykonany przewód wodociągowy należy poddać próbie ciśnienie 1,0 </w:t>
      </w:r>
      <w:proofErr w:type="spellStart"/>
      <w:r w:rsidRPr="007811A1">
        <w:rPr>
          <w:sz w:val="24"/>
          <w:szCs w:val="24"/>
        </w:rPr>
        <w:t>MPa</w:t>
      </w:r>
      <w:proofErr w:type="spellEnd"/>
      <w:r w:rsidRPr="007811A1">
        <w:rPr>
          <w:sz w:val="24"/>
          <w:szCs w:val="24"/>
        </w:rPr>
        <w:t xml:space="preserve"> zgodnie z PN-B-10725 „Przewody zewnętrzne. Wymagania i badania przy odbiorze”. Po pozytywnej próbie szczelności i zasypaniu wykopów należy wykonać dezynfekcję przewodów wodociągowych roztworem podchlorynu sodu (250 mg/l). Po 48 h należy przeprowadzić intensywne płukanie przewodów z prędkością nie mniejszą niż 1 m/s, tak, aby woda spełniała wymagania rozporz</w:t>
      </w:r>
      <w:r w:rsidRPr="007811A1">
        <w:rPr>
          <w:sz w:val="24"/>
          <w:szCs w:val="24"/>
        </w:rPr>
        <w:t>ą</w:t>
      </w:r>
      <w:r w:rsidRPr="007811A1">
        <w:rPr>
          <w:sz w:val="24"/>
          <w:szCs w:val="24"/>
        </w:rPr>
        <w:t>dzenia Ministra Zdrowia z dnia 29 marca 2007 r. w sprawie jakości wody przeznaczonej do sp</w:t>
      </w:r>
      <w:r w:rsidRPr="007811A1">
        <w:rPr>
          <w:sz w:val="24"/>
          <w:szCs w:val="24"/>
        </w:rPr>
        <w:t>o</w:t>
      </w:r>
      <w:r w:rsidRPr="007811A1">
        <w:rPr>
          <w:sz w:val="24"/>
          <w:szCs w:val="24"/>
        </w:rPr>
        <w:t xml:space="preserve">życia przez ludzi (Dz. U. Nr 61, poz. 417, z </w:t>
      </w:r>
      <w:proofErr w:type="spellStart"/>
      <w:r w:rsidRPr="007811A1">
        <w:rPr>
          <w:sz w:val="24"/>
          <w:szCs w:val="24"/>
        </w:rPr>
        <w:t>późn</w:t>
      </w:r>
      <w:proofErr w:type="spellEnd"/>
      <w:r w:rsidRPr="007811A1">
        <w:rPr>
          <w:sz w:val="24"/>
          <w:szCs w:val="24"/>
        </w:rPr>
        <w:t xml:space="preserve">. zm.). </w:t>
      </w:r>
    </w:p>
    <w:p w:rsidR="002732F2" w:rsidRPr="007811A1" w:rsidRDefault="002732F2" w:rsidP="002732F2">
      <w:pPr>
        <w:pStyle w:val="Tekstpodstawowy3"/>
        <w:spacing w:after="0" w:line="276" w:lineRule="auto"/>
        <w:jc w:val="both"/>
        <w:rPr>
          <w:sz w:val="24"/>
          <w:szCs w:val="24"/>
        </w:rPr>
      </w:pPr>
      <w:r w:rsidRPr="007811A1">
        <w:rPr>
          <w:sz w:val="24"/>
          <w:szCs w:val="24"/>
        </w:rPr>
        <w:tab/>
        <w:t xml:space="preserve">Próbę szczelności oraz włączenie do istniejącej sieci wodociągowej projektowanego przewodu wykonać bezwzględnie w obecności przedstawiciela administratora sieci - MPWiK w Warszawie. Wszystkie prace montażowe do wglądu przed zasypaniem przez uprawnionego przedstawiciela MPWiK w Warszawie. </w:t>
      </w:r>
    </w:p>
    <w:p w:rsidR="002732F2" w:rsidRPr="00260916" w:rsidRDefault="002732F2" w:rsidP="002732F2">
      <w:pPr>
        <w:pStyle w:val="Tekstpodstawowy3"/>
        <w:spacing w:after="0" w:line="276" w:lineRule="auto"/>
        <w:jc w:val="both"/>
        <w:rPr>
          <w:sz w:val="24"/>
          <w:szCs w:val="24"/>
        </w:rPr>
      </w:pPr>
      <w:r w:rsidRPr="007811A1">
        <w:rPr>
          <w:sz w:val="24"/>
          <w:szCs w:val="24"/>
        </w:rPr>
        <w:t>Wody z prób ciśnieniowych odprowadzić do istniejącej kanalizacji sanitarnej po uzyskaniu zg</w:t>
      </w:r>
      <w:r w:rsidRPr="007811A1">
        <w:rPr>
          <w:sz w:val="24"/>
          <w:szCs w:val="24"/>
        </w:rPr>
        <w:t>o</w:t>
      </w:r>
      <w:r w:rsidRPr="007811A1">
        <w:rPr>
          <w:sz w:val="24"/>
          <w:szCs w:val="24"/>
        </w:rPr>
        <w:t>dy jej zarządcy.</w:t>
      </w:r>
      <w:r>
        <w:rPr>
          <w:sz w:val="24"/>
          <w:szCs w:val="24"/>
        </w:rPr>
        <w:t xml:space="preserve"> </w:t>
      </w:r>
      <w:r w:rsidRPr="00260916">
        <w:rPr>
          <w:sz w:val="24"/>
          <w:szCs w:val="24"/>
        </w:rPr>
        <w:t>Po zakończeniu robót montażowych należy wykonać inwentaryzację powyk</w:t>
      </w:r>
      <w:r w:rsidRPr="00260916">
        <w:rPr>
          <w:sz w:val="24"/>
          <w:szCs w:val="24"/>
        </w:rPr>
        <w:t>o</w:t>
      </w:r>
      <w:r w:rsidRPr="00260916">
        <w:rPr>
          <w:sz w:val="24"/>
          <w:szCs w:val="24"/>
        </w:rPr>
        <w:t xml:space="preserve">nawczą wybudowanych przewodów i przedłożyć administratorowi sieci. </w:t>
      </w:r>
    </w:p>
    <w:p w:rsidR="00824FB7" w:rsidRPr="00D37642" w:rsidRDefault="00781AF5" w:rsidP="00824FB7">
      <w:pPr>
        <w:pStyle w:val="Nagwek2"/>
      </w:pPr>
      <w:bookmarkStart w:id="55" w:name="_Toc513497522"/>
      <w:r>
        <w:t>Uwagi końcowe</w:t>
      </w:r>
      <w:bookmarkEnd w:id="55"/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Przed przystąpieniem do budowy trasy przewodów musi wytyczyć uprawniony geodeta, a po wybudowaniu zainwentaryzować.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Całość robót należy wykonać zgodnie z “Warunkami technicznymi wykonania i odbioru robót budowlano – montażowych” jak również zgodnie z zaleceniami zawartymi w opinii ZUD.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Wszystkie czynności przeprowadzać zgodnie z przepisami BHP : </w:t>
      </w:r>
      <w:proofErr w:type="spellStart"/>
      <w:r w:rsidRPr="00781AF5">
        <w:t>Rozp</w:t>
      </w:r>
      <w:proofErr w:type="spellEnd"/>
      <w:r w:rsidRPr="00781AF5">
        <w:t xml:space="preserve">. </w:t>
      </w:r>
      <w:proofErr w:type="spellStart"/>
      <w:r w:rsidRPr="00781AF5">
        <w:t>MGPiB</w:t>
      </w:r>
      <w:proofErr w:type="spellEnd"/>
      <w:r w:rsidRPr="00781AF5">
        <w:t xml:space="preserve"> nr 437 i 438 z dn.01.10.1993 r., rozporządzenie </w:t>
      </w:r>
      <w:proofErr w:type="spellStart"/>
      <w:r w:rsidRPr="00781AF5">
        <w:t>MPiPS</w:t>
      </w:r>
      <w:proofErr w:type="spellEnd"/>
      <w:r w:rsidRPr="00781AF5">
        <w:t xml:space="preserve"> z dn. 26.09.1997 r. „w sprawie ogólnych przepisów BHP„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Montaż rur wykonać zgodnie z zaleceniami producenta.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  <w:jc w:val="left"/>
      </w:pPr>
      <w:r w:rsidRPr="00781AF5">
        <w:t xml:space="preserve">Wszelkie zmiany uzgodnić z Projektantem.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Wykonawca bezwzględnie musi sporządzić plan bezpieczeństwa i ochrony zdrowia zgodnie z Dz.U.120 poz. 1126 z dnia 23 czerwca 2003r.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lastRenderedPageBreak/>
        <w:t>Projektant nie ponosi odpowiedzialności za kolizje powstałe z uzbrojeniem podziemnym nie zinwentaryzowanym na planie sytuacyjno- wysokościowym.</w:t>
      </w:r>
    </w:p>
    <w:p w:rsid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 W przypadku natrafienia na nie zinwentaryzowane uzbrojenie podziemne należy traktować je jako czynne, powiadomić inspektora nadzoru, odkopane urządzenie zabezpieczyć.</w:t>
      </w:r>
    </w:p>
    <w:p w:rsidR="00721BC4" w:rsidRDefault="002732F2" w:rsidP="00011DAB">
      <w:pPr>
        <w:numPr>
          <w:ilvl w:val="0"/>
          <w:numId w:val="33"/>
        </w:numPr>
        <w:suppressAutoHyphens/>
        <w:contextualSpacing w:val="0"/>
      </w:pPr>
      <w:r w:rsidRPr="00260916">
        <w:t>Uzbrojenie sieci wodociągowej (zasuwy i hydranty) należy trwale oznaczyć w terenie tabliczkami orientacyjnymi zgodnie z PN-86/B-09700.</w:t>
      </w:r>
      <w:bookmarkStart w:id="56" w:name="_Toc388350971"/>
      <w:bookmarkStart w:id="57" w:name="_Toc405278080"/>
      <w:bookmarkStart w:id="58" w:name="_Toc405279122"/>
      <w:bookmarkStart w:id="59" w:name="_Toc405279240"/>
      <w:bookmarkEnd w:id="49"/>
      <w:bookmarkEnd w:id="50"/>
      <w:bookmarkEnd w:id="51"/>
    </w:p>
    <w:p w:rsidR="00011DAB" w:rsidRDefault="00011DAB" w:rsidP="00011DAB">
      <w:pPr>
        <w:suppressAutoHyphens/>
        <w:contextualSpacing w:val="0"/>
      </w:pPr>
    </w:p>
    <w:p w:rsidR="00011DAB" w:rsidRDefault="00011DAB" w:rsidP="00011DAB">
      <w:pPr>
        <w:suppressAutoHyphens/>
        <w:contextualSpacing w:val="0"/>
      </w:pPr>
    </w:p>
    <w:p w:rsidR="00011DAB" w:rsidRDefault="00011DAB" w:rsidP="00011DAB">
      <w:pPr>
        <w:suppressAutoHyphens/>
        <w:contextualSpacing w:val="0"/>
      </w:pPr>
    </w:p>
    <w:p w:rsidR="00011DAB" w:rsidRDefault="00011DAB" w:rsidP="00011DAB">
      <w:pPr>
        <w:suppressAutoHyphens/>
        <w:contextualSpacing w:val="0"/>
      </w:pPr>
    </w:p>
    <w:p w:rsidR="00011DAB" w:rsidRDefault="00011DAB" w:rsidP="00011DAB">
      <w:pPr>
        <w:suppressAutoHyphens/>
        <w:contextualSpacing w:val="0"/>
      </w:pPr>
    </w:p>
    <w:p w:rsidR="00011DAB" w:rsidRPr="00011DAB" w:rsidRDefault="00011DAB" w:rsidP="00011DAB">
      <w:pPr>
        <w:suppressAutoHyphens/>
        <w:contextualSpacing w:val="0"/>
      </w:pPr>
    </w:p>
    <w:p w:rsidR="0028678A" w:rsidRDefault="002867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bookmarkEnd w:id="56"/>
    <w:bookmarkEnd w:id="57"/>
    <w:bookmarkEnd w:id="58"/>
    <w:bookmarkEnd w:id="59"/>
    <w:p w:rsidR="0017348A" w:rsidRPr="00E06BCB" w:rsidRDefault="0017348A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  <w:r w:rsidRPr="00E06BCB">
        <w:rPr>
          <w:b/>
          <w:bCs/>
          <w:iCs/>
          <w:color w:val="auto"/>
          <w:sz w:val="32"/>
          <w:szCs w:val="32"/>
          <w:u w:val="single"/>
        </w:rPr>
        <w:t>SPIS RYSUNKÓW</w:t>
      </w:r>
    </w:p>
    <w:p w:rsidR="00011DAB" w:rsidRDefault="00011DAB" w:rsidP="00011DAB">
      <w:pPr>
        <w:tabs>
          <w:tab w:val="left" w:pos="2127"/>
        </w:tabs>
        <w:ind w:left="2127" w:hanging="1418"/>
        <w:rPr>
          <w:sz w:val="22"/>
          <w:szCs w:val="22"/>
        </w:rPr>
      </w:pPr>
      <w:r w:rsidRPr="004E253C">
        <w:rPr>
          <w:sz w:val="22"/>
          <w:szCs w:val="22"/>
        </w:rPr>
        <w:t>Tom V</w:t>
      </w:r>
      <w:r w:rsidRPr="004E253C">
        <w:rPr>
          <w:sz w:val="22"/>
          <w:szCs w:val="22"/>
        </w:rPr>
        <w:tab/>
        <w:t xml:space="preserve">PRZEBUDOWA SIECI WODOCIĄGOWEJ I KANALIZACJI </w:t>
      </w:r>
      <w:r w:rsidRPr="004E253C">
        <w:rPr>
          <w:sz w:val="22"/>
          <w:szCs w:val="22"/>
        </w:rPr>
        <w:tab/>
        <w:t xml:space="preserve">                             SANITARNEJ</w:t>
      </w:r>
    </w:p>
    <w:p w:rsidR="0017348A" w:rsidRPr="00E06BCB" w:rsidRDefault="0017348A" w:rsidP="001320E4">
      <w:pPr>
        <w:pStyle w:val="PODKRELENIE"/>
        <w:jc w:val="center"/>
      </w:pPr>
    </w:p>
    <w:p w:rsidR="00CB7F03" w:rsidRPr="00155428" w:rsidRDefault="002732F2" w:rsidP="00CB7F03">
      <w:pPr>
        <w:tabs>
          <w:tab w:val="left" w:pos="2127"/>
        </w:tabs>
        <w:rPr>
          <w:sz w:val="22"/>
          <w:szCs w:val="22"/>
        </w:rPr>
      </w:pPr>
      <w:r>
        <w:rPr>
          <w:sz w:val="22"/>
          <w:szCs w:val="22"/>
        </w:rPr>
        <w:t xml:space="preserve">Tom </w:t>
      </w:r>
      <w:r w:rsidR="00CB7F03" w:rsidRPr="00155428">
        <w:rPr>
          <w:sz w:val="22"/>
          <w:szCs w:val="22"/>
        </w:rPr>
        <w:t>V</w:t>
      </w:r>
      <w:r>
        <w:rPr>
          <w:sz w:val="22"/>
          <w:szCs w:val="22"/>
        </w:rPr>
        <w:t>/2</w:t>
      </w:r>
      <w:r w:rsidR="00CB7F03" w:rsidRPr="00155428">
        <w:rPr>
          <w:sz w:val="22"/>
          <w:szCs w:val="22"/>
        </w:rPr>
        <w:tab/>
      </w:r>
      <w:r>
        <w:rPr>
          <w:sz w:val="22"/>
          <w:szCs w:val="22"/>
        </w:rPr>
        <w:t xml:space="preserve">PRZEBUDOWA SIECI WODOCIĄGOWEJ 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1</w:t>
      </w:r>
      <w:r w:rsidR="008C4412" w:rsidRPr="00ED38BD">
        <w:t xml:space="preserve">– </w:t>
      </w:r>
      <w:r>
        <w:t>Projekt zagospodarowania terenu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2</w:t>
      </w:r>
      <w:r w:rsidR="008C4412" w:rsidRPr="00ED38BD">
        <w:t xml:space="preserve">– </w:t>
      </w:r>
      <w:r>
        <w:t>Profil podłużny</w:t>
      </w:r>
    </w:p>
    <w:p w:rsidR="008C4412" w:rsidRDefault="008C4412" w:rsidP="008C4412">
      <w:pPr>
        <w:pStyle w:val="Akapitzlist"/>
        <w:numPr>
          <w:ilvl w:val="1"/>
          <w:numId w:val="19"/>
        </w:numPr>
      </w:pPr>
      <w:r w:rsidRPr="00ED38BD">
        <w:t xml:space="preserve">3– </w:t>
      </w:r>
      <w:r w:rsidR="00CB7F03">
        <w:t xml:space="preserve">Schemat </w:t>
      </w:r>
      <w:r w:rsidR="002732F2">
        <w:t>węzłów wodociągowych</w:t>
      </w:r>
    </w:p>
    <w:p w:rsidR="00477C92" w:rsidRPr="00D07966" w:rsidRDefault="00477C92" w:rsidP="00477C92">
      <w:pPr>
        <w:pStyle w:val="Akapitzlist"/>
        <w:ind w:left="1080" w:firstLine="0"/>
        <w:rPr>
          <w:color w:val="FF0000"/>
        </w:rPr>
      </w:pPr>
    </w:p>
    <w:p w:rsidR="001B24F5" w:rsidRPr="00D07966" w:rsidRDefault="001B24F5" w:rsidP="004256EA">
      <w:pPr>
        <w:rPr>
          <w:color w:val="FF0000"/>
        </w:rPr>
      </w:pPr>
    </w:p>
    <w:sectPr w:rsidR="001B24F5" w:rsidRPr="00D07966" w:rsidSect="00D70B83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type w:val="continuous"/>
      <w:pgSz w:w="11906" w:h="16838" w:code="9"/>
      <w:pgMar w:top="1134" w:right="1418" w:bottom="35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A1C" w:rsidRDefault="00285A1C">
      <w:r>
        <w:separator/>
      </w:r>
    </w:p>
    <w:p w:rsidR="00285A1C" w:rsidRDefault="00285A1C"/>
    <w:p w:rsidR="00285A1C" w:rsidRDefault="00285A1C" w:rsidP="00B115B7"/>
    <w:p w:rsidR="00285A1C" w:rsidRDefault="00285A1C"/>
    <w:p w:rsidR="00285A1C" w:rsidRDefault="00285A1C"/>
    <w:p w:rsidR="00285A1C" w:rsidRDefault="00285A1C" w:rsidP="0044432C"/>
    <w:p w:rsidR="00285A1C" w:rsidRDefault="00285A1C" w:rsidP="0044432C"/>
    <w:p w:rsidR="00285A1C" w:rsidRDefault="00285A1C"/>
  </w:endnote>
  <w:endnote w:type="continuationSeparator" w:id="0">
    <w:p w:rsidR="00285A1C" w:rsidRDefault="00285A1C">
      <w:r>
        <w:continuationSeparator/>
      </w:r>
    </w:p>
    <w:p w:rsidR="00285A1C" w:rsidRDefault="00285A1C"/>
    <w:p w:rsidR="00285A1C" w:rsidRDefault="00285A1C" w:rsidP="00B115B7"/>
    <w:p w:rsidR="00285A1C" w:rsidRDefault="00285A1C"/>
    <w:p w:rsidR="00285A1C" w:rsidRDefault="00285A1C"/>
    <w:p w:rsidR="00285A1C" w:rsidRDefault="00285A1C" w:rsidP="0044432C"/>
    <w:p w:rsidR="00285A1C" w:rsidRDefault="00285A1C" w:rsidP="0044432C"/>
    <w:p w:rsidR="00285A1C" w:rsidRDefault="00285A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AA" w:rsidRDefault="000B04AA">
    <w:pPr>
      <w:pStyle w:val="Stopka"/>
      <w:jc w:val="right"/>
    </w:pPr>
  </w:p>
  <w:sdt>
    <w:sdtPr>
      <w:id w:val="2129205693"/>
      <w:docPartObj>
        <w:docPartGallery w:val="Page Numbers (Bottom of Page)"/>
        <w:docPartUnique/>
      </w:docPartObj>
    </w:sdtPr>
    <w:sdtEndPr/>
    <w:sdtContent>
      <w:p w:rsidR="000B04AA" w:rsidRDefault="000B04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7FE">
          <w:rPr>
            <w:noProof/>
          </w:rPr>
          <w:t>2</w:t>
        </w:r>
        <w:r>
          <w:fldChar w:fldCharType="end"/>
        </w:r>
      </w:p>
      <w:p w:rsidR="000B04AA" w:rsidRDefault="00285A1C">
        <w:pPr>
          <w:pStyle w:val="Stopka"/>
          <w:jc w:val="right"/>
        </w:pPr>
      </w:p>
    </w:sdtContent>
  </w:sdt>
  <w:p w:rsidR="000B04AA" w:rsidRDefault="000B04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AA" w:rsidRDefault="000B04AA" w:rsidP="00157C53">
    <w:pPr>
      <w:pStyle w:val="Stopka"/>
      <w:ind w:firstLine="0"/>
    </w:pPr>
  </w:p>
  <w:sdt>
    <w:sdtPr>
      <w:id w:val="-1535109502"/>
      <w:docPartObj>
        <w:docPartGallery w:val="Page Numbers (Bottom of Page)"/>
        <w:docPartUnique/>
      </w:docPartObj>
    </w:sdtPr>
    <w:sdtEndPr/>
    <w:sdtContent>
      <w:p w:rsidR="000B04AA" w:rsidRDefault="000B04AA" w:rsidP="00157C53">
        <w:pPr>
          <w:pStyle w:val="Stopka"/>
          <w:ind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7FE">
          <w:rPr>
            <w:noProof/>
          </w:rPr>
          <w:t>5</w:t>
        </w:r>
        <w:r>
          <w:fldChar w:fldCharType="end"/>
        </w:r>
      </w:p>
      <w:p w:rsidR="000B04AA" w:rsidRDefault="00285A1C" w:rsidP="00157C53">
        <w:pPr>
          <w:pStyle w:val="Stopka"/>
          <w:ind w:firstLine="0"/>
        </w:pPr>
      </w:p>
    </w:sdtContent>
  </w:sdt>
  <w:p w:rsidR="000B04AA" w:rsidRDefault="000B04A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AA" w:rsidRDefault="000B04AA">
    <w:pPr>
      <w:pStyle w:val="Stopka"/>
      <w:jc w:val="right"/>
    </w:pPr>
  </w:p>
  <w:p w:rsidR="000B04AA" w:rsidRDefault="000B04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A1C" w:rsidRDefault="00285A1C">
      <w:r>
        <w:separator/>
      </w:r>
    </w:p>
    <w:p w:rsidR="00285A1C" w:rsidRDefault="00285A1C"/>
    <w:p w:rsidR="00285A1C" w:rsidRDefault="00285A1C" w:rsidP="00B115B7"/>
    <w:p w:rsidR="00285A1C" w:rsidRDefault="00285A1C"/>
    <w:p w:rsidR="00285A1C" w:rsidRDefault="00285A1C"/>
    <w:p w:rsidR="00285A1C" w:rsidRDefault="00285A1C" w:rsidP="0044432C"/>
    <w:p w:rsidR="00285A1C" w:rsidRDefault="00285A1C" w:rsidP="0044432C"/>
    <w:p w:rsidR="00285A1C" w:rsidRDefault="00285A1C"/>
  </w:footnote>
  <w:footnote w:type="continuationSeparator" w:id="0">
    <w:p w:rsidR="00285A1C" w:rsidRDefault="00285A1C">
      <w:r>
        <w:continuationSeparator/>
      </w:r>
    </w:p>
    <w:p w:rsidR="00285A1C" w:rsidRDefault="00285A1C"/>
    <w:p w:rsidR="00285A1C" w:rsidRDefault="00285A1C" w:rsidP="00B115B7"/>
    <w:p w:rsidR="00285A1C" w:rsidRDefault="00285A1C"/>
    <w:p w:rsidR="00285A1C" w:rsidRDefault="00285A1C"/>
    <w:p w:rsidR="00285A1C" w:rsidRDefault="00285A1C" w:rsidP="0044432C"/>
    <w:p w:rsidR="00285A1C" w:rsidRDefault="00285A1C" w:rsidP="0044432C"/>
    <w:p w:rsidR="00285A1C" w:rsidRDefault="00285A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AA" w:rsidRDefault="000B04A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0B04AA" w:rsidRDefault="000B04A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0B04AA" w:rsidRPr="0028678A" w:rsidRDefault="000B04A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AA" w:rsidRDefault="000B04A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0B04AA" w:rsidRDefault="000B04A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0B04AA" w:rsidRPr="0028678A" w:rsidRDefault="000B04A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7"/>
    <w:multiLevelType w:val="singleLevel"/>
    <w:tmpl w:val="00000017"/>
    <w:name w:val="WW8Num24"/>
    <w:lvl w:ilvl="0">
      <w:start w:val="1"/>
      <w:numFmt w:val="bullet"/>
      <w:lvlText w:val=""/>
      <w:lvlJc w:val="left"/>
      <w:pPr>
        <w:tabs>
          <w:tab w:val="num" w:pos="1333"/>
        </w:tabs>
        <w:ind w:left="1333" w:hanging="360"/>
      </w:pPr>
      <w:rPr>
        <w:rFonts w:ascii="Wingdings" w:hAnsi="Wingdings"/>
      </w:rPr>
    </w:lvl>
  </w:abstractNum>
  <w:abstractNum w:abstractNumId="2">
    <w:nsid w:val="0000001A"/>
    <w:multiLevelType w:val="singleLevel"/>
    <w:tmpl w:val="0000001A"/>
    <w:name w:val="WW8Num2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3FB65E6"/>
    <w:multiLevelType w:val="hybridMultilevel"/>
    <w:tmpl w:val="FBB84F90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570925"/>
    <w:multiLevelType w:val="hybridMultilevel"/>
    <w:tmpl w:val="F2822A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2701395"/>
    <w:multiLevelType w:val="hybridMultilevel"/>
    <w:tmpl w:val="CCB83B2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472B44"/>
    <w:multiLevelType w:val="hybridMultilevel"/>
    <w:tmpl w:val="74B2637A"/>
    <w:lvl w:ilvl="0" w:tplc="A7BA017A">
      <w:start w:val="1"/>
      <w:numFmt w:val="decimal"/>
      <w:lvlText w:val="%1."/>
      <w:lvlJc w:val="left"/>
      <w:pPr>
        <w:ind w:left="6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7">
    <w:nsid w:val="15602902"/>
    <w:multiLevelType w:val="hybridMultilevel"/>
    <w:tmpl w:val="B8CA95F0"/>
    <w:lvl w:ilvl="0" w:tplc="581A6D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C73EE"/>
    <w:multiLevelType w:val="hybridMultilevel"/>
    <w:tmpl w:val="A4B435D4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762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>
    <w:nsid w:val="16EB66DE"/>
    <w:multiLevelType w:val="multilevel"/>
    <w:tmpl w:val="FF3426C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0">
    <w:nsid w:val="18D3175A"/>
    <w:multiLevelType w:val="hybridMultilevel"/>
    <w:tmpl w:val="F84632C2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>
    <w:nsid w:val="18F24157"/>
    <w:multiLevelType w:val="hybridMultilevel"/>
    <w:tmpl w:val="F4AAD77A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4C4D92"/>
    <w:multiLevelType w:val="hybridMultilevel"/>
    <w:tmpl w:val="59D0D35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66261B"/>
    <w:multiLevelType w:val="hybridMultilevel"/>
    <w:tmpl w:val="F67CB6CE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5">
    <w:nsid w:val="244A68A8"/>
    <w:multiLevelType w:val="hybridMultilevel"/>
    <w:tmpl w:val="A9442934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BF2D02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2741"/>
    <w:multiLevelType w:val="hybridMultilevel"/>
    <w:tmpl w:val="422E5DB0"/>
    <w:lvl w:ilvl="0" w:tplc="B464071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B7204A"/>
    <w:multiLevelType w:val="hybridMultilevel"/>
    <w:tmpl w:val="CBC4D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A324D"/>
    <w:multiLevelType w:val="hybridMultilevel"/>
    <w:tmpl w:val="00147E50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2DB3775E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815478"/>
    <w:multiLevelType w:val="hybridMultilevel"/>
    <w:tmpl w:val="1758EA3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65754F"/>
    <w:multiLevelType w:val="hybridMultilevel"/>
    <w:tmpl w:val="D36455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6432F85"/>
    <w:multiLevelType w:val="hybridMultilevel"/>
    <w:tmpl w:val="CF00E24A"/>
    <w:lvl w:ilvl="0" w:tplc="C94CEA5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C94CEA52">
      <w:start w:val="1"/>
      <w:numFmt w:val="decimal"/>
      <w:lvlText w:val="[%2]"/>
      <w:lvlJc w:val="left"/>
      <w:pPr>
        <w:ind w:left="11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4">
    <w:nsid w:val="527809EE"/>
    <w:multiLevelType w:val="hybridMultilevel"/>
    <w:tmpl w:val="E94A797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73251E8"/>
    <w:multiLevelType w:val="hybridMultilevel"/>
    <w:tmpl w:val="F1D66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A24A09"/>
    <w:multiLevelType w:val="hybridMultilevel"/>
    <w:tmpl w:val="E06A043A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BA3342C"/>
    <w:multiLevelType w:val="hybridMultilevel"/>
    <w:tmpl w:val="5CBAE8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1932040"/>
    <w:multiLevelType w:val="hybridMultilevel"/>
    <w:tmpl w:val="95F2F22E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64B2885"/>
    <w:multiLevelType w:val="hybridMultilevel"/>
    <w:tmpl w:val="45F0964C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6DC5A63"/>
    <w:multiLevelType w:val="hybridMultilevel"/>
    <w:tmpl w:val="C3D2E3A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97C00C8"/>
    <w:multiLevelType w:val="hybridMultilevel"/>
    <w:tmpl w:val="6450B24C"/>
    <w:lvl w:ilvl="0" w:tplc="F418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4A7412"/>
    <w:multiLevelType w:val="hybridMultilevel"/>
    <w:tmpl w:val="331E5902"/>
    <w:lvl w:ilvl="0" w:tplc="C94CEA52">
      <w:start w:val="1"/>
      <w:numFmt w:val="decimal"/>
      <w:lvlText w:val="[%1]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8B51303"/>
    <w:multiLevelType w:val="hybridMultilevel"/>
    <w:tmpl w:val="1392247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95C08AA"/>
    <w:multiLevelType w:val="hybridMultilevel"/>
    <w:tmpl w:val="726A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B73466"/>
    <w:multiLevelType w:val="hybridMultilevel"/>
    <w:tmpl w:val="CB340A4E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6"/>
  </w:num>
  <w:num w:numId="5">
    <w:abstractNumId w:val="15"/>
  </w:num>
  <w:num w:numId="6">
    <w:abstractNumId w:val="9"/>
  </w:num>
  <w:num w:numId="7">
    <w:abstractNumId w:val="21"/>
  </w:num>
  <w:num w:numId="8">
    <w:abstractNumId w:val="13"/>
  </w:num>
  <w:num w:numId="9">
    <w:abstractNumId w:val="19"/>
  </w:num>
  <w:num w:numId="10">
    <w:abstractNumId w:val="7"/>
  </w:num>
  <w:num w:numId="11">
    <w:abstractNumId w:val="26"/>
  </w:num>
  <w:num w:numId="12">
    <w:abstractNumId w:val="35"/>
  </w:num>
  <w:num w:numId="13">
    <w:abstractNumId w:val="23"/>
  </w:num>
  <w:num w:numId="14">
    <w:abstractNumId w:val="4"/>
  </w:num>
  <w:num w:numId="15">
    <w:abstractNumId w:val="5"/>
  </w:num>
  <w:num w:numId="16">
    <w:abstractNumId w:val="32"/>
  </w:num>
  <w:num w:numId="17">
    <w:abstractNumId w:val="20"/>
  </w:num>
  <w:num w:numId="18">
    <w:abstractNumId w:val="28"/>
  </w:num>
  <w:num w:numId="19">
    <w:abstractNumId w:val="12"/>
  </w:num>
  <w:num w:numId="20">
    <w:abstractNumId w:val="24"/>
  </w:num>
  <w:num w:numId="21">
    <w:abstractNumId w:val="17"/>
  </w:num>
  <w:num w:numId="22">
    <w:abstractNumId w:val="33"/>
  </w:num>
  <w:num w:numId="23">
    <w:abstractNumId w:val="30"/>
  </w:num>
  <w:num w:numId="24">
    <w:abstractNumId w:val="16"/>
  </w:num>
  <w:num w:numId="25">
    <w:abstractNumId w:val="3"/>
  </w:num>
  <w:num w:numId="26">
    <w:abstractNumId w:val="29"/>
  </w:num>
  <w:num w:numId="27">
    <w:abstractNumId w:val="11"/>
  </w:num>
  <w:num w:numId="28">
    <w:abstractNumId w:val="22"/>
  </w:num>
  <w:num w:numId="29">
    <w:abstractNumId w:val="25"/>
  </w:num>
  <w:num w:numId="30">
    <w:abstractNumId w:val="34"/>
  </w:num>
  <w:num w:numId="31">
    <w:abstractNumId w:val="27"/>
  </w:num>
  <w:num w:numId="32">
    <w:abstractNumId w:val="1"/>
  </w:num>
  <w:num w:numId="33">
    <w:abstractNumId w:val="2"/>
  </w:num>
  <w:num w:numId="34">
    <w:abstractNumId w:val="0"/>
  </w:num>
  <w:num w:numId="35">
    <w:abstractNumId w:val="31"/>
  </w:num>
  <w:num w:numId="36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41"/>
    <w:rsid w:val="00000C82"/>
    <w:rsid w:val="00003507"/>
    <w:rsid w:val="00005E2A"/>
    <w:rsid w:val="00011DAB"/>
    <w:rsid w:val="00013690"/>
    <w:rsid w:val="000159D9"/>
    <w:rsid w:val="00016409"/>
    <w:rsid w:val="000164D6"/>
    <w:rsid w:val="00016CBA"/>
    <w:rsid w:val="00016FCC"/>
    <w:rsid w:val="00020C96"/>
    <w:rsid w:val="00021B9D"/>
    <w:rsid w:val="00022B8D"/>
    <w:rsid w:val="00023C83"/>
    <w:rsid w:val="00025EBE"/>
    <w:rsid w:val="00026143"/>
    <w:rsid w:val="00027AA4"/>
    <w:rsid w:val="0003201B"/>
    <w:rsid w:val="00033E3D"/>
    <w:rsid w:val="00036489"/>
    <w:rsid w:val="00040243"/>
    <w:rsid w:val="0004458E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B80"/>
    <w:rsid w:val="000753C5"/>
    <w:rsid w:val="000757E7"/>
    <w:rsid w:val="00076D21"/>
    <w:rsid w:val="000805C0"/>
    <w:rsid w:val="0008172D"/>
    <w:rsid w:val="00085B76"/>
    <w:rsid w:val="000864E3"/>
    <w:rsid w:val="00087BCF"/>
    <w:rsid w:val="00090FC1"/>
    <w:rsid w:val="00091B71"/>
    <w:rsid w:val="0009223B"/>
    <w:rsid w:val="000943D3"/>
    <w:rsid w:val="0009532C"/>
    <w:rsid w:val="000A11FE"/>
    <w:rsid w:val="000A225A"/>
    <w:rsid w:val="000A3364"/>
    <w:rsid w:val="000A74C7"/>
    <w:rsid w:val="000B04AA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24B7"/>
    <w:rsid w:val="000F469F"/>
    <w:rsid w:val="000F69A3"/>
    <w:rsid w:val="000F6B3A"/>
    <w:rsid w:val="000F7BF5"/>
    <w:rsid w:val="000F7F4D"/>
    <w:rsid w:val="0010219B"/>
    <w:rsid w:val="00104E10"/>
    <w:rsid w:val="00105520"/>
    <w:rsid w:val="001055D0"/>
    <w:rsid w:val="001056A7"/>
    <w:rsid w:val="00106242"/>
    <w:rsid w:val="00107865"/>
    <w:rsid w:val="001108F5"/>
    <w:rsid w:val="001119F3"/>
    <w:rsid w:val="00111F52"/>
    <w:rsid w:val="00113EE7"/>
    <w:rsid w:val="00114470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7B6"/>
    <w:rsid w:val="00142835"/>
    <w:rsid w:val="00146359"/>
    <w:rsid w:val="001465E9"/>
    <w:rsid w:val="0014770A"/>
    <w:rsid w:val="00147D76"/>
    <w:rsid w:val="0015059B"/>
    <w:rsid w:val="00150BF1"/>
    <w:rsid w:val="00152891"/>
    <w:rsid w:val="00155428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444"/>
    <w:rsid w:val="0019350A"/>
    <w:rsid w:val="00194C3F"/>
    <w:rsid w:val="0019697D"/>
    <w:rsid w:val="00196F88"/>
    <w:rsid w:val="00197DFD"/>
    <w:rsid w:val="001A0290"/>
    <w:rsid w:val="001A26B1"/>
    <w:rsid w:val="001A2D4D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4499"/>
    <w:rsid w:val="001B6F41"/>
    <w:rsid w:val="001B712A"/>
    <w:rsid w:val="001B7AAA"/>
    <w:rsid w:val="001C321C"/>
    <w:rsid w:val="001C3D96"/>
    <w:rsid w:val="001C5534"/>
    <w:rsid w:val="001C56BB"/>
    <w:rsid w:val="001C5E48"/>
    <w:rsid w:val="001C7135"/>
    <w:rsid w:val="001C731C"/>
    <w:rsid w:val="001D0275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1F67FE"/>
    <w:rsid w:val="00203BE8"/>
    <w:rsid w:val="00203D4F"/>
    <w:rsid w:val="002058AB"/>
    <w:rsid w:val="0021002F"/>
    <w:rsid w:val="0021133B"/>
    <w:rsid w:val="00212313"/>
    <w:rsid w:val="00220719"/>
    <w:rsid w:val="00220727"/>
    <w:rsid w:val="00223CBE"/>
    <w:rsid w:val="002300E1"/>
    <w:rsid w:val="002301BC"/>
    <w:rsid w:val="00231F96"/>
    <w:rsid w:val="002320AE"/>
    <w:rsid w:val="00232570"/>
    <w:rsid w:val="002327CF"/>
    <w:rsid w:val="00232C34"/>
    <w:rsid w:val="00233805"/>
    <w:rsid w:val="002379CA"/>
    <w:rsid w:val="002402D1"/>
    <w:rsid w:val="00240312"/>
    <w:rsid w:val="002423A9"/>
    <w:rsid w:val="00242760"/>
    <w:rsid w:val="002453B7"/>
    <w:rsid w:val="002457FB"/>
    <w:rsid w:val="002469BF"/>
    <w:rsid w:val="00247255"/>
    <w:rsid w:val="002473AE"/>
    <w:rsid w:val="002474F9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32F2"/>
    <w:rsid w:val="00276DA8"/>
    <w:rsid w:val="002778EF"/>
    <w:rsid w:val="00280CF1"/>
    <w:rsid w:val="00280F83"/>
    <w:rsid w:val="00281DC7"/>
    <w:rsid w:val="00282568"/>
    <w:rsid w:val="00282C0D"/>
    <w:rsid w:val="00282D47"/>
    <w:rsid w:val="00283788"/>
    <w:rsid w:val="0028410B"/>
    <w:rsid w:val="00284831"/>
    <w:rsid w:val="00285A1C"/>
    <w:rsid w:val="0028678A"/>
    <w:rsid w:val="002868B7"/>
    <w:rsid w:val="00287CE1"/>
    <w:rsid w:val="00295184"/>
    <w:rsid w:val="002956AD"/>
    <w:rsid w:val="0029570C"/>
    <w:rsid w:val="00297E13"/>
    <w:rsid w:val="00297FE2"/>
    <w:rsid w:val="002A0791"/>
    <w:rsid w:val="002A0DCD"/>
    <w:rsid w:val="002A2A14"/>
    <w:rsid w:val="002A3B9A"/>
    <w:rsid w:val="002B1232"/>
    <w:rsid w:val="002B14EC"/>
    <w:rsid w:val="002B1D3D"/>
    <w:rsid w:val="002B408E"/>
    <w:rsid w:val="002B50F0"/>
    <w:rsid w:val="002C1A41"/>
    <w:rsid w:val="002C2A7E"/>
    <w:rsid w:val="002C5527"/>
    <w:rsid w:val="002C5708"/>
    <w:rsid w:val="002C7DDB"/>
    <w:rsid w:val="002D10D1"/>
    <w:rsid w:val="002D2403"/>
    <w:rsid w:val="002D3045"/>
    <w:rsid w:val="002D4FDD"/>
    <w:rsid w:val="002D6E91"/>
    <w:rsid w:val="002E229A"/>
    <w:rsid w:val="002E26D4"/>
    <w:rsid w:val="002E46F7"/>
    <w:rsid w:val="002E4913"/>
    <w:rsid w:val="002E5BA1"/>
    <w:rsid w:val="002F133E"/>
    <w:rsid w:val="00306517"/>
    <w:rsid w:val="00307873"/>
    <w:rsid w:val="00310C42"/>
    <w:rsid w:val="003154D0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68E1"/>
    <w:rsid w:val="00337A65"/>
    <w:rsid w:val="00342165"/>
    <w:rsid w:val="003449E6"/>
    <w:rsid w:val="003464A3"/>
    <w:rsid w:val="003477FB"/>
    <w:rsid w:val="00351051"/>
    <w:rsid w:val="003521B9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CA6"/>
    <w:rsid w:val="00393BA2"/>
    <w:rsid w:val="00395225"/>
    <w:rsid w:val="0039563A"/>
    <w:rsid w:val="003959CB"/>
    <w:rsid w:val="0039624D"/>
    <w:rsid w:val="00396341"/>
    <w:rsid w:val="00396927"/>
    <w:rsid w:val="00397EA9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33FE"/>
    <w:rsid w:val="003D4D98"/>
    <w:rsid w:val="003E2408"/>
    <w:rsid w:val="003E2FE4"/>
    <w:rsid w:val="003E6085"/>
    <w:rsid w:val="003F1DDF"/>
    <w:rsid w:val="003F2EAF"/>
    <w:rsid w:val="003F34BC"/>
    <w:rsid w:val="003F66A1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F6E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247B"/>
    <w:rsid w:val="00474B78"/>
    <w:rsid w:val="00474FC8"/>
    <w:rsid w:val="004757D4"/>
    <w:rsid w:val="00476262"/>
    <w:rsid w:val="00477C92"/>
    <w:rsid w:val="00480EAF"/>
    <w:rsid w:val="00486B28"/>
    <w:rsid w:val="0048768B"/>
    <w:rsid w:val="0049238B"/>
    <w:rsid w:val="00492CAB"/>
    <w:rsid w:val="00492D40"/>
    <w:rsid w:val="00493FC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794"/>
    <w:rsid w:val="004D0934"/>
    <w:rsid w:val="004D218B"/>
    <w:rsid w:val="004D7AD8"/>
    <w:rsid w:val="004D7EF3"/>
    <w:rsid w:val="004E0AF1"/>
    <w:rsid w:val="004E253C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667E"/>
    <w:rsid w:val="00507487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266B7"/>
    <w:rsid w:val="00531891"/>
    <w:rsid w:val="00531E1A"/>
    <w:rsid w:val="005322F7"/>
    <w:rsid w:val="00532E2F"/>
    <w:rsid w:val="005338C1"/>
    <w:rsid w:val="00533EEB"/>
    <w:rsid w:val="00534E49"/>
    <w:rsid w:val="005357E8"/>
    <w:rsid w:val="00536176"/>
    <w:rsid w:val="005370A3"/>
    <w:rsid w:val="00540034"/>
    <w:rsid w:val="0054345C"/>
    <w:rsid w:val="00545032"/>
    <w:rsid w:val="00547C02"/>
    <w:rsid w:val="005518E2"/>
    <w:rsid w:val="00551ECD"/>
    <w:rsid w:val="0055488D"/>
    <w:rsid w:val="00561ABF"/>
    <w:rsid w:val="00563586"/>
    <w:rsid w:val="0056467A"/>
    <w:rsid w:val="00565D71"/>
    <w:rsid w:val="00565EF7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18E"/>
    <w:rsid w:val="005B3043"/>
    <w:rsid w:val="005B392F"/>
    <w:rsid w:val="005B4407"/>
    <w:rsid w:val="005B5612"/>
    <w:rsid w:val="005B57AD"/>
    <w:rsid w:val="005B6F84"/>
    <w:rsid w:val="005C0704"/>
    <w:rsid w:val="005C19F9"/>
    <w:rsid w:val="005C2BCD"/>
    <w:rsid w:val="005C536A"/>
    <w:rsid w:val="005C6FBB"/>
    <w:rsid w:val="005D0E87"/>
    <w:rsid w:val="005D2216"/>
    <w:rsid w:val="005D2B55"/>
    <w:rsid w:val="005D303A"/>
    <w:rsid w:val="005D3ADA"/>
    <w:rsid w:val="005D44CB"/>
    <w:rsid w:val="005D50C7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5AF2"/>
    <w:rsid w:val="00617543"/>
    <w:rsid w:val="00620E2F"/>
    <w:rsid w:val="00621FAD"/>
    <w:rsid w:val="00623510"/>
    <w:rsid w:val="00624502"/>
    <w:rsid w:val="006247FF"/>
    <w:rsid w:val="00625488"/>
    <w:rsid w:val="00626D67"/>
    <w:rsid w:val="00632C7C"/>
    <w:rsid w:val="00634132"/>
    <w:rsid w:val="0064002B"/>
    <w:rsid w:val="006447CD"/>
    <w:rsid w:val="006455AE"/>
    <w:rsid w:val="00646019"/>
    <w:rsid w:val="00646ABD"/>
    <w:rsid w:val="00651F96"/>
    <w:rsid w:val="006529F7"/>
    <w:rsid w:val="0065752D"/>
    <w:rsid w:val="00657787"/>
    <w:rsid w:val="006605D4"/>
    <w:rsid w:val="00660BD6"/>
    <w:rsid w:val="00661592"/>
    <w:rsid w:val="00662464"/>
    <w:rsid w:val="00665B45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5A15"/>
    <w:rsid w:val="00686B73"/>
    <w:rsid w:val="00686D9E"/>
    <w:rsid w:val="0068767E"/>
    <w:rsid w:val="0069068A"/>
    <w:rsid w:val="0069129F"/>
    <w:rsid w:val="00693B58"/>
    <w:rsid w:val="00695A6D"/>
    <w:rsid w:val="00696FEB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837"/>
    <w:rsid w:val="006C3DA2"/>
    <w:rsid w:val="006C4598"/>
    <w:rsid w:val="006C7432"/>
    <w:rsid w:val="006D2015"/>
    <w:rsid w:val="006D360E"/>
    <w:rsid w:val="006D4176"/>
    <w:rsid w:val="006D5C77"/>
    <w:rsid w:val="006E0C17"/>
    <w:rsid w:val="006E14E8"/>
    <w:rsid w:val="006E2B96"/>
    <w:rsid w:val="006E4278"/>
    <w:rsid w:val="006E5E79"/>
    <w:rsid w:val="006E5FCF"/>
    <w:rsid w:val="006E6920"/>
    <w:rsid w:val="006E78D5"/>
    <w:rsid w:val="006F185F"/>
    <w:rsid w:val="006F4905"/>
    <w:rsid w:val="006F51AF"/>
    <w:rsid w:val="006F5807"/>
    <w:rsid w:val="006F6B6B"/>
    <w:rsid w:val="006F7801"/>
    <w:rsid w:val="00700178"/>
    <w:rsid w:val="00700973"/>
    <w:rsid w:val="00700FE4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4AC6"/>
    <w:rsid w:val="00717875"/>
    <w:rsid w:val="00721BC4"/>
    <w:rsid w:val="007231FE"/>
    <w:rsid w:val="0072595D"/>
    <w:rsid w:val="00725DCC"/>
    <w:rsid w:val="0072671B"/>
    <w:rsid w:val="00726831"/>
    <w:rsid w:val="007314EB"/>
    <w:rsid w:val="00734413"/>
    <w:rsid w:val="007355EC"/>
    <w:rsid w:val="007358AF"/>
    <w:rsid w:val="00741131"/>
    <w:rsid w:val="00741DE9"/>
    <w:rsid w:val="00742D29"/>
    <w:rsid w:val="0074454D"/>
    <w:rsid w:val="00744F06"/>
    <w:rsid w:val="007463E9"/>
    <w:rsid w:val="007477A6"/>
    <w:rsid w:val="0075363B"/>
    <w:rsid w:val="0075396E"/>
    <w:rsid w:val="007569E2"/>
    <w:rsid w:val="00757086"/>
    <w:rsid w:val="00760EBD"/>
    <w:rsid w:val="0076261D"/>
    <w:rsid w:val="00762D73"/>
    <w:rsid w:val="0076545C"/>
    <w:rsid w:val="00767567"/>
    <w:rsid w:val="00776004"/>
    <w:rsid w:val="00776F5B"/>
    <w:rsid w:val="007814C2"/>
    <w:rsid w:val="00781AF5"/>
    <w:rsid w:val="007839EA"/>
    <w:rsid w:val="007866EC"/>
    <w:rsid w:val="00790A07"/>
    <w:rsid w:val="00792109"/>
    <w:rsid w:val="0079343F"/>
    <w:rsid w:val="00793ACC"/>
    <w:rsid w:val="00796025"/>
    <w:rsid w:val="00797A60"/>
    <w:rsid w:val="00797B93"/>
    <w:rsid w:val="007A03C7"/>
    <w:rsid w:val="007A0749"/>
    <w:rsid w:val="007A099A"/>
    <w:rsid w:val="007A2D2A"/>
    <w:rsid w:val="007A351A"/>
    <w:rsid w:val="007A394E"/>
    <w:rsid w:val="007A3959"/>
    <w:rsid w:val="007A3CF4"/>
    <w:rsid w:val="007A603C"/>
    <w:rsid w:val="007A60F7"/>
    <w:rsid w:val="007A7855"/>
    <w:rsid w:val="007B011C"/>
    <w:rsid w:val="007B0858"/>
    <w:rsid w:val="007B0886"/>
    <w:rsid w:val="007B132D"/>
    <w:rsid w:val="007B1D4D"/>
    <w:rsid w:val="007B1EEB"/>
    <w:rsid w:val="007B2FE4"/>
    <w:rsid w:val="007B4B7F"/>
    <w:rsid w:val="007B50E5"/>
    <w:rsid w:val="007B50FD"/>
    <w:rsid w:val="007B6FFC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7E8"/>
    <w:rsid w:val="007D3FD0"/>
    <w:rsid w:val="007D5444"/>
    <w:rsid w:val="007D5751"/>
    <w:rsid w:val="007D742C"/>
    <w:rsid w:val="007E285E"/>
    <w:rsid w:val="007E2CD4"/>
    <w:rsid w:val="007E31D1"/>
    <w:rsid w:val="007E3655"/>
    <w:rsid w:val="007E4513"/>
    <w:rsid w:val="007E4ACF"/>
    <w:rsid w:val="007E521C"/>
    <w:rsid w:val="007E6354"/>
    <w:rsid w:val="007E6FCD"/>
    <w:rsid w:val="007F0923"/>
    <w:rsid w:val="007F0D64"/>
    <w:rsid w:val="007F0ECF"/>
    <w:rsid w:val="007F105F"/>
    <w:rsid w:val="007F44B7"/>
    <w:rsid w:val="007F48C3"/>
    <w:rsid w:val="007F48FC"/>
    <w:rsid w:val="007F4B5E"/>
    <w:rsid w:val="00804091"/>
    <w:rsid w:val="008052C6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33DC"/>
    <w:rsid w:val="00843691"/>
    <w:rsid w:val="00853646"/>
    <w:rsid w:val="0085426F"/>
    <w:rsid w:val="00854331"/>
    <w:rsid w:val="00856B3C"/>
    <w:rsid w:val="00856B40"/>
    <w:rsid w:val="00857DAF"/>
    <w:rsid w:val="00862A29"/>
    <w:rsid w:val="00862F1B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6BD3"/>
    <w:rsid w:val="0087722B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E27"/>
    <w:rsid w:val="008A65A7"/>
    <w:rsid w:val="008B11E0"/>
    <w:rsid w:val="008B2053"/>
    <w:rsid w:val="008B20A6"/>
    <w:rsid w:val="008B3702"/>
    <w:rsid w:val="008B4343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D31DA"/>
    <w:rsid w:val="008D375F"/>
    <w:rsid w:val="008D5AA0"/>
    <w:rsid w:val="008D7072"/>
    <w:rsid w:val="008D7FEA"/>
    <w:rsid w:val="008E0A50"/>
    <w:rsid w:val="008E18DF"/>
    <w:rsid w:val="008E4797"/>
    <w:rsid w:val="008E5F95"/>
    <w:rsid w:val="008F2241"/>
    <w:rsid w:val="008F4C79"/>
    <w:rsid w:val="008F5312"/>
    <w:rsid w:val="008F6BE4"/>
    <w:rsid w:val="00911858"/>
    <w:rsid w:val="009129F5"/>
    <w:rsid w:val="009156B8"/>
    <w:rsid w:val="00917FE7"/>
    <w:rsid w:val="00920097"/>
    <w:rsid w:val="009204D4"/>
    <w:rsid w:val="00921C47"/>
    <w:rsid w:val="009226C9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55C7D"/>
    <w:rsid w:val="009602F7"/>
    <w:rsid w:val="00960ADA"/>
    <w:rsid w:val="0096410F"/>
    <w:rsid w:val="00964114"/>
    <w:rsid w:val="0096444B"/>
    <w:rsid w:val="009660CC"/>
    <w:rsid w:val="00966C95"/>
    <w:rsid w:val="00973BA8"/>
    <w:rsid w:val="00973FB8"/>
    <w:rsid w:val="00974499"/>
    <w:rsid w:val="00974540"/>
    <w:rsid w:val="00975E59"/>
    <w:rsid w:val="009761ED"/>
    <w:rsid w:val="00977761"/>
    <w:rsid w:val="00977E78"/>
    <w:rsid w:val="0098074E"/>
    <w:rsid w:val="00981A24"/>
    <w:rsid w:val="0098224B"/>
    <w:rsid w:val="00982BB9"/>
    <w:rsid w:val="0098390B"/>
    <w:rsid w:val="00984245"/>
    <w:rsid w:val="00984406"/>
    <w:rsid w:val="00985B13"/>
    <w:rsid w:val="0098667D"/>
    <w:rsid w:val="009901D8"/>
    <w:rsid w:val="00990DAB"/>
    <w:rsid w:val="009921A9"/>
    <w:rsid w:val="00992827"/>
    <w:rsid w:val="00995B06"/>
    <w:rsid w:val="009979C6"/>
    <w:rsid w:val="009A049C"/>
    <w:rsid w:val="009A0615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523E"/>
    <w:rsid w:val="009C7C69"/>
    <w:rsid w:val="009D0013"/>
    <w:rsid w:val="009D02DD"/>
    <w:rsid w:val="009D08EB"/>
    <w:rsid w:val="009D1D07"/>
    <w:rsid w:val="009D2F3A"/>
    <w:rsid w:val="009D3C3F"/>
    <w:rsid w:val="009D4449"/>
    <w:rsid w:val="009D4DD2"/>
    <w:rsid w:val="009D6E26"/>
    <w:rsid w:val="009E2BD8"/>
    <w:rsid w:val="009E3C03"/>
    <w:rsid w:val="009E6CC2"/>
    <w:rsid w:val="009E787F"/>
    <w:rsid w:val="009F137F"/>
    <w:rsid w:val="009F1DA8"/>
    <w:rsid w:val="009F2E96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5618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80935"/>
    <w:rsid w:val="00A81D6E"/>
    <w:rsid w:val="00A82921"/>
    <w:rsid w:val="00A84925"/>
    <w:rsid w:val="00A85D11"/>
    <w:rsid w:val="00A866AF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90"/>
    <w:rsid w:val="00AD07E9"/>
    <w:rsid w:val="00AD12D0"/>
    <w:rsid w:val="00AD1970"/>
    <w:rsid w:val="00AD367A"/>
    <w:rsid w:val="00AD76EE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3BD"/>
    <w:rsid w:val="00AF76CC"/>
    <w:rsid w:val="00AF783F"/>
    <w:rsid w:val="00B0502F"/>
    <w:rsid w:val="00B05795"/>
    <w:rsid w:val="00B0659F"/>
    <w:rsid w:val="00B07AF5"/>
    <w:rsid w:val="00B07E63"/>
    <w:rsid w:val="00B10033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33F"/>
    <w:rsid w:val="00B33562"/>
    <w:rsid w:val="00B34569"/>
    <w:rsid w:val="00B35363"/>
    <w:rsid w:val="00B3612F"/>
    <w:rsid w:val="00B36976"/>
    <w:rsid w:val="00B419F8"/>
    <w:rsid w:val="00B41F1D"/>
    <w:rsid w:val="00B4209C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801D8"/>
    <w:rsid w:val="00B81514"/>
    <w:rsid w:val="00B91395"/>
    <w:rsid w:val="00B95615"/>
    <w:rsid w:val="00BA05A0"/>
    <w:rsid w:val="00BA133B"/>
    <w:rsid w:val="00BA188D"/>
    <w:rsid w:val="00BA629F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7E06"/>
    <w:rsid w:val="00BC2B28"/>
    <w:rsid w:val="00BC3839"/>
    <w:rsid w:val="00BC54B8"/>
    <w:rsid w:val="00BC5581"/>
    <w:rsid w:val="00BC7617"/>
    <w:rsid w:val="00BC790F"/>
    <w:rsid w:val="00BD0591"/>
    <w:rsid w:val="00BD0E80"/>
    <w:rsid w:val="00BD0F11"/>
    <w:rsid w:val="00BD1B46"/>
    <w:rsid w:val="00BD2D89"/>
    <w:rsid w:val="00BD31F1"/>
    <w:rsid w:val="00BD3D69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4B"/>
    <w:rsid w:val="00C557D5"/>
    <w:rsid w:val="00C61C63"/>
    <w:rsid w:val="00C645FD"/>
    <w:rsid w:val="00C64AD7"/>
    <w:rsid w:val="00C67375"/>
    <w:rsid w:val="00C67624"/>
    <w:rsid w:val="00C6789B"/>
    <w:rsid w:val="00C71776"/>
    <w:rsid w:val="00C72275"/>
    <w:rsid w:val="00C74CF3"/>
    <w:rsid w:val="00C75CA4"/>
    <w:rsid w:val="00C75D84"/>
    <w:rsid w:val="00C76DE6"/>
    <w:rsid w:val="00C801D8"/>
    <w:rsid w:val="00C81D2F"/>
    <w:rsid w:val="00C84EB3"/>
    <w:rsid w:val="00C85696"/>
    <w:rsid w:val="00C861D6"/>
    <w:rsid w:val="00C90905"/>
    <w:rsid w:val="00C9193E"/>
    <w:rsid w:val="00C91CAA"/>
    <w:rsid w:val="00C92D41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38E4"/>
    <w:rsid w:val="00CA49DA"/>
    <w:rsid w:val="00CA4A88"/>
    <w:rsid w:val="00CA60FE"/>
    <w:rsid w:val="00CA6DF6"/>
    <w:rsid w:val="00CA7DD0"/>
    <w:rsid w:val="00CB00A5"/>
    <w:rsid w:val="00CB0E9B"/>
    <w:rsid w:val="00CB2526"/>
    <w:rsid w:val="00CB7F03"/>
    <w:rsid w:val="00CC0879"/>
    <w:rsid w:val="00CC1C20"/>
    <w:rsid w:val="00CC361A"/>
    <w:rsid w:val="00CC374D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61D6"/>
    <w:rsid w:val="00CD6F23"/>
    <w:rsid w:val="00CD7943"/>
    <w:rsid w:val="00CE358F"/>
    <w:rsid w:val="00CE4DD4"/>
    <w:rsid w:val="00CE570E"/>
    <w:rsid w:val="00CE70E0"/>
    <w:rsid w:val="00CF009C"/>
    <w:rsid w:val="00CF1EEC"/>
    <w:rsid w:val="00CF4539"/>
    <w:rsid w:val="00CF59C4"/>
    <w:rsid w:val="00D003EB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21839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6FA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E5C"/>
    <w:rsid w:val="00D67FBF"/>
    <w:rsid w:val="00D70B83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627F"/>
    <w:rsid w:val="00D87341"/>
    <w:rsid w:val="00D87F95"/>
    <w:rsid w:val="00D920BE"/>
    <w:rsid w:val="00D93A78"/>
    <w:rsid w:val="00D9716A"/>
    <w:rsid w:val="00D97EEE"/>
    <w:rsid w:val="00DA2533"/>
    <w:rsid w:val="00DA2547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D2018"/>
    <w:rsid w:val="00DD225E"/>
    <w:rsid w:val="00DD3EB0"/>
    <w:rsid w:val="00DD5E64"/>
    <w:rsid w:val="00DD6FDC"/>
    <w:rsid w:val="00DE1F77"/>
    <w:rsid w:val="00DE52CA"/>
    <w:rsid w:val="00DE5761"/>
    <w:rsid w:val="00DE60F3"/>
    <w:rsid w:val="00DE636F"/>
    <w:rsid w:val="00DE7CE5"/>
    <w:rsid w:val="00DF000C"/>
    <w:rsid w:val="00DF033A"/>
    <w:rsid w:val="00DF1EFF"/>
    <w:rsid w:val="00DF65BC"/>
    <w:rsid w:val="00DF722B"/>
    <w:rsid w:val="00E01529"/>
    <w:rsid w:val="00E052F2"/>
    <w:rsid w:val="00E05501"/>
    <w:rsid w:val="00E06BCB"/>
    <w:rsid w:val="00E10AF8"/>
    <w:rsid w:val="00E10D9F"/>
    <w:rsid w:val="00E114AA"/>
    <w:rsid w:val="00E1246E"/>
    <w:rsid w:val="00E1661B"/>
    <w:rsid w:val="00E2114D"/>
    <w:rsid w:val="00E22F5F"/>
    <w:rsid w:val="00E23222"/>
    <w:rsid w:val="00E2365B"/>
    <w:rsid w:val="00E247B0"/>
    <w:rsid w:val="00E24B8E"/>
    <w:rsid w:val="00E24C9C"/>
    <w:rsid w:val="00E25155"/>
    <w:rsid w:val="00E25FEE"/>
    <w:rsid w:val="00E2662E"/>
    <w:rsid w:val="00E27157"/>
    <w:rsid w:val="00E273CE"/>
    <w:rsid w:val="00E30A9C"/>
    <w:rsid w:val="00E31BFF"/>
    <w:rsid w:val="00E36F09"/>
    <w:rsid w:val="00E401F2"/>
    <w:rsid w:val="00E41F82"/>
    <w:rsid w:val="00E427FE"/>
    <w:rsid w:val="00E43A78"/>
    <w:rsid w:val="00E43FE9"/>
    <w:rsid w:val="00E43FFB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7662"/>
    <w:rsid w:val="00E71246"/>
    <w:rsid w:val="00E735D7"/>
    <w:rsid w:val="00E7393D"/>
    <w:rsid w:val="00E77548"/>
    <w:rsid w:val="00E77D74"/>
    <w:rsid w:val="00E80850"/>
    <w:rsid w:val="00E81D80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2B7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F1F"/>
    <w:rsid w:val="00EB3672"/>
    <w:rsid w:val="00EB49C8"/>
    <w:rsid w:val="00EB6400"/>
    <w:rsid w:val="00EC1009"/>
    <w:rsid w:val="00EC11E4"/>
    <w:rsid w:val="00EC4CA0"/>
    <w:rsid w:val="00ED238D"/>
    <w:rsid w:val="00ED3800"/>
    <w:rsid w:val="00ED38BD"/>
    <w:rsid w:val="00ED583C"/>
    <w:rsid w:val="00ED72F7"/>
    <w:rsid w:val="00EE16E6"/>
    <w:rsid w:val="00EE460D"/>
    <w:rsid w:val="00EE4CEF"/>
    <w:rsid w:val="00EE6705"/>
    <w:rsid w:val="00EE7113"/>
    <w:rsid w:val="00EF7656"/>
    <w:rsid w:val="00F04F4B"/>
    <w:rsid w:val="00F065CD"/>
    <w:rsid w:val="00F07CF3"/>
    <w:rsid w:val="00F106AF"/>
    <w:rsid w:val="00F117C7"/>
    <w:rsid w:val="00F133CC"/>
    <w:rsid w:val="00F142DF"/>
    <w:rsid w:val="00F1584C"/>
    <w:rsid w:val="00F15B08"/>
    <w:rsid w:val="00F16373"/>
    <w:rsid w:val="00F165C0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BE5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5389"/>
    <w:rsid w:val="00F6576E"/>
    <w:rsid w:val="00F65D06"/>
    <w:rsid w:val="00F65DCF"/>
    <w:rsid w:val="00F663E0"/>
    <w:rsid w:val="00F66475"/>
    <w:rsid w:val="00F70B58"/>
    <w:rsid w:val="00F724B2"/>
    <w:rsid w:val="00F7376A"/>
    <w:rsid w:val="00F73A2D"/>
    <w:rsid w:val="00F7501D"/>
    <w:rsid w:val="00F806E8"/>
    <w:rsid w:val="00F824AA"/>
    <w:rsid w:val="00F83369"/>
    <w:rsid w:val="00F83C4D"/>
    <w:rsid w:val="00F862C0"/>
    <w:rsid w:val="00F907DE"/>
    <w:rsid w:val="00F95DAA"/>
    <w:rsid w:val="00F96E45"/>
    <w:rsid w:val="00F970A8"/>
    <w:rsid w:val="00FA33E0"/>
    <w:rsid w:val="00FA6154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25A1"/>
    <w:rsid w:val="00FC617F"/>
    <w:rsid w:val="00FC6A16"/>
    <w:rsid w:val="00FC6AF9"/>
    <w:rsid w:val="00FC6B2F"/>
    <w:rsid w:val="00FC7AF9"/>
    <w:rsid w:val="00FD00BC"/>
    <w:rsid w:val="00FD0BD7"/>
    <w:rsid w:val="00FD2EA6"/>
    <w:rsid w:val="00FD3D23"/>
    <w:rsid w:val="00FD5281"/>
    <w:rsid w:val="00FD64C5"/>
    <w:rsid w:val="00FE05F8"/>
    <w:rsid w:val="00FE398F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7F03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  <w:style w:type="paragraph" w:styleId="Tekstpodstawowy3">
    <w:name w:val="Body Text 3"/>
    <w:basedOn w:val="Normalny"/>
    <w:link w:val="Tekstpodstawowy3Znak"/>
    <w:rsid w:val="002732F2"/>
    <w:pPr>
      <w:spacing w:after="120" w:line="240" w:lineRule="auto"/>
      <w:ind w:firstLine="0"/>
      <w:contextualSpacing w:val="0"/>
      <w:jc w:val="left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732F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7F03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  <w:style w:type="paragraph" w:styleId="Tekstpodstawowy3">
    <w:name w:val="Body Text 3"/>
    <w:basedOn w:val="Normalny"/>
    <w:link w:val="Tekstpodstawowy3Znak"/>
    <w:rsid w:val="002732F2"/>
    <w:pPr>
      <w:spacing w:after="120" w:line="240" w:lineRule="auto"/>
      <w:ind w:firstLine="0"/>
      <w:contextualSpacing w:val="0"/>
      <w:jc w:val="left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732F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kn.pl/?a=show&amp;m=katalog&amp;id=473501&amp;page=1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kn.pl/?a=show&amp;m=katalog&amp;id=473501&amp;page=1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58D6BF57-EF3B-4DD1-A9B9-3FA456C55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2732</Words>
  <Characters>16397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19091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</dc:creator>
  <cp:lastModifiedBy>GWKIS</cp:lastModifiedBy>
  <cp:revision>2</cp:revision>
  <cp:lastPrinted>2018-08-23T13:52:00Z</cp:lastPrinted>
  <dcterms:created xsi:type="dcterms:W3CDTF">2018-08-23T13:52:00Z</dcterms:created>
  <dcterms:modified xsi:type="dcterms:W3CDTF">2018-08-23T13:52:00Z</dcterms:modified>
</cp:coreProperties>
</file>