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8"/>
        <w:gridCol w:w="158"/>
        <w:gridCol w:w="2396"/>
        <w:gridCol w:w="2549"/>
      </w:tblGrid>
      <w:tr w:rsidR="003F410B" w:rsidRPr="00356CD1" w:rsidTr="00850B73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bookmarkStart w:id="0" w:name="_GoBack"/>
            <w:bookmarkEnd w:id="0"/>
            <w:r w:rsidRPr="00356CD1">
              <w:rPr>
                <w:rFonts w:ascii="Cambria" w:hAnsi="Cambria"/>
                <w:b/>
                <w:sz w:val="16"/>
                <w:szCs w:val="16"/>
              </w:rPr>
              <w:t>NAZWA I ADRES INWESTORA: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F410B" w:rsidRPr="00356CD1" w:rsidRDefault="003F410B" w:rsidP="00850B73">
            <w:pPr>
              <w:tabs>
                <w:tab w:val="left" w:pos="5295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64B3C5F6" wp14:editId="5FBE6BCC">
                  <wp:extent cx="790575" cy="800100"/>
                  <wp:effectExtent l="0" t="0" r="952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F410B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3F410B" w:rsidRPr="00356CD1" w:rsidTr="00850B73">
        <w:trPr>
          <w:trHeight w:val="1364"/>
        </w:trPr>
        <w:tc>
          <w:tcPr>
            <w:tcW w:w="16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auto"/>
              <w:right w:val="nil"/>
            </w:tcBorders>
            <w:vAlign w:val="center"/>
          </w:tcPr>
          <w:p w:rsidR="003F410B" w:rsidRPr="00356CD1" w:rsidRDefault="003F410B" w:rsidP="00850B73">
            <w:pPr>
              <w:ind w:left="-108" w:firstLine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2D141CA1" wp14:editId="779B24FA">
                  <wp:extent cx="1838325" cy="685800"/>
                  <wp:effectExtent l="0" t="0" r="9525" b="0"/>
                  <wp:docPr id="3" name="Obraz 3" descr="\\Srv01\mg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\\Srv01\mg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3F410B" w:rsidRPr="00356CD1" w:rsidRDefault="003F410B" w:rsidP="00850B73">
            <w:pPr>
              <w:ind w:firstLine="0"/>
              <w:rPr>
                <w:rFonts w:ascii="Cambria" w:hAnsi="Cambria"/>
                <w:b/>
                <w:szCs w:val="22"/>
              </w:rPr>
            </w:pPr>
            <w:r w:rsidRPr="00356CD1"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3F410B" w:rsidRPr="00356CD1" w:rsidRDefault="003F410B" w:rsidP="00850B73">
            <w:pPr>
              <w:ind w:firstLine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3F410B" w:rsidRPr="00356CD1" w:rsidRDefault="003F410B" w:rsidP="00850B73">
            <w:pPr>
              <w:ind w:firstLine="0"/>
              <w:rPr>
                <w:rFonts w:ascii="Cambria" w:hAnsi="Cambria"/>
                <w:sz w:val="22"/>
                <w:szCs w:val="22"/>
              </w:rPr>
            </w:pPr>
            <w:r w:rsidRPr="00356CD1">
              <w:rPr>
                <w:rFonts w:ascii="Cambria" w:hAnsi="Cambria"/>
                <w:szCs w:val="22"/>
              </w:rPr>
              <w:t>80-177 Gdańsk</w:t>
            </w:r>
          </w:p>
        </w:tc>
      </w:tr>
      <w:tr w:rsidR="003F410B" w:rsidRPr="00356CD1" w:rsidTr="00850B73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OBIEKTU BUDOWLANEGO: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F410B" w:rsidRPr="00356CD1" w:rsidRDefault="003F410B" w:rsidP="00850B73">
            <w:pPr>
              <w:spacing w:before="60" w:after="60"/>
              <w:ind w:firstLine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drogowego nad torami kolejowymi LK nr 1 i LK nr 447 (ok. km 13+730) wraz z dowiązaniem do istniejącego układu drogowego i sieciami uzbrojenia terenu</w:t>
            </w:r>
          </w:p>
        </w:tc>
      </w:tr>
      <w:tr w:rsidR="003F410B" w:rsidRPr="00356CD1" w:rsidTr="00850B73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F410B" w:rsidRPr="00356CD1" w:rsidRDefault="003F410B" w:rsidP="00850B73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>Województwo mazowieckie, powiat pruszkowski, gmin</w:t>
            </w:r>
            <w:r>
              <w:rPr>
                <w:rFonts w:ascii="Cambria" w:hAnsi="Cambria"/>
                <w:sz w:val="22"/>
                <w:szCs w:val="19"/>
              </w:rPr>
              <w:t>y</w:t>
            </w:r>
            <w:r w:rsidRPr="00356CD1">
              <w:rPr>
                <w:rFonts w:ascii="Cambria" w:hAnsi="Cambria"/>
                <w:sz w:val="22"/>
                <w:szCs w:val="19"/>
              </w:rPr>
              <w:t>:</w:t>
            </w:r>
          </w:p>
        </w:tc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F410B" w:rsidRPr="00356CD1" w:rsidRDefault="003F410B" w:rsidP="00850B73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Pruszków</w:t>
            </w:r>
          </w:p>
          <w:p w:rsidR="003F410B" w:rsidRPr="00356CD1" w:rsidRDefault="003F410B" w:rsidP="00850B73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Piastów</w:t>
            </w:r>
          </w:p>
        </w:tc>
      </w:tr>
      <w:tr w:rsidR="003F410B" w:rsidRPr="00356CD1" w:rsidTr="00850B73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STADIUM: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F410B" w:rsidRPr="00356CD1" w:rsidRDefault="003F410B" w:rsidP="00850B73">
            <w:pPr>
              <w:autoSpaceDE w:val="0"/>
              <w:autoSpaceDN w:val="0"/>
              <w:adjustRightInd w:val="0"/>
              <w:spacing w:before="60" w:after="60"/>
              <w:ind w:firstLine="33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PROJEKT BUDOWLANY</w:t>
            </w:r>
          </w:p>
          <w:p w:rsidR="003F410B" w:rsidRPr="00356CD1" w:rsidRDefault="003F410B" w:rsidP="00850B73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ind w:left="-141" w:firstLine="33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proofErr w:type="spellStart"/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Architektoniczno</w:t>
            </w:r>
            <w:proofErr w:type="spellEnd"/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 – Budowlan</w:t>
            </w: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y</w:t>
            </w:r>
          </w:p>
        </w:tc>
      </w:tr>
      <w:tr w:rsidR="003F410B" w:rsidRPr="00356CD1" w:rsidTr="00850B73">
        <w:trPr>
          <w:trHeight w:hRule="exact" w:val="155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F410B" w:rsidRPr="00C74D7C" w:rsidRDefault="003F410B" w:rsidP="00850B73">
            <w:pPr>
              <w:autoSpaceDE w:val="0"/>
              <w:autoSpaceDN w:val="0"/>
              <w:adjustRightInd w:val="0"/>
              <w:spacing w:before="120"/>
              <w:ind w:firstLine="33"/>
              <w:rPr>
                <w:rFonts w:ascii="Cambria" w:hAnsi="Cambria" w:cs="ArialBlack"/>
                <w:b/>
                <w:sz w:val="32"/>
                <w:szCs w:val="32"/>
              </w:rPr>
            </w:pP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 xml:space="preserve">TOM IV PRZEBUDOWA I BUDOWA KANALIZACJI DESZCZOWEJ I URZĄDZEŃ OCZYSZCZAJĄCYCH </w:t>
            </w:r>
          </w:p>
          <w:p w:rsidR="003F410B" w:rsidRPr="00356CD1" w:rsidRDefault="003F410B" w:rsidP="00850B73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</w:p>
        </w:tc>
      </w:tr>
      <w:tr w:rsidR="003F410B" w:rsidRPr="00356CD1" w:rsidTr="00850B73">
        <w:trPr>
          <w:trHeight w:hRule="exact" w:val="877"/>
        </w:trPr>
        <w:tc>
          <w:tcPr>
            <w:tcW w:w="49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</w:rPr>
              <w:t>Numery działek ewidencyjnych, na których obiekt jest usytuowany zamieszczono na stronie nr 2 niniejszego tomu.</w:t>
            </w:r>
          </w:p>
        </w:tc>
        <w:tc>
          <w:tcPr>
            <w:tcW w:w="4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autoSpaceDE w:val="0"/>
              <w:autoSpaceDN w:val="0"/>
              <w:adjustRightInd w:val="0"/>
              <w:ind w:firstLine="18"/>
              <w:jc w:val="center"/>
              <w:rPr>
                <w:rFonts w:ascii="Cambria" w:hAnsi="Cambria" w:cs="ArialBlack"/>
                <w:sz w:val="22"/>
                <w:szCs w:val="22"/>
              </w:rPr>
            </w:pPr>
            <w:r w:rsidRPr="00356CD1"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3F410B" w:rsidRPr="00356CD1" w:rsidRDefault="003F410B" w:rsidP="00850B73">
            <w:pPr>
              <w:autoSpaceDE w:val="0"/>
              <w:autoSpaceDN w:val="0"/>
              <w:adjustRightInd w:val="0"/>
              <w:ind w:firstLine="18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3F410B" w:rsidRPr="00356CD1" w:rsidTr="00850B73">
        <w:trPr>
          <w:trHeight w:hRule="exact" w:val="423"/>
        </w:trPr>
        <w:tc>
          <w:tcPr>
            <w:tcW w:w="9889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410B" w:rsidRPr="00356CD1" w:rsidRDefault="003F410B" w:rsidP="00850B73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3F410B" w:rsidRPr="00356CD1" w:rsidRDefault="003F410B" w:rsidP="003F410B">
      <w:pPr>
        <w:rPr>
          <w:rFonts w:ascii="Cambria" w:hAnsi="Cambria"/>
          <w:vanish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824"/>
        <w:gridCol w:w="1439"/>
        <w:gridCol w:w="2380"/>
        <w:gridCol w:w="1253"/>
      </w:tblGrid>
      <w:tr w:rsidR="003F410B" w:rsidRPr="00356CD1" w:rsidTr="00850B73">
        <w:trPr>
          <w:trHeight w:val="334"/>
        </w:trPr>
        <w:tc>
          <w:tcPr>
            <w:tcW w:w="1984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824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 w:rsidRPr="00356CD1"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 Nazwisko</w:t>
            </w:r>
          </w:p>
        </w:tc>
        <w:tc>
          <w:tcPr>
            <w:tcW w:w="1439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Specjalność</w:t>
            </w:r>
          </w:p>
        </w:tc>
        <w:tc>
          <w:tcPr>
            <w:tcW w:w="2380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9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uprawnie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253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3F410B" w:rsidRPr="00356CD1" w:rsidTr="00850B73">
        <w:trPr>
          <w:trHeight w:val="397"/>
        </w:trPr>
        <w:tc>
          <w:tcPr>
            <w:tcW w:w="1984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824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dr inż. Agnieszka Halicka</w:t>
            </w:r>
          </w:p>
        </w:tc>
        <w:tc>
          <w:tcPr>
            <w:tcW w:w="1439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380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9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253" w:type="dxa"/>
            <w:vAlign w:val="center"/>
          </w:tcPr>
          <w:p w:rsidR="003F410B" w:rsidRPr="00356CD1" w:rsidRDefault="003F410B" w:rsidP="00DE0899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3F410B" w:rsidRPr="00356CD1" w:rsidTr="00850B73">
        <w:trPr>
          <w:trHeight w:val="397"/>
        </w:trPr>
        <w:tc>
          <w:tcPr>
            <w:tcW w:w="1984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824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439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380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9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253" w:type="dxa"/>
            <w:vAlign w:val="center"/>
          </w:tcPr>
          <w:p w:rsidR="003F410B" w:rsidRPr="00356CD1" w:rsidRDefault="003F410B" w:rsidP="00DE0899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3F410B" w:rsidRPr="00356CD1" w:rsidTr="00850B73">
        <w:trPr>
          <w:trHeight w:val="397"/>
        </w:trPr>
        <w:tc>
          <w:tcPr>
            <w:tcW w:w="1984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Sprawdzający</w:t>
            </w:r>
          </w:p>
        </w:tc>
        <w:tc>
          <w:tcPr>
            <w:tcW w:w="2824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 xml:space="preserve">mgr inż. Beata </w:t>
            </w:r>
            <w:proofErr w:type="spellStart"/>
            <w:r w:rsidRPr="00C74D7C">
              <w:rPr>
                <w:rFonts w:ascii="Cambria" w:hAnsi="Cambria" w:cs="Times-Roman"/>
                <w:sz w:val="22"/>
                <w:szCs w:val="22"/>
              </w:rPr>
              <w:t>Skorupińska</w:t>
            </w:r>
            <w:proofErr w:type="spellEnd"/>
          </w:p>
        </w:tc>
        <w:tc>
          <w:tcPr>
            <w:tcW w:w="1439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380" w:type="dxa"/>
            <w:vAlign w:val="center"/>
          </w:tcPr>
          <w:p w:rsidR="003F410B" w:rsidRPr="00356CD1" w:rsidRDefault="003F410B" w:rsidP="003F410B">
            <w:pPr>
              <w:tabs>
                <w:tab w:val="center" w:pos="4536"/>
                <w:tab w:val="right" w:pos="9072"/>
              </w:tabs>
              <w:ind w:firstLine="9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253" w:type="dxa"/>
            <w:vAlign w:val="center"/>
          </w:tcPr>
          <w:p w:rsidR="003F410B" w:rsidRPr="00356CD1" w:rsidRDefault="003F410B" w:rsidP="00DE0899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3F410B" w:rsidRDefault="003F410B" w:rsidP="003F410B">
      <w:pPr>
        <w:pStyle w:val="Nagwek"/>
        <w:tabs>
          <w:tab w:val="clear" w:pos="4536"/>
          <w:tab w:val="clear" w:pos="9072"/>
        </w:tabs>
        <w:spacing w:line="240" w:lineRule="exact"/>
        <w:ind w:firstLine="7655"/>
        <w:rPr>
          <w:rFonts w:ascii="Cambria" w:hAnsi="Cambria" w:cs="Arial"/>
          <w:i/>
          <w:noProof/>
          <w:sz w:val="22"/>
          <w:szCs w:val="22"/>
        </w:rPr>
      </w:pPr>
    </w:p>
    <w:p w:rsidR="00F02340" w:rsidRDefault="00F02340" w:rsidP="007814C2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1777EA" w:rsidRDefault="001777EA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3F410B" w:rsidRDefault="003F410B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3F410B" w:rsidRDefault="003F410B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3F410B" w:rsidRDefault="003F410B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3F410B" w:rsidRDefault="003F410B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3F410B" w:rsidRDefault="003F410B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3F410B" w:rsidRDefault="003F410B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3F410B" w:rsidRDefault="003F410B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3F410B" w:rsidRDefault="003F410B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1777EA" w:rsidRPr="00D07966" w:rsidRDefault="001777EA" w:rsidP="001777EA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lastRenderedPageBreak/>
        <w:t>ZESTAWIENIE NUMERÓW EWIDENCYJNYCH DZIAŁEK,</w:t>
      </w:r>
    </w:p>
    <w:p w:rsidR="001777EA" w:rsidRDefault="001777EA" w:rsidP="001777EA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1777EA" w:rsidRPr="00D07966" w:rsidRDefault="001777EA" w:rsidP="001777EA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1777EA" w:rsidRPr="00D07966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1777EA" w:rsidRPr="00D07966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1777EA" w:rsidRDefault="001777EA" w:rsidP="001777EA">
      <w:pPr>
        <w:jc w:val="center"/>
        <w:rPr>
          <w:rFonts w:ascii="Calibri" w:hAnsi="Calibri"/>
          <w:b/>
        </w:rPr>
      </w:pP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1777EA" w:rsidRPr="00D07966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1777EA" w:rsidRPr="00D07966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1777EA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F02340" w:rsidRDefault="00BB15E3" w:rsidP="00781AF5">
      <w:pPr>
        <w:pStyle w:val="PODKRELENIE"/>
        <w:rPr>
          <w:color w:val="FF0000"/>
        </w:rPr>
      </w:pPr>
      <w:r w:rsidRPr="00D07966">
        <w:rPr>
          <w:color w:val="FF0000"/>
        </w:rPr>
        <w:br w:type="column"/>
      </w:r>
    </w:p>
    <w:p w:rsidR="002C5527" w:rsidRPr="00B560A9" w:rsidRDefault="002C5527" w:rsidP="00781AF5">
      <w:pPr>
        <w:pStyle w:val="PODKRELENIE"/>
      </w:pPr>
      <w:r w:rsidRPr="00B560A9"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394DB2" w:rsidRDefault="0098074E" w:rsidP="00703467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6F06F9" w:rsidRDefault="0098074E" w:rsidP="00B560A9">
      <w:pPr>
        <w:tabs>
          <w:tab w:val="left" w:pos="2127"/>
        </w:tabs>
        <w:rPr>
          <w:b/>
          <w:sz w:val="22"/>
          <w:szCs w:val="22"/>
        </w:rPr>
      </w:pPr>
      <w:r w:rsidRPr="006F06F9">
        <w:rPr>
          <w:b/>
          <w:sz w:val="22"/>
          <w:szCs w:val="22"/>
        </w:rPr>
        <w:t xml:space="preserve">Tom </w:t>
      </w:r>
      <w:r w:rsidR="00B560A9" w:rsidRPr="006F06F9">
        <w:rPr>
          <w:b/>
          <w:sz w:val="22"/>
          <w:szCs w:val="22"/>
        </w:rPr>
        <w:t>I</w:t>
      </w:r>
      <w:r w:rsidRPr="006F06F9">
        <w:rPr>
          <w:b/>
          <w:sz w:val="22"/>
          <w:szCs w:val="22"/>
        </w:rPr>
        <w:t>V</w:t>
      </w:r>
      <w:r w:rsidRPr="006F06F9">
        <w:rPr>
          <w:b/>
          <w:sz w:val="22"/>
          <w:szCs w:val="22"/>
        </w:rPr>
        <w:tab/>
        <w:t xml:space="preserve">PRZEBUDOWA I BUDOWA KANALIZACJI DESZCZOWEJ I </w:t>
      </w:r>
      <w:r w:rsidRPr="006F06F9">
        <w:rPr>
          <w:b/>
          <w:sz w:val="22"/>
          <w:szCs w:val="22"/>
        </w:rPr>
        <w:tab/>
      </w:r>
      <w:r w:rsidRPr="006F06F9">
        <w:rPr>
          <w:b/>
          <w:sz w:val="22"/>
          <w:szCs w:val="22"/>
        </w:rPr>
        <w:tab/>
        <w:t>URZĄDZEŃ OCZYSZCZAJĄCYCH</w:t>
      </w:r>
    </w:p>
    <w:p w:rsidR="006F06F9" w:rsidRDefault="0098074E" w:rsidP="006F06F9">
      <w:pPr>
        <w:rPr>
          <w:color w:val="808080" w:themeColor="background1" w:themeShade="80"/>
          <w:sz w:val="22"/>
          <w:szCs w:val="22"/>
        </w:rPr>
      </w:pPr>
      <w:r w:rsidRPr="006F06F9">
        <w:rPr>
          <w:color w:val="808080" w:themeColor="background1" w:themeShade="80"/>
          <w:sz w:val="22"/>
          <w:szCs w:val="22"/>
        </w:rPr>
        <w:t>Tom V</w:t>
      </w:r>
      <w:r w:rsidRPr="006F06F9">
        <w:rPr>
          <w:color w:val="808080" w:themeColor="background1" w:themeShade="80"/>
          <w:sz w:val="22"/>
          <w:szCs w:val="22"/>
        </w:rPr>
        <w:tab/>
      </w:r>
      <w:r w:rsidR="006F06F9">
        <w:rPr>
          <w:color w:val="808080" w:themeColor="background1" w:themeShade="80"/>
          <w:sz w:val="22"/>
          <w:szCs w:val="22"/>
        </w:rPr>
        <w:t xml:space="preserve">            </w:t>
      </w:r>
      <w:r w:rsidRPr="006F06F9">
        <w:rPr>
          <w:color w:val="808080" w:themeColor="background1" w:themeShade="80"/>
          <w:sz w:val="22"/>
          <w:szCs w:val="22"/>
        </w:rPr>
        <w:t xml:space="preserve">PRZEBUDOWA SIECI WODOCIĄGOWEJ I KANALIZACJI </w:t>
      </w:r>
      <w:r w:rsidRPr="006F06F9">
        <w:rPr>
          <w:color w:val="808080" w:themeColor="background1" w:themeShade="80"/>
          <w:sz w:val="22"/>
          <w:szCs w:val="22"/>
        </w:rPr>
        <w:tab/>
        <w:t xml:space="preserve">  </w:t>
      </w:r>
    </w:p>
    <w:p w:rsidR="0098074E" w:rsidRDefault="0098074E" w:rsidP="006F06F9">
      <w:pPr>
        <w:rPr>
          <w:color w:val="808080" w:themeColor="background1" w:themeShade="80"/>
          <w:sz w:val="22"/>
          <w:szCs w:val="22"/>
        </w:rPr>
      </w:pPr>
      <w:r w:rsidRPr="006F06F9">
        <w:rPr>
          <w:color w:val="808080" w:themeColor="background1" w:themeShade="80"/>
          <w:sz w:val="22"/>
          <w:szCs w:val="22"/>
        </w:rPr>
        <w:t xml:space="preserve">                      </w:t>
      </w:r>
      <w:r w:rsidR="006F06F9">
        <w:rPr>
          <w:color w:val="808080" w:themeColor="background1" w:themeShade="80"/>
          <w:sz w:val="22"/>
          <w:szCs w:val="22"/>
        </w:rPr>
        <w:t xml:space="preserve"> </w:t>
      </w:r>
      <w:r w:rsidRPr="006F06F9">
        <w:rPr>
          <w:color w:val="808080" w:themeColor="background1" w:themeShade="80"/>
          <w:sz w:val="22"/>
          <w:szCs w:val="22"/>
        </w:rPr>
        <w:t>SANITARNEJ</w:t>
      </w:r>
    </w:p>
    <w:p w:rsidR="00703467" w:rsidRDefault="00703467" w:rsidP="00703467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  <w:t>V/1 PRZEBUDOWA SIECI KANALIZACJI SANITARNEJ</w:t>
      </w:r>
    </w:p>
    <w:p w:rsidR="00703467" w:rsidRPr="006F06F9" w:rsidRDefault="00703467" w:rsidP="00703467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  <w:t>V/2 PRZEBUDOWA SIECI WODOCIĄGOWEJ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307873" w:rsidRPr="00D07966" w:rsidRDefault="00CA7DD0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  <w:r w:rsidRPr="00D07966">
        <w:rPr>
          <w:b/>
          <w:bCs/>
          <w:iCs/>
          <w:sz w:val="32"/>
          <w:szCs w:val="32"/>
          <w:u w:val="single"/>
        </w:rPr>
        <w:t>Oświadczenie</w:t>
      </w:r>
    </w:p>
    <w:p w:rsidR="00D80497" w:rsidRPr="00D07966" w:rsidRDefault="00D80497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 xml:space="preserve">o sporządzeniu projektu zgodnie z obowiązującymi 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>przepisami oraz zasadami wiedzy technicznej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5D2216" w:rsidRPr="00D07966" w:rsidRDefault="008B20A6" w:rsidP="00D80497">
      <w:pPr>
        <w:ind w:firstLine="0"/>
        <w:contextualSpacing w:val="0"/>
        <w:jc w:val="left"/>
        <w:rPr>
          <w:bCs/>
          <w:iCs/>
          <w:szCs w:val="32"/>
        </w:rPr>
      </w:pPr>
      <w:r w:rsidRPr="00D07966">
        <w:rPr>
          <w:bCs/>
          <w:iCs/>
          <w:szCs w:val="32"/>
        </w:rPr>
        <w:t>Zgodnie z Art. 20, ustawy z dnia 7 lipca 1994 r. Prawo Budowlane (</w:t>
      </w:r>
      <w:r w:rsidR="00C67375" w:rsidRPr="00D07966">
        <w:rPr>
          <w:bCs/>
          <w:iCs/>
          <w:szCs w:val="32"/>
        </w:rPr>
        <w:t xml:space="preserve">tekst jednolity </w:t>
      </w:r>
      <w:r w:rsidRPr="00D07966">
        <w:rPr>
          <w:bCs/>
          <w:iCs/>
          <w:szCs w:val="32"/>
        </w:rPr>
        <w:t>Dz.</w:t>
      </w:r>
      <w:r w:rsidR="000757E7" w:rsidRPr="00D07966">
        <w:rPr>
          <w:bCs/>
          <w:iCs/>
          <w:szCs w:val="32"/>
        </w:rPr>
        <w:t>U.</w:t>
      </w:r>
      <w:r w:rsidR="00C67375" w:rsidRPr="00D07966">
        <w:rPr>
          <w:bCs/>
          <w:iCs/>
          <w:szCs w:val="32"/>
        </w:rPr>
        <w:t xml:space="preserve"> z</w:t>
      </w:r>
      <w:r w:rsidR="00155428">
        <w:rPr>
          <w:bCs/>
          <w:iCs/>
          <w:szCs w:val="32"/>
        </w:rPr>
        <w:t xml:space="preserve"> 2017</w:t>
      </w:r>
      <w:r w:rsidR="00C67375" w:rsidRPr="00D07966">
        <w:rPr>
          <w:bCs/>
          <w:iCs/>
          <w:szCs w:val="32"/>
        </w:rPr>
        <w:t xml:space="preserve"> r. </w:t>
      </w:r>
      <w:r w:rsidR="000757E7" w:rsidRPr="00D07966">
        <w:rPr>
          <w:bCs/>
          <w:iCs/>
          <w:szCs w:val="32"/>
        </w:rPr>
        <w:t xml:space="preserve">poz. </w:t>
      </w:r>
      <w:r w:rsidR="00155428">
        <w:rPr>
          <w:bCs/>
          <w:iCs/>
          <w:szCs w:val="32"/>
        </w:rPr>
        <w:t>1332</w:t>
      </w:r>
      <w:r w:rsidRPr="00D07966">
        <w:rPr>
          <w:bCs/>
          <w:iCs/>
          <w:szCs w:val="32"/>
        </w:rPr>
        <w:t>) m</w:t>
      </w:r>
      <w:r w:rsidR="005D2216" w:rsidRPr="00D07966">
        <w:rPr>
          <w:bCs/>
          <w:iCs/>
          <w:szCs w:val="32"/>
        </w:rPr>
        <w:t>y, niżej podpisani</w:t>
      </w:r>
      <w:r w:rsidR="00D80497" w:rsidRPr="00D07966">
        <w:rPr>
          <w:bCs/>
          <w:iCs/>
          <w:szCs w:val="32"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  <w:szCs w:val="32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1683"/>
        <w:gridCol w:w="3282"/>
        <w:gridCol w:w="2940"/>
        <w:gridCol w:w="1701"/>
      </w:tblGrid>
      <w:tr w:rsidR="00D07966" w:rsidRPr="00D07966" w:rsidTr="005D2216">
        <w:tc>
          <w:tcPr>
            <w:tcW w:w="1683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Stanowisko</w:t>
            </w:r>
          </w:p>
        </w:tc>
        <w:tc>
          <w:tcPr>
            <w:tcW w:w="3282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Imię i nazwisko</w:t>
            </w:r>
          </w:p>
        </w:tc>
        <w:tc>
          <w:tcPr>
            <w:tcW w:w="2940" w:type="dxa"/>
          </w:tcPr>
          <w:p w:rsidR="005D2216" w:rsidRPr="00D07966" w:rsidRDefault="00FD64C5" w:rsidP="00FD64C5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Nr u</w:t>
            </w:r>
            <w:r w:rsidR="005D2216" w:rsidRPr="00D07966">
              <w:rPr>
                <w:b/>
                <w:bCs/>
                <w:iCs/>
                <w:szCs w:val="32"/>
              </w:rPr>
              <w:t>prawnie</w:t>
            </w:r>
            <w:r w:rsidRPr="00D07966">
              <w:rPr>
                <w:b/>
                <w:bCs/>
                <w:iCs/>
                <w:szCs w:val="32"/>
              </w:rPr>
              <w:t>ń</w:t>
            </w:r>
          </w:p>
        </w:tc>
        <w:tc>
          <w:tcPr>
            <w:tcW w:w="1701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Podpis</w:t>
            </w: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Projektant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 xml:space="preserve">dr inż. Agnieszka Halicka                   </w:t>
            </w:r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>MAZ/0200/POOS/08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Sprawdzający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>mgr inż. Beata Skorupińska</w:t>
            </w:r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78/DOŚ/05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</w:tbl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307873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oświadczamy, że niniejsze opracowanie wykonane dla potrzeb Projektu Budowlanego w zakr</w:t>
      </w:r>
      <w:r w:rsidRPr="00D07966">
        <w:rPr>
          <w:bCs/>
          <w:iCs/>
        </w:rPr>
        <w:t>e</w:t>
      </w:r>
      <w:r w:rsidRPr="00D07966">
        <w:rPr>
          <w:bCs/>
          <w:iCs/>
        </w:rPr>
        <w:t xml:space="preserve">sie </w:t>
      </w:r>
      <w:r w:rsidR="00394DB2">
        <w:rPr>
          <w:bCs/>
          <w:iCs/>
        </w:rPr>
        <w:t xml:space="preserve">przebudowy sieci </w:t>
      </w:r>
      <w:r w:rsidR="000325E7">
        <w:rPr>
          <w:bCs/>
          <w:iCs/>
        </w:rPr>
        <w:t>deszczowej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</w:rPr>
      </w:pPr>
    </w:p>
    <w:p w:rsidR="005D2216" w:rsidRPr="00D07966" w:rsidRDefault="000731B3" w:rsidP="00D80497">
      <w:pPr>
        <w:ind w:firstLine="0"/>
        <w:jc w:val="center"/>
        <w:rPr>
          <w:u w:val="single"/>
        </w:rPr>
      </w:pPr>
      <w:r>
        <w:rPr>
          <w:u w:val="single"/>
        </w:rPr>
        <w:t>Budowa ul. Grunwaldzkiej (310563W) – wiaduktu drogowego nad torami kolejowymi LK nr 1 i LK nr 447 (ok. km 13+730) wraz z dowiązaniem do istniejącego układu drogowego i sieciami uzbrojenia terenu</w:t>
      </w:r>
    </w:p>
    <w:p w:rsidR="00D80497" w:rsidRPr="00D07966" w:rsidRDefault="00D80497" w:rsidP="00D80497">
      <w:pPr>
        <w:ind w:firstLine="0"/>
        <w:jc w:val="center"/>
        <w:rPr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zostało wykonane zgodnie z obowiązującymi przepisami, zasadami wiedzy technicznej oraz jest kompletne z punktu widzenia celu, któremu ma służyć.</w:t>
      </w:r>
    </w:p>
    <w:p w:rsidR="005D2216" w:rsidRPr="00D07966" w:rsidRDefault="005D2216">
      <w:pPr>
        <w:spacing w:line="240" w:lineRule="auto"/>
        <w:ind w:firstLine="0"/>
        <w:contextualSpacing w:val="0"/>
        <w:jc w:val="left"/>
        <w:rPr>
          <w:bCs/>
          <w:iCs/>
          <w:color w:val="FF0000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5B4407" w:rsidRPr="00D07966" w:rsidRDefault="005B4407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Pr="00D07966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6F06F9" w:rsidTr="006F06F9">
        <w:tc>
          <w:tcPr>
            <w:tcW w:w="4747" w:type="dxa"/>
          </w:tcPr>
          <w:p w:rsidR="006F06F9" w:rsidRPr="006F06F9" w:rsidRDefault="006F06F9" w:rsidP="001777EA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47" w:type="dxa"/>
          </w:tcPr>
          <w:p w:rsidR="006F06F9" w:rsidRPr="006F06F9" w:rsidRDefault="006F06F9" w:rsidP="006F06F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06F9" w:rsidRPr="006F06F9" w:rsidRDefault="006F06F9" w:rsidP="006F06F9"/>
    <w:p w:rsidR="006F06F9" w:rsidRPr="006F06F9" w:rsidRDefault="006F06F9" w:rsidP="006F06F9"/>
    <w:p w:rsidR="00157C53" w:rsidRPr="00985B13" w:rsidRDefault="00C969EF" w:rsidP="006F06F9">
      <w:pPr>
        <w:pStyle w:val="Spistreci3"/>
      </w:pPr>
      <w:r w:rsidRPr="00985B13"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781AF5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1666151" w:history="1">
            <w:r w:rsidR="00781AF5" w:rsidRPr="009A1385">
              <w:rPr>
                <w:rStyle w:val="Hipercze"/>
                <w:noProof/>
              </w:rPr>
              <w:t>1.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Informacje ogólne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_Toc511666151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6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2" w:history="1">
            <w:r w:rsidR="00781AF5" w:rsidRPr="009A1385">
              <w:rPr>
                <w:rStyle w:val="Hipercze"/>
                <w:noProof/>
              </w:rPr>
              <w:t>1.1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Przedmiot opracowania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_Toc511666152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6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3" w:history="1">
            <w:r w:rsidR="00781AF5" w:rsidRPr="009A1385">
              <w:rPr>
                <w:rStyle w:val="Hipercze"/>
                <w:noProof/>
              </w:rPr>
              <w:t>1.2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Lokalizacja i przeznaczenie obiektu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_Toc511666153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6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4" w:history="1">
            <w:r w:rsidR="00781AF5" w:rsidRPr="009A1385">
              <w:rPr>
                <w:rStyle w:val="Hipercze"/>
                <w:noProof/>
              </w:rPr>
              <w:t>1.3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Podstawa opracowania oraz powołania na normy i przepisy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_Toc511666154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6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5" w:history="1">
            <w:r w:rsidR="00781AF5" w:rsidRPr="009A1385">
              <w:rPr>
                <w:rStyle w:val="Hipercze"/>
                <w:noProof/>
              </w:rPr>
              <w:t>2.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Opis ogólny obiektu i otoczenia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_Toc511666155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6" w:history="1">
            <w:r w:rsidR="00781AF5" w:rsidRPr="009A1385">
              <w:rPr>
                <w:rStyle w:val="Hipercze"/>
                <w:noProof/>
              </w:rPr>
              <w:t>2.1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Warunki geotechniczne i hydrogeologiczne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_Toc511666156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7" w:history="1">
            <w:r w:rsidR="00781AF5" w:rsidRPr="009A1385">
              <w:rPr>
                <w:rStyle w:val="Hipercze"/>
                <w:noProof/>
              </w:rPr>
              <w:t>2.2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Opis stanu istneijącego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_Toc511666157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8" w:history="1">
            <w:r w:rsidR="00781AF5" w:rsidRPr="009A1385">
              <w:rPr>
                <w:rStyle w:val="Hipercze"/>
                <w:noProof/>
              </w:rPr>
              <w:t>3.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Opis stanu projektowanego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_Toc511666158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9" w:history="1">
            <w:r w:rsidR="00781AF5" w:rsidRPr="009A1385">
              <w:rPr>
                <w:rStyle w:val="Hipercze"/>
                <w:noProof/>
              </w:rPr>
              <w:t>3.1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Bilans ścieków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_Toc511666159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0" w:history="1">
            <w:r w:rsidR="00781AF5" w:rsidRPr="009A1385">
              <w:rPr>
                <w:rStyle w:val="Hipercze"/>
                <w:noProof/>
              </w:rPr>
              <w:t>3.2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Rozwiązania projektowe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_Toc511666160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8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1" w:history="1">
            <w:r w:rsidR="00781AF5" w:rsidRPr="009A1385">
              <w:rPr>
                <w:rStyle w:val="Hipercze"/>
                <w:noProof/>
              </w:rPr>
              <w:t>3.3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Roboty ziemne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_Toc511666161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8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2" w:history="1">
            <w:r w:rsidR="00781AF5" w:rsidRPr="009A1385">
              <w:rPr>
                <w:rStyle w:val="Hipercze"/>
                <w:noProof/>
              </w:rPr>
              <w:t>3.4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Zestawienie materiałów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_Toc511666162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11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3" w:history="1">
            <w:r w:rsidR="00781AF5" w:rsidRPr="009A1385">
              <w:rPr>
                <w:rStyle w:val="Hipercze"/>
                <w:noProof/>
              </w:rPr>
              <w:t>3.5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Próba szczelności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_Toc511666163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12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A67DC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4" w:history="1">
            <w:r w:rsidR="00781AF5" w:rsidRPr="009A1385">
              <w:rPr>
                <w:rStyle w:val="Hipercze"/>
                <w:noProof/>
              </w:rPr>
              <w:t>3.6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Uwagi końcowe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_Toc511666164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84556B">
              <w:rPr>
                <w:noProof/>
                <w:webHidden/>
              </w:rPr>
              <w:t>12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F02340" w:rsidRDefault="00F02340" w:rsidP="006F06F9"/>
    <w:p w:rsidR="00F02340" w:rsidRDefault="00F02340" w:rsidP="006F06F9"/>
    <w:p w:rsidR="00F02340" w:rsidRDefault="00F02340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317628" w:rsidRDefault="00317628" w:rsidP="006F06F9"/>
    <w:p w:rsidR="00317628" w:rsidRDefault="00317628" w:rsidP="006F06F9"/>
    <w:p w:rsidR="00317628" w:rsidRPr="006F06F9" w:rsidRDefault="00317628" w:rsidP="006F06F9"/>
    <w:p w:rsidR="00BA05A0" w:rsidRPr="00892BAC" w:rsidRDefault="00632C7C" w:rsidP="00BA05A0">
      <w:pPr>
        <w:pStyle w:val="Nagwek1"/>
      </w:pPr>
      <w:bookmarkStart w:id="2" w:name="_Toc388350941"/>
      <w:bookmarkStart w:id="3" w:name="_Toc405278043"/>
      <w:bookmarkStart w:id="4" w:name="_Toc405279085"/>
      <w:bookmarkStart w:id="5" w:name="_Toc405279203"/>
      <w:bookmarkStart w:id="6" w:name="_Toc511666151"/>
      <w:bookmarkEnd w:id="1"/>
      <w:r w:rsidRPr="00892BAC">
        <w:lastRenderedPageBreak/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11666152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>dmiotem opracowania jest projekt architektoniczno-budowlany</w:t>
      </w:r>
      <w:r w:rsidR="006E4278">
        <w:t xml:space="preserve"> </w:t>
      </w:r>
      <w:r w:rsidR="006E4278" w:rsidRPr="006E4278">
        <w:t xml:space="preserve">sieci kanalizacji deszczowej i urządzeń oczyszczających  dla </w:t>
      </w:r>
      <w:r w:rsidR="00CA7DD0" w:rsidRPr="005B0DF5">
        <w:t>wiaduktu</w:t>
      </w:r>
      <w:r w:rsidR="00166DF4">
        <w:t xml:space="preserve"> drogowego</w:t>
      </w:r>
      <w:r w:rsidR="00E95C65">
        <w:t xml:space="preserve"> przekraczającego linię kol</w:t>
      </w:r>
      <w:r w:rsidR="00E95C65">
        <w:t>e</w:t>
      </w:r>
      <w:r w:rsidR="00E95C65">
        <w:t>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511666153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i przeznaczenie obiektu</w:t>
      </w:r>
      <w:bookmarkEnd w:id="16"/>
    </w:p>
    <w:p w:rsidR="00263E3B" w:rsidRPr="00892BAC" w:rsidRDefault="006E4278" w:rsidP="00B95615">
      <w:r>
        <w:t>S</w:t>
      </w:r>
      <w:r w:rsidRPr="006E4278">
        <w:t>ie</w:t>
      </w:r>
      <w:r w:rsidR="006F06F9">
        <w:t>ć</w:t>
      </w:r>
      <w:r w:rsidRPr="006E4278">
        <w:t xml:space="preserve"> kanalizacji deszczowej i urządze</w:t>
      </w:r>
      <w:r w:rsidR="006F06F9">
        <w:t>nia</w:t>
      </w:r>
      <w:r w:rsidRPr="006E4278">
        <w:t xml:space="preserve"> oczyszczając</w:t>
      </w:r>
      <w:r w:rsidR="006F06F9">
        <w:t>e</w:t>
      </w:r>
      <w:r w:rsidRPr="006E4278">
        <w:t xml:space="preserve">  dla </w:t>
      </w:r>
      <w:r>
        <w:t>przedmiotowej inwestycji, przeznaczon</w:t>
      </w:r>
      <w:r w:rsidR="006F06F9">
        <w:t>e</w:t>
      </w:r>
      <w:r>
        <w:t xml:space="preserve"> będ</w:t>
      </w:r>
      <w:r w:rsidR="006F06F9">
        <w:t>ą</w:t>
      </w:r>
      <w:r>
        <w:t xml:space="preserve"> do odebrania wód opadowych i</w:t>
      </w:r>
      <w:r w:rsidR="006F06F9">
        <w:t xml:space="preserve"> roztopowych</w:t>
      </w:r>
      <w:r w:rsidR="00AA68A2">
        <w:t xml:space="preserve"> znajduje się na terenie miast</w:t>
      </w:r>
      <w:r w:rsidR="00AA68A2" w:rsidRPr="007E682C">
        <w:t xml:space="preserve"> Pruszków</w:t>
      </w:r>
      <w:r w:rsidR="00AA68A2">
        <w:t xml:space="preserve"> oraz Piastów</w:t>
      </w:r>
      <w:r w:rsidR="00AA68A2" w:rsidRPr="007E682C">
        <w:t xml:space="preserve"> w województwie </w:t>
      </w:r>
      <w:r w:rsidR="00AA68A2">
        <w:t>m</w:t>
      </w:r>
      <w:r w:rsidR="00AA68A2" w:rsidRPr="007E682C">
        <w:t>azowieckim</w:t>
      </w:r>
      <w:r w:rsidR="00AA68A2">
        <w:t>,</w:t>
      </w:r>
      <w:r w:rsidR="00AA68A2" w:rsidRPr="007E682C">
        <w:t xml:space="preserve"> w rejonie ulic Warszawskiej i Gru</w:t>
      </w:r>
      <w:r w:rsidR="00AA68A2" w:rsidRPr="007E682C">
        <w:t>n</w:t>
      </w:r>
      <w:r w:rsidR="00AA68A2" w:rsidRPr="007E682C">
        <w:t>waldzkiej.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511666154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późn.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16 kwietnia 2004 r. o ochronie przyrody (Dz.U. Nr 92 poz. 880 z późn.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>waniu na środowisko  (Dz. U. Nr 92 z 2005 r. poz. 769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>ru robót budowlanych oraz programu funkcjonalno-użytkowego (Dz. U. Nr 202 z 2004 r., poz. 2072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>tod i podstaw sporządzania kosztorysu inwestorskiego, obliczania planowanych kosztów prac projektowych oraz planowanych kosztów robót budowlanych określonych w programie funkcjonalno - użytkowym (Dz. U. Nr 130 z 2004 r. poz. 1389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U</w:t>
      </w:r>
      <w:r w:rsidR="00920097">
        <w:t>stawa z dnia 27 marca 2003 r. o planowaniu i zagospodarowaniu przestrzennym (Dz. U. Nr 80 poz. 717 z 2003 r.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920097" w:rsidRPr="006E4278" w:rsidRDefault="00920097" w:rsidP="00027AA4">
      <w:pPr>
        <w:pStyle w:val="Akapitzlist"/>
        <w:spacing w:line="276" w:lineRule="auto"/>
        <w:ind w:left="567" w:firstLine="0"/>
      </w:pP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511666155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511666156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84556B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4B2B3F">
        <w:t xml:space="preserve">la przedmiotowej kanalizacji deszczowej </w:t>
      </w:r>
      <w:r w:rsidR="00673B0A" w:rsidRPr="00FE7E11">
        <w:t>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84556B">
        <w:rPr>
          <w:bCs/>
          <w:i/>
        </w:rPr>
        <w:t>Błąd! Nie można odnaleźć źródła odwoł</w:t>
      </w:r>
      <w:r w:rsidR="0084556B">
        <w:rPr>
          <w:bCs/>
          <w:i/>
        </w:rPr>
        <w:t>a</w:t>
      </w:r>
      <w:r w:rsidR="0084556B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511666157"/>
      <w:r w:rsidRPr="000805C0">
        <w:t xml:space="preserve">Opis </w:t>
      </w:r>
      <w:r w:rsidR="006E4278">
        <w:t xml:space="preserve">stanu </w:t>
      </w:r>
      <w:bookmarkEnd w:id="38"/>
      <w:r w:rsidR="00781AF5">
        <w:t>istniejącego</w:t>
      </w:r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>kanalizacji sanitarnej,</w:t>
      </w:r>
      <w:r w:rsidR="00394DB2">
        <w:t xml:space="preserve"> i deszczowej,</w:t>
      </w:r>
      <w:r w:rsidRPr="00781AF5">
        <w:t xml:space="preserve"> kable elektroenergetyczne i teletec</w:t>
      </w:r>
      <w:r w:rsidRPr="00781AF5">
        <w:t>h</w:t>
      </w:r>
      <w:r w:rsidRPr="00781AF5">
        <w:t xml:space="preserve">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2E26D4" w:rsidRPr="006A2B39" w:rsidRDefault="00212313" w:rsidP="00A702C8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511666158"/>
      <w:bookmarkEnd w:id="31"/>
      <w:bookmarkEnd w:id="32"/>
      <w:r w:rsidRPr="006A2B39"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End w:id="43"/>
    </w:p>
    <w:p w:rsidR="003368E1" w:rsidRPr="006A2B39" w:rsidRDefault="006E4278" w:rsidP="003368E1">
      <w:pPr>
        <w:pStyle w:val="Nagwek2"/>
      </w:pPr>
      <w:bookmarkStart w:id="44" w:name="_Toc511666159"/>
      <w:bookmarkStart w:id="45" w:name="_Toc405278065"/>
      <w:bookmarkStart w:id="46" w:name="_Toc405279107"/>
      <w:bookmarkStart w:id="47" w:name="_Toc405279225"/>
      <w:r>
        <w:t>Bilans ścieków</w:t>
      </w:r>
      <w:bookmarkEnd w:id="44"/>
    </w:p>
    <w:p w:rsidR="006E4278" w:rsidRPr="004B2B3F" w:rsidRDefault="006E4278" w:rsidP="006E4278">
      <w:pPr>
        <w:suppressAutoHyphens/>
        <w:spacing w:line="360" w:lineRule="auto"/>
        <w:jc w:val="left"/>
      </w:pPr>
      <w:r w:rsidRPr="004B2B3F">
        <w:t>Ilość wód opadowych i roztopowych określono ze wzoru:</w:t>
      </w:r>
    </w:p>
    <w:p w:rsidR="006E4278" w:rsidRPr="004B2B3F" w:rsidRDefault="006E4278" w:rsidP="006E4278">
      <w:pPr>
        <w:suppressAutoHyphens/>
        <w:spacing w:line="360" w:lineRule="auto"/>
        <w:jc w:val="left"/>
      </w:pPr>
      <w:r w:rsidRPr="004B2B3F">
        <w:lastRenderedPageBreak/>
        <w:t>Q = q · ψ · F [l/s]</w:t>
      </w:r>
    </w:p>
    <w:p w:rsidR="006E4278" w:rsidRPr="004B2B3F" w:rsidRDefault="006E4278" w:rsidP="006E4278">
      <w:pPr>
        <w:suppressAutoHyphens/>
        <w:spacing w:line="360" w:lineRule="auto"/>
        <w:jc w:val="left"/>
      </w:pPr>
      <w:r w:rsidRPr="004B2B3F">
        <w:t xml:space="preserve">gdzie: </w:t>
      </w:r>
    </w:p>
    <w:p w:rsidR="006E4278" w:rsidRPr="004B2B3F" w:rsidRDefault="006E4278" w:rsidP="006E4278">
      <w:pPr>
        <w:suppressAutoHyphens/>
        <w:spacing w:line="360" w:lineRule="auto"/>
        <w:ind w:firstLine="0"/>
        <w:jc w:val="left"/>
      </w:pPr>
      <w:r w:rsidRPr="004B2B3F">
        <w:t>q – na</w:t>
      </w:r>
      <w:r w:rsidR="00A82608">
        <w:t>tężenie deszczu, przyjęto q = 17</w:t>
      </w:r>
      <w:r w:rsidRPr="004B2B3F">
        <w:t xml:space="preserve">0 l/ </w:t>
      </w:r>
      <w:proofErr w:type="spellStart"/>
      <w:r w:rsidRPr="004B2B3F">
        <w:t>s·ha</w:t>
      </w:r>
      <w:proofErr w:type="spellEnd"/>
      <w:r w:rsidRPr="004B2B3F">
        <w:t xml:space="preserve"> </w:t>
      </w:r>
    </w:p>
    <w:p w:rsidR="006E4278" w:rsidRPr="004B2B3F" w:rsidRDefault="006E4278" w:rsidP="006E4278">
      <w:pPr>
        <w:suppressAutoHyphens/>
        <w:spacing w:line="360" w:lineRule="auto"/>
        <w:ind w:firstLine="0"/>
        <w:jc w:val="left"/>
      </w:pPr>
      <w:r w:rsidRPr="004B2B3F">
        <w:t>ψ – współczynnik spływu, przyjęto równy</w:t>
      </w:r>
      <w:r w:rsidR="00A82608">
        <w:t xml:space="preserve"> dla dróg</w:t>
      </w:r>
      <w:r w:rsidRPr="004B2B3F">
        <w:t xml:space="preserve"> 0,9</w:t>
      </w:r>
      <w:r w:rsidR="00A82608">
        <w:t>, dla chodników 0,8s</w:t>
      </w:r>
      <w:r w:rsidRPr="004B2B3F">
        <w:t xml:space="preserve"> </w:t>
      </w:r>
    </w:p>
    <w:p w:rsidR="006E4278" w:rsidRDefault="006E4278" w:rsidP="006E4278">
      <w:pPr>
        <w:suppressAutoHyphens/>
        <w:spacing w:line="360" w:lineRule="auto"/>
        <w:ind w:firstLine="0"/>
        <w:jc w:val="left"/>
      </w:pPr>
      <w:r w:rsidRPr="004B2B3F">
        <w:t>F – powierzchnia zlewni, [ha]</w:t>
      </w:r>
    </w:p>
    <w:p w:rsidR="004B2B3F" w:rsidRPr="00FC1F43" w:rsidRDefault="004B2B3F" w:rsidP="006E4278">
      <w:pPr>
        <w:suppressAutoHyphens/>
        <w:spacing w:line="360" w:lineRule="auto"/>
        <w:ind w:firstLine="0"/>
        <w:jc w:val="left"/>
        <w:rPr>
          <w:u w:val="single"/>
        </w:rPr>
      </w:pPr>
      <w:r w:rsidRPr="00FC1F43">
        <w:rPr>
          <w:u w:val="single"/>
        </w:rPr>
        <w:t>Zlewnia północna</w:t>
      </w:r>
    </w:p>
    <w:p w:rsidR="00FC1F43" w:rsidRDefault="00FC1F43" w:rsidP="00FC1F43">
      <w:pPr>
        <w:suppressAutoHyphens/>
        <w:spacing w:line="360" w:lineRule="auto"/>
        <w:ind w:firstLine="0"/>
        <w:jc w:val="left"/>
      </w:pPr>
      <w:r>
        <w:t>Q = 170 * 0,9* 0,3169 + 170 * 0,8* 0,1448 = 68,2 l/s</w:t>
      </w:r>
    </w:p>
    <w:p w:rsidR="004B2B3F" w:rsidRDefault="00FC1F43" w:rsidP="006E4278">
      <w:pPr>
        <w:suppressAutoHyphens/>
        <w:spacing w:line="360" w:lineRule="auto"/>
        <w:ind w:firstLine="0"/>
        <w:jc w:val="left"/>
      </w:pPr>
      <w:r>
        <w:t xml:space="preserve">Odbiornikiem wód opadowych i roztopowych będzie zbiornik rozsączający. </w:t>
      </w:r>
    </w:p>
    <w:p w:rsidR="004B2B3F" w:rsidRPr="00FC1F43" w:rsidRDefault="004B2B3F" w:rsidP="006E4278">
      <w:pPr>
        <w:suppressAutoHyphens/>
        <w:spacing w:line="360" w:lineRule="auto"/>
        <w:ind w:firstLine="0"/>
        <w:jc w:val="left"/>
        <w:rPr>
          <w:u w:val="single"/>
        </w:rPr>
      </w:pPr>
      <w:r w:rsidRPr="00FC1F43">
        <w:rPr>
          <w:u w:val="single"/>
        </w:rPr>
        <w:t>Zlewnia południowa</w:t>
      </w:r>
    </w:p>
    <w:p w:rsidR="004B2B3F" w:rsidRDefault="00015798" w:rsidP="006E4278">
      <w:pPr>
        <w:suppressAutoHyphens/>
        <w:spacing w:line="360" w:lineRule="auto"/>
        <w:ind w:firstLine="0"/>
        <w:jc w:val="left"/>
      </w:pPr>
      <w:r>
        <w:t>Q = 170 * 0,9* 0,1134 + 170 * 0,8* 0,0619 = 25,8 l/s</w:t>
      </w:r>
    </w:p>
    <w:p w:rsidR="00015798" w:rsidRDefault="00015798" w:rsidP="00570A3C">
      <w:pPr>
        <w:suppressAutoHyphens/>
        <w:spacing w:line="360" w:lineRule="auto"/>
        <w:ind w:firstLine="0"/>
      </w:pPr>
      <w:r>
        <w:t>Zgodnie z warunkami technicznymi</w:t>
      </w:r>
      <w:r w:rsidR="00CD3415">
        <w:t xml:space="preserve"> wydanymi przez Urząd Miasta Pruszków maksymalna iloś</w:t>
      </w:r>
      <w:r w:rsidR="00570A3C">
        <w:t>ć</w:t>
      </w:r>
      <w:r w:rsidR="00CD3415">
        <w:t xml:space="preserve"> wód odprowadzana do istniejącej w ul. Grunwaldzkiej kanalizacji deszczowej może wynosić </w:t>
      </w:r>
      <w:r w:rsidR="00570A3C">
        <w:t xml:space="preserve">         </w:t>
      </w:r>
      <w:r w:rsidR="00CD3415">
        <w:t>2</w:t>
      </w:r>
      <w:r w:rsidR="00570A3C">
        <w:t xml:space="preserve"> </w:t>
      </w:r>
      <w:r w:rsidR="00CD3415">
        <w:t xml:space="preserve">l/s. Stąd przyjęto, że projektowane kanały będą również pełniły funkcję retencyjną. </w:t>
      </w:r>
    </w:p>
    <w:p w:rsidR="00CD3415" w:rsidRDefault="00CD3415" w:rsidP="006E4278">
      <w:pPr>
        <w:suppressAutoHyphens/>
        <w:spacing w:line="360" w:lineRule="auto"/>
        <w:ind w:firstLine="0"/>
        <w:jc w:val="left"/>
      </w:pPr>
      <w:r>
        <w:t>Wymagana minimalna pojemność retencyjna:</w:t>
      </w:r>
    </w:p>
    <w:p w:rsidR="00CD3415" w:rsidRDefault="00CD3415" w:rsidP="006E4278">
      <w:pPr>
        <w:suppressAutoHyphens/>
        <w:spacing w:line="360" w:lineRule="auto"/>
        <w:ind w:firstLine="0"/>
        <w:jc w:val="left"/>
      </w:pPr>
      <w:proofErr w:type="spellStart"/>
      <w:r>
        <w:t>V</w:t>
      </w:r>
      <w:r>
        <w:rPr>
          <w:vertAlign w:val="subscript"/>
        </w:rPr>
        <w:t>min</w:t>
      </w:r>
      <w:proofErr w:type="spellEnd"/>
      <w:r>
        <w:t xml:space="preserve"> = </w:t>
      </w:r>
      <w:r w:rsidR="00570A3C">
        <w:t>(25,8-2) * 600/1000 = 14,3 m</w:t>
      </w:r>
      <w:r w:rsidR="00570A3C">
        <w:rPr>
          <w:vertAlign w:val="superscript"/>
        </w:rPr>
        <w:t>3</w:t>
      </w:r>
    </w:p>
    <w:p w:rsidR="00570A3C" w:rsidRDefault="00570A3C" w:rsidP="006E4278">
      <w:pPr>
        <w:suppressAutoHyphens/>
        <w:spacing w:line="360" w:lineRule="auto"/>
        <w:ind w:firstLine="0"/>
        <w:jc w:val="left"/>
      </w:pPr>
      <w:r>
        <w:t>Pojemność kanałów:</w:t>
      </w:r>
    </w:p>
    <w:p w:rsidR="00570A3C" w:rsidRPr="00570A3C" w:rsidRDefault="00570A3C" w:rsidP="006E4278">
      <w:pPr>
        <w:suppressAutoHyphens/>
        <w:spacing w:line="360" w:lineRule="auto"/>
        <w:ind w:firstLine="0"/>
        <w:jc w:val="left"/>
      </w:pPr>
      <w:proofErr w:type="spellStart"/>
      <w:r>
        <w:t>V</w:t>
      </w:r>
      <w:r>
        <w:rPr>
          <w:vertAlign w:val="subscript"/>
        </w:rPr>
        <w:t>rzecz</w:t>
      </w:r>
      <w:proofErr w:type="spellEnd"/>
      <w:r>
        <w:t xml:space="preserve"> = 64,5m * 3,14*0,5*0,5/4 +3*3,14*1,2*1,2/4*1 = 16,0 m</w:t>
      </w:r>
      <w:r>
        <w:rPr>
          <w:vertAlign w:val="superscript"/>
        </w:rPr>
        <w:t>3</w:t>
      </w:r>
    </w:p>
    <w:p w:rsidR="00781AF5" w:rsidRDefault="00781AF5" w:rsidP="006E4278">
      <w:pPr>
        <w:suppressAutoHyphens/>
        <w:spacing w:line="36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781AF5" w:rsidRDefault="00781AF5" w:rsidP="00781AF5">
      <w:pPr>
        <w:keepNext/>
        <w:suppressAutoHyphens/>
        <w:spacing w:before="40" w:after="40" w:line="240" w:lineRule="auto"/>
        <w:ind w:firstLine="0"/>
        <w:contextualSpacing w:val="0"/>
        <w:outlineLvl w:val="1"/>
        <w:rPr>
          <w:bCs/>
          <w:lang w:eastAsia="ar-SA"/>
        </w:rPr>
      </w:pPr>
      <w:bookmarkStart w:id="48" w:name="_Toc500748593"/>
      <w:r w:rsidRPr="00781AF5">
        <w:rPr>
          <w:bCs/>
          <w:lang w:val="x-none" w:eastAsia="ar-SA"/>
        </w:rPr>
        <w:t>Zestawienie powierzchni poszczególnych części zagospodarowania działki</w:t>
      </w:r>
      <w:bookmarkEnd w:id="48"/>
      <w:r w:rsidRPr="00781AF5">
        <w:rPr>
          <w:bCs/>
          <w:lang w:val="x-none" w:eastAsia="ar-SA"/>
        </w:rPr>
        <w:t xml:space="preserve"> </w:t>
      </w:r>
    </w:p>
    <w:p w:rsidR="00781AF5" w:rsidRPr="00781AF5" w:rsidRDefault="00781AF5" w:rsidP="00781AF5">
      <w:pPr>
        <w:keepNext/>
        <w:suppressAutoHyphens/>
        <w:spacing w:before="40" w:after="40" w:line="240" w:lineRule="auto"/>
        <w:ind w:firstLine="0"/>
        <w:contextualSpacing w:val="0"/>
        <w:outlineLvl w:val="1"/>
        <w:rPr>
          <w:bCs/>
          <w:lang w:eastAsia="ar-SA"/>
        </w:rPr>
      </w:pPr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992"/>
        <w:gridCol w:w="1134"/>
        <w:gridCol w:w="993"/>
        <w:gridCol w:w="992"/>
      </w:tblGrid>
      <w:tr w:rsidR="00781AF5" w:rsidRPr="00781AF5" w:rsidTr="0053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Ilość</w:t>
            </w:r>
          </w:p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[szt.]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Dług. [m]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Szer. [m]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Pow. [m2]</w:t>
            </w:r>
          </w:p>
        </w:tc>
      </w:tr>
      <w:tr w:rsidR="00781AF5" w:rsidRPr="00781AF5" w:rsidTr="0053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781AF5" w:rsidP="0021488F">
            <w:pPr>
              <w:suppressAutoHyphens/>
              <w:snapToGrid w:val="0"/>
              <w:spacing w:line="240" w:lineRule="auto"/>
              <w:ind w:firstLine="0"/>
              <w:contextualSpacing w:val="0"/>
              <w:rPr>
                <w:lang w:eastAsia="ar-SA"/>
              </w:rPr>
            </w:pPr>
            <w:r w:rsidRPr="0021488F">
              <w:rPr>
                <w:lang w:eastAsia="ar-SA"/>
              </w:rPr>
              <w:t xml:space="preserve">Rura </w:t>
            </w:r>
            <w:r w:rsidR="0021488F" w:rsidRPr="0021488F">
              <w:rPr>
                <w:lang w:eastAsia="ar-SA"/>
              </w:rPr>
              <w:t xml:space="preserve">PVC-U SDR34 LITA </w:t>
            </w:r>
            <w:r w:rsidRPr="0021488F">
              <w:rPr>
                <w:lang w:eastAsia="ar-SA"/>
              </w:rPr>
              <w:t xml:space="preserve"> D</w:t>
            </w:r>
            <w:r w:rsidR="00FC1F43">
              <w:rPr>
                <w:lang w:eastAsia="ar-SA"/>
              </w:rPr>
              <w:t>z5</w:t>
            </w:r>
            <w:r w:rsidR="0021488F" w:rsidRPr="0021488F">
              <w:rPr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F5" w:rsidRPr="0021488F" w:rsidRDefault="0021488F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64,5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21488F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21488F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25,80</w:t>
            </w:r>
          </w:p>
        </w:tc>
      </w:tr>
      <w:tr w:rsidR="00781AF5" w:rsidRPr="00781AF5" w:rsidTr="0053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21488F">
            <w:pPr>
              <w:suppressAutoHyphens/>
              <w:snapToGrid w:val="0"/>
              <w:spacing w:line="240" w:lineRule="auto"/>
              <w:ind w:firstLine="0"/>
              <w:contextualSpacing w:val="0"/>
              <w:rPr>
                <w:lang w:eastAsia="ar-SA"/>
              </w:rPr>
            </w:pPr>
            <w:r w:rsidRPr="0021488F">
              <w:rPr>
                <w:lang w:eastAsia="ar-SA"/>
              </w:rPr>
              <w:t>Rura PVC-U SDR34 LITA  Dz315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3665A0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3665A0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157,97</w:t>
            </w:r>
          </w:p>
        </w:tc>
      </w:tr>
      <w:tr w:rsidR="00781AF5" w:rsidRPr="00781AF5" w:rsidTr="0053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21488F">
            <w:pPr>
              <w:suppressAutoHyphens/>
              <w:snapToGrid w:val="0"/>
              <w:spacing w:line="240" w:lineRule="auto"/>
              <w:ind w:firstLine="0"/>
              <w:contextualSpacing w:val="0"/>
              <w:rPr>
                <w:lang w:eastAsia="ar-SA"/>
              </w:rPr>
            </w:pPr>
            <w:r w:rsidRPr="0021488F">
              <w:rPr>
                <w:lang w:eastAsia="ar-SA"/>
              </w:rPr>
              <w:t>Rura PVC-U SDR34 LITA  Dz160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3665A0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3665A0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25,68</w:t>
            </w:r>
          </w:p>
        </w:tc>
      </w:tr>
    </w:tbl>
    <w:p w:rsidR="00781AF5" w:rsidRPr="00470DC4" w:rsidRDefault="00781AF5" w:rsidP="006E4278">
      <w:pPr>
        <w:suppressAutoHyphens/>
        <w:spacing w:line="36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3368E1" w:rsidRPr="00D314A0" w:rsidRDefault="006E4278" w:rsidP="003368E1">
      <w:pPr>
        <w:pStyle w:val="Nagwek2"/>
      </w:pPr>
      <w:bookmarkStart w:id="49" w:name="_Toc511666160"/>
      <w:r>
        <w:t>Rozwiązania projektowe</w:t>
      </w:r>
      <w:bookmarkEnd w:id="49"/>
    </w:p>
    <w:p w:rsidR="00CB7F03" w:rsidRPr="00CB7F03" w:rsidRDefault="00CB7F03" w:rsidP="00CB7F03">
      <w:pPr>
        <w:ind w:firstLine="0"/>
        <w:rPr>
          <w:b/>
          <w:u w:val="single"/>
        </w:rPr>
      </w:pPr>
      <w:bookmarkStart w:id="50" w:name="_Toc511666161"/>
      <w:r w:rsidRPr="00CB7F03">
        <w:rPr>
          <w:b/>
          <w:u w:val="single"/>
        </w:rPr>
        <w:t>Rury</w:t>
      </w:r>
    </w:p>
    <w:p w:rsidR="00F25AF6" w:rsidRPr="00F25AF6" w:rsidRDefault="00F25AF6" w:rsidP="00F25AF6">
      <w:pPr>
        <w:ind w:firstLine="0"/>
      </w:pPr>
      <w:r w:rsidRPr="00F25AF6">
        <w:t xml:space="preserve">Główną sieć kanalizacji </w:t>
      </w:r>
      <w:r>
        <w:t xml:space="preserve">deszczowej </w:t>
      </w:r>
      <w:r w:rsidRPr="00F25AF6">
        <w:t>grawitacyjnej należy wyko</w:t>
      </w:r>
      <w:r>
        <w:t xml:space="preserve">nać  z rur </w:t>
      </w:r>
      <w:r w:rsidR="00211F46">
        <w:t>Dz500,</w:t>
      </w:r>
      <w:r>
        <w:t xml:space="preserve"> Dz315 </w:t>
      </w:r>
      <w:r w:rsidRPr="00F25AF6">
        <w:t xml:space="preserve"> PVC-U litych SDR34, klasy S, SN8 łączonych</w:t>
      </w:r>
      <w:r w:rsidR="00211F46">
        <w:t xml:space="preserve"> ki</w:t>
      </w:r>
      <w:r>
        <w:t>e</w:t>
      </w:r>
      <w:r w:rsidR="00211F46">
        <w:t>l</w:t>
      </w:r>
      <w:r>
        <w:t>ichowo</w:t>
      </w:r>
      <w:r w:rsidRPr="00F25AF6">
        <w:t xml:space="preserve"> </w:t>
      </w:r>
      <w:r>
        <w:t>na uszczelki.</w:t>
      </w:r>
    </w:p>
    <w:p w:rsidR="00CB7F03" w:rsidRPr="00CB7F03" w:rsidRDefault="00CB7F03" w:rsidP="00F25AF6">
      <w:pPr>
        <w:ind w:firstLine="0"/>
      </w:pPr>
      <w:r w:rsidRPr="00F25AF6">
        <w:rPr>
          <w:u w:val="single"/>
        </w:rPr>
        <w:t>Przykanaliki</w:t>
      </w:r>
      <w:r w:rsidR="00F25AF6">
        <w:rPr>
          <w:u w:val="single"/>
        </w:rPr>
        <w:t xml:space="preserve"> do wpustów </w:t>
      </w:r>
      <w:r w:rsidRPr="00F25AF6">
        <w:t xml:space="preserve"> projektuje się z rur PVC SDR34 SN8 lityc</w:t>
      </w:r>
      <w:r w:rsidR="00211F46">
        <w:t>h Dz160mm wg normy PN-EN 1401-1</w:t>
      </w:r>
      <w:r w:rsidRPr="00F25AF6">
        <w:t xml:space="preserve"> łączonych kielichowo na uszczelki gumowe.</w:t>
      </w:r>
    </w:p>
    <w:p w:rsidR="00CB7F03" w:rsidRDefault="00CB7F03" w:rsidP="0075396E">
      <w:pPr>
        <w:ind w:firstLine="0"/>
      </w:pPr>
      <w:r w:rsidRPr="00724B75">
        <w:rPr>
          <w:b/>
          <w:u w:val="single"/>
        </w:rPr>
        <w:t>Studnie na kanałach</w:t>
      </w:r>
      <w:r w:rsidRPr="00CB7F03">
        <w:t xml:space="preserve"> projektuje się z elementów prefabrykowanych, betonowych o średnicy Ø1200mm z fabrycznie wykonanymi kinetami i przejściami szczelnymi dla rur kanalizacyjnych oraz stopniami złazowymi żeliwnymi lub ze stali nierdzewnej kwasoodpornej lub zabezpiecz</w:t>
      </w:r>
      <w:r w:rsidRPr="00CB7F03">
        <w:t>o</w:t>
      </w:r>
      <w:r w:rsidRPr="00CB7F03">
        <w:t>nych antykorozyjnie powłoką z tworzywa sztucznego. W dnie studzienki należy fabrycznie w</w:t>
      </w:r>
      <w:r w:rsidRPr="00CB7F03">
        <w:t>y</w:t>
      </w:r>
      <w:r w:rsidRPr="00CB7F03">
        <w:t>konać spocznik o spadku 2% w stronę kinety. Studnie muszą odpowiadać normie PN-EN1917. Kręgi studni należy łączyć na uszczelki gumowe. Prefabrykaty wykonać z betonu o klasie w</w:t>
      </w:r>
      <w:r w:rsidRPr="00CB7F03">
        <w:t>y</w:t>
      </w:r>
      <w:r w:rsidRPr="00CB7F03">
        <w:lastRenderedPageBreak/>
        <w:t xml:space="preserve">trzymałości na ściskanie min. </w:t>
      </w:r>
      <w:r w:rsidRPr="00CB7F03">
        <w:rPr>
          <w:lang w:val="de-DE"/>
        </w:rPr>
        <w:t xml:space="preserve">C35/45 wg normy PN-EN 206-1:2003. </w:t>
      </w:r>
      <w:r w:rsidRPr="00CB7F03">
        <w:t>Dno studzienek beton</w:t>
      </w:r>
      <w:r w:rsidRPr="00CB7F03">
        <w:t>o</w:t>
      </w:r>
      <w:r w:rsidRPr="00CB7F03">
        <w:t>wych należy wyposażyć w płytę fundamentową. Studnie należy wyposażyć</w:t>
      </w:r>
      <w:r>
        <w:t xml:space="preserve"> w stopnie złazowe i </w:t>
      </w:r>
      <w:r w:rsidRPr="00CB7F03">
        <w:t xml:space="preserve"> we właz żeliwny Φ600 klasy D-400. Zewnętrzne powierzchnie kręgów betonowych studni kan</w:t>
      </w:r>
      <w:r w:rsidRPr="00CB7F03">
        <w:t>a</w:t>
      </w:r>
      <w:r w:rsidRPr="00CB7F03">
        <w:t>lizacyjnych należy pokryć izolacją powłokową bitumiczną (2 x podkład + 1 x warstwa wierzc</w:t>
      </w:r>
      <w:r w:rsidRPr="00CB7F03">
        <w:t>h</w:t>
      </w:r>
      <w:r w:rsidRPr="00CB7F03">
        <w:t xml:space="preserve">nia). </w:t>
      </w:r>
    </w:p>
    <w:p w:rsidR="00724B75" w:rsidRPr="00724B75" w:rsidRDefault="00724B75" w:rsidP="00724B75">
      <w:pPr>
        <w:ind w:firstLine="0"/>
        <w:rPr>
          <w:b/>
          <w:u w:val="single"/>
        </w:rPr>
      </w:pPr>
      <w:r w:rsidRPr="00724B75">
        <w:rPr>
          <w:b/>
          <w:u w:val="single"/>
        </w:rPr>
        <w:t>Studzienki kanalizacyjne kaskadowe</w:t>
      </w:r>
    </w:p>
    <w:p w:rsidR="00724B75" w:rsidRDefault="00724B75" w:rsidP="00724B75">
      <w:pPr>
        <w:ind w:firstLine="0"/>
      </w:pPr>
      <w:r>
        <w:t>Na projektowanych kanałach</w:t>
      </w:r>
      <w:r w:rsidR="00211F46">
        <w:t>,</w:t>
      </w:r>
      <w:r>
        <w:t xml:space="preserve"> gdy różnica wlotu a wylotu wynosi powyżej 1.0m, należy zast</w:t>
      </w:r>
      <w:r>
        <w:t>o</w:t>
      </w:r>
      <w:r>
        <w:t>sować studnie kaskadowe wykonane z kręgów betonowych o średnicy DN1200mm o minimalnej wytrzymałości na ściskanie 40 MPa, wykonanych z betonu klasy C35/45, o nasiąkliwości pon</w:t>
      </w:r>
      <w:r>
        <w:t>i</w:t>
      </w:r>
      <w:r>
        <w:t>żej 6%, z kinetą monolityczną wykonaną z betonu samozagęszczalnego z przejściami szczeln</w:t>
      </w:r>
      <w:r>
        <w:t>y</w:t>
      </w:r>
      <w:r>
        <w:t>mi wykonanymi w postaci uszczelki zintegrowanej, uszczelki wklejanej w ścianę. Studzienki izolowane zewnętrznie powłokami bitumicznymi, W zwieńczeniu zastosować płytę odciążającą. Studnie kanalizacyjne zgodnie z PN-EN 1917:2004 i PN-B 10729:1999. Studnie wyposażyć we właz z żeliwa szarego klasy D400, prześwit Φ600, pokrywa luźna nie wentylowana wg PN-EN 124: 2000.</w:t>
      </w:r>
    </w:p>
    <w:p w:rsidR="00724B75" w:rsidRDefault="00724B75" w:rsidP="00724B75">
      <w:pPr>
        <w:ind w:firstLine="0"/>
      </w:pPr>
      <w:r>
        <w:t>Stopnie złazowe należy wykonać ze stopni żeliwnych, lub tworzywowych osadzonych mijank</w:t>
      </w:r>
      <w:r>
        <w:t>o</w:t>
      </w:r>
      <w:r>
        <w:t>wo w dwóch rzędach w odległościach pionowych co 30cm zgodnie z PN-H-74086 lub osadz</w:t>
      </w:r>
      <w:r>
        <w:t>o</w:t>
      </w:r>
      <w:r>
        <w:t>nych drabinkowo.</w:t>
      </w:r>
    </w:p>
    <w:p w:rsidR="00724B75" w:rsidRPr="00CB7F03" w:rsidRDefault="00724B75" w:rsidP="00724B75">
      <w:pPr>
        <w:ind w:firstLine="0"/>
      </w:pPr>
      <w:r>
        <w:t>Kaskady wykonane z rur kamionkowych zgodnie z rys nr 4</w:t>
      </w:r>
    </w:p>
    <w:p w:rsidR="00CB7F03" w:rsidRDefault="00CB7F03" w:rsidP="0075396E">
      <w:pPr>
        <w:ind w:firstLine="0"/>
      </w:pPr>
      <w:r w:rsidRPr="00CB7F03">
        <w:rPr>
          <w:b/>
          <w:u w:val="single"/>
        </w:rPr>
        <w:t>Wpusty ściekowe</w:t>
      </w:r>
      <w:r w:rsidRPr="00CB7F03">
        <w:t xml:space="preserve"> typowe, z osadnikami głębokości 90cm, z kręgów betonowych ø500mm. Zwieńczenia żeliwne klasy D400. Zastosować pierścienie odciążające. Studzienki wpustów iz</w:t>
      </w:r>
      <w:r w:rsidRPr="00CB7F03">
        <w:t>o</w:t>
      </w:r>
      <w:r w:rsidRPr="00CB7F03">
        <w:t>lowane zewnętrznie powłokami bitumicznymi (Bitizol R+2P). Należy zastosować wpusty ulic</w:t>
      </w:r>
      <w:r w:rsidRPr="00CB7F03">
        <w:t>z</w:t>
      </w:r>
      <w:r w:rsidRPr="00CB7F03">
        <w:t>ne z uchylnym zatrzaskowym rusztem.</w:t>
      </w:r>
    </w:p>
    <w:p w:rsidR="00417707" w:rsidRPr="00417707" w:rsidRDefault="00417707" w:rsidP="0075396E">
      <w:pPr>
        <w:ind w:firstLine="0"/>
        <w:rPr>
          <w:b/>
          <w:u w:val="single"/>
        </w:rPr>
      </w:pPr>
      <w:r w:rsidRPr="00417707">
        <w:rPr>
          <w:b/>
          <w:u w:val="single"/>
        </w:rPr>
        <w:t>Osadnik</w:t>
      </w:r>
    </w:p>
    <w:p w:rsidR="00417707" w:rsidRPr="00CB7F03" w:rsidRDefault="00417707" w:rsidP="0075396E">
      <w:pPr>
        <w:ind w:firstLine="0"/>
      </w:pPr>
      <w:r>
        <w:t>Po południowej stronie torów przed odprowadzeniem wód opadowych do kanalizacji miejskiej zastosować osadnik w postaci studni jw. Głębokość części osadowej 1,0m.</w:t>
      </w:r>
    </w:p>
    <w:p w:rsidR="00CB7F03" w:rsidRPr="00D42524" w:rsidRDefault="00CB7F03" w:rsidP="0075396E">
      <w:pPr>
        <w:ind w:firstLine="0"/>
        <w:rPr>
          <w:u w:val="single"/>
        </w:rPr>
      </w:pPr>
      <w:r w:rsidRPr="00D42524">
        <w:rPr>
          <w:b/>
          <w:u w:val="single"/>
        </w:rPr>
        <w:t>Separator</w:t>
      </w:r>
      <w:r w:rsidRPr="00D42524">
        <w:rPr>
          <w:u w:val="single"/>
        </w:rPr>
        <w:t xml:space="preserve"> </w:t>
      </w:r>
      <w:r w:rsidRPr="00D42524">
        <w:t xml:space="preserve">dobrano na podstawie maksymalnej ilości dopływających do niego </w:t>
      </w:r>
      <w:r w:rsidR="00D42524" w:rsidRPr="00D42524">
        <w:t>wód opadowych i roztopowych</w:t>
      </w:r>
      <w:r w:rsidRPr="00D42524">
        <w:t xml:space="preserve">, które wynoszą </w:t>
      </w:r>
      <w:r w:rsidR="00D42524" w:rsidRPr="00D42524">
        <w:t>68,2 l/s</w:t>
      </w:r>
      <w:r w:rsidRPr="00D42524">
        <w:t>. Na tej podstawie dobrano sepa</w:t>
      </w:r>
      <w:r w:rsidR="00D42524" w:rsidRPr="00D42524">
        <w:t xml:space="preserve">rator </w:t>
      </w:r>
      <w:proofErr w:type="spellStart"/>
      <w:r w:rsidR="00D42524">
        <w:t>koalescencyjny</w:t>
      </w:r>
      <w:proofErr w:type="spellEnd"/>
      <w:r w:rsidR="00D42524">
        <w:t xml:space="preserve">, </w:t>
      </w:r>
      <w:r w:rsidR="00D42524" w:rsidRPr="00D42524">
        <w:t>stal</w:t>
      </w:r>
      <w:r w:rsidR="00D42524" w:rsidRPr="00D42524">
        <w:t>o</w:t>
      </w:r>
      <w:r w:rsidR="00D42524" w:rsidRPr="00D42524">
        <w:t>wy w kształcie walca, zi</w:t>
      </w:r>
      <w:r w:rsidRPr="00D42524">
        <w:t>ntegrowan</w:t>
      </w:r>
      <w:r w:rsidR="00D42524" w:rsidRPr="00D42524">
        <w:t>y</w:t>
      </w:r>
      <w:r w:rsidRPr="00D42524">
        <w:t xml:space="preserve"> z osadniki</w:t>
      </w:r>
      <w:r w:rsidR="00D42524" w:rsidRPr="00D42524">
        <w:t>em</w:t>
      </w:r>
      <w:r w:rsidRPr="00D42524">
        <w:t xml:space="preserve"> o przepustowości maksymalnej </w:t>
      </w:r>
      <w:r w:rsidR="00D42524" w:rsidRPr="00D42524">
        <w:t>75 l/s</w:t>
      </w:r>
      <w:r w:rsidRPr="00D42524">
        <w:t xml:space="preserve">. </w:t>
      </w:r>
      <w:r w:rsidR="00D42524">
        <w:t>Separ</w:t>
      </w:r>
      <w:r w:rsidR="00D42524">
        <w:t>a</w:t>
      </w:r>
      <w:r w:rsidR="00D42524">
        <w:t>tor musi być wyposażony w automatyczne zamknięcie uniemożliwiające odpływ zgromadz</w:t>
      </w:r>
      <w:r w:rsidR="00D42524">
        <w:t>o</w:t>
      </w:r>
      <w:r w:rsidR="00D42524">
        <w:t>nych substancji olejowych do środowiska.</w:t>
      </w:r>
    </w:p>
    <w:p w:rsidR="00CB7F03" w:rsidRPr="00B2642C" w:rsidRDefault="00CB7F03" w:rsidP="0075396E">
      <w:pPr>
        <w:ind w:firstLine="0"/>
        <w:rPr>
          <w:b/>
          <w:u w:val="single"/>
        </w:rPr>
      </w:pPr>
      <w:r w:rsidRPr="00B2642C">
        <w:rPr>
          <w:b/>
          <w:u w:val="single"/>
        </w:rPr>
        <w:t>Zbiornik retencyjny</w:t>
      </w:r>
    </w:p>
    <w:p w:rsidR="00830805" w:rsidRPr="00830805" w:rsidRDefault="00830805" w:rsidP="00830805">
      <w:pPr>
        <w:ind w:firstLine="0"/>
      </w:pPr>
      <w:r w:rsidRPr="00830805">
        <w:t>Zbiornik rozsączający należy wykonać z elementów (łupin) tworzywowych PP perforowanych na dole i na górze o wymiarach 1155x780x860mm, łączonych na pióro i wpust za pomocą łąc</w:t>
      </w:r>
      <w:r w:rsidRPr="00830805">
        <w:t>z</w:t>
      </w:r>
      <w:r w:rsidRPr="00830805">
        <w:t xml:space="preserve">ników systemowych. </w:t>
      </w:r>
      <w:r>
        <w:t>Zbiornik ułożyć n</w:t>
      </w:r>
      <w:r w:rsidRPr="00830805">
        <w:t>a warstwie pisaku płukanego o gr. 5 cm i w pełnej o</w:t>
      </w:r>
      <w:r w:rsidRPr="00830805">
        <w:t>b</w:t>
      </w:r>
      <w:r w:rsidRPr="00830805">
        <w:t>sypce żwirowej 8/16-16/32 na całej długości odcinka oraz zabezpieczon</w:t>
      </w:r>
      <w:r>
        <w:t>y</w:t>
      </w:r>
      <w:r w:rsidRPr="00830805">
        <w:t xml:space="preserve"> geowłókniną.</w:t>
      </w:r>
      <w:r>
        <w:t xml:space="preserve"> </w:t>
      </w:r>
      <w:r w:rsidRPr="00830805">
        <w:t>System zabudowy układu zgodnie z częścią graficzną. Na połączeniu kanałów należy stosować studnie systemowe wielofunkcyjne 1380x1380x1460mm z włazem Ø800 i osadnikiem. Końcówki rur zabezpieczyć zaślepkami dostarczanymi przez producenta systemu.</w:t>
      </w:r>
    </w:p>
    <w:p w:rsidR="00830805" w:rsidRPr="00830805" w:rsidRDefault="00830805" w:rsidP="00830805">
      <w:pPr>
        <w:rPr>
          <w:color w:val="000000"/>
          <w:kern w:val="1"/>
          <w:szCs w:val="22"/>
        </w:rPr>
      </w:pPr>
      <w:r w:rsidRPr="00830805">
        <w:rPr>
          <w:color w:val="000000"/>
          <w:kern w:val="1"/>
          <w:szCs w:val="22"/>
        </w:rPr>
        <w:t>Schemat montażu: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Wykonanie wykopu umożliwiającego ułożenie kanałów w projektowanym kształcie i głębokości uwzględniającej minimalną wysokość przykrycia zbiornika z zabezpiecz</w:t>
      </w:r>
      <w:r w:rsidRPr="00830805">
        <w:rPr>
          <w:color w:val="000000"/>
          <w:kern w:val="1"/>
          <w:lang w:eastAsia="ar-SA"/>
        </w:rPr>
        <w:t>e</w:t>
      </w:r>
      <w:r w:rsidRPr="00830805">
        <w:rPr>
          <w:color w:val="000000"/>
          <w:kern w:val="1"/>
          <w:lang w:eastAsia="ar-SA"/>
        </w:rPr>
        <w:t>niem ścian wykopu zgodnie z obowiązującymi normami w zależności od głębokości w</w:t>
      </w:r>
      <w:r w:rsidRPr="00830805">
        <w:rPr>
          <w:color w:val="000000"/>
          <w:kern w:val="1"/>
          <w:lang w:eastAsia="ar-SA"/>
        </w:rPr>
        <w:t>y</w:t>
      </w:r>
      <w:r w:rsidRPr="00830805">
        <w:rPr>
          <w:color w:val="000000"/>
          <w:kern w:val="1"/>
          <w:lang w:eastAsia="ar-SA"/>
        </w:rPr>
        <w:t>kopu oraz rodzaju gruntu.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lastRenderedPageBreak/>
        <w:t>Ułożenie zabezpieczenia kanałów z geowłókniny PP 150g/m</w:t>
      </w:r>
      <w:r w:rsidRPr="00830805">
        <w:rPr>
          <w:color w:val="000000"/>
          <w:kern w:val="1"/>
          <w:vertAlign w:val="superscript"/>
          <w:lang w:eastAsia="ar-SA"/>
        </w:rPr>
        <w:t>2</w:t>
      </w:r>
      <w:r w:rsidRPr="00830805">
        <w:rPr>
          <w:color w:val="000000"/>
          <w:kern w:val="1"/>
          <w:lang w:eastAsia="ar-SA"/>
        </w:rPr>
        <w:t xml:space="preserve"> wg zaleceń producenta sy</w:t>
      </w:r>
      <w:r w:rsidRPr="00830805">
        <w:rPr>
          <w:color w:val="000000"/>
          <w:kern w:val="1"/>
          <w:lang w:eastAsia="ar-SA"/>
        </w:rPr>
        <w:t>s</w:t>
      </w:r>
      <w:r w:rsidRPr="00830805">
        <w:rPr>
          <w:color w:val="000000"/>
          <w:kern w:val="1"/>
          <w:lang w:eastAsia="ar-SA"/>
        </w:rPr>
        <w:t>temu.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Wykonanie podsypki z piasku płukanego o grubości ok. 5 cm i zagęszczenie jej.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Ułożenie kanałów rozsączających z projektowanych modułów (tuneli) w ilości projekt</w:t>
      </w:r>
      <w:r w:rsidRPr="00830805">
        <w:rPr>
          <w:color w:val="000000"/>
          <w:kern w:val="1"/>
          <w:lang w:eastAsia="ar-SA"/>
        </w:rPr>
        <w:t>o</w:t>
      </w:r>
      <w:r w:rsidRPr="00830805">
        <w:rPr>
          <w:color w:val="000000"/>
          <w:kern w:val="1"/>
          <w:lang w:eastAsia="ar-SA"/>
        </w:rPr>
        <w:t>wanych rzędów z zamknięciem poszczególnych rzędów ściankami czołowymi lub stu</w:t>
      </w:r>
      <w:r w:rsidRPr="00830805">
        <w:rPr>
          <w:color w:val="000000"/>
          <w:kern w:val="1"/>
          <w:lang w:eastAsia="ar-SA"/>
        </w:rPr>
        <w:t>d</w:t>
      </w:r>
      <w:r w:rsidRPr="00830805">
        <w:rPr>
          <w:color w:val="000000"/>
          <w:kern w:val="1"/>
          <w:lang w:eastAsia="ar-SA"/>
        </w:rPr>
        <w:t>niami osadnikowymi.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 xml:space="preserve">Wykonanie </w:t>
      </w:r>
      <w:proofErr w:type="spellStart"/>
      <w:r w:rsidRPr="00830805">
        <w:rPr>
          <w:color w:val="000000"/>
          <w:kern w:val="1"/>
          <w:lang w:eastAsia="ar-SA"/>
        </w:rPr>
        <w:t>obsypki</w:t>
      </w:r>
      <w:proofErr w:type="spellEnd"/>
      <w:r w:rsidRPr="00830805">
        <w:rPr>
          <w:color w:val="000000"/>
          <w:kern w:val="1"/>
          <w:lang w:eastAsia="ar-SA"/>
        </w:rPr>
        <w:t xml:space="preserve"> kanałów żwirem płukanym o uziarnieniu </w:t>
      </w:r>
      <w:r w:rsidRPr="00830805">
        <w:t xml:space="preserve">8/16-16/32 </w:t>
      </w:r>
      <w:r w:rsidRPr="00830805">
        <w:rPr>
          <w:color w:val="000000"/>
          <w:kern w:val="1"/>
          <w:lang w:eastAsia="ar-SA"/>
        </w:rPr>
        <w:t>do projektow</w:t>
      </w:r>
      <w:r w:rsidRPr="00830805">
        <w:rPr>
          <w:color w:val="000000"/>
          <w:kern w:val="1"/>
          <w:lang w:eastAsia="ar-SA"/>
        </w:rPr>
        <w:t>a</w:t>
      </w:r>
      <w:r w:rsidRPr="00830805">
        <w:rPr>
          <w:color w:val="000000"/>
          <w:kern w:val="1"/>
          <w:lang w:eastAsia="ar-SA"/>
        </w:rPr>
        <w:t>nej wysokości.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Zasypanie kanałów gruntem dowiezionym, z warstwowym zagęszczaniem lekkim sprz</w:t>
      </w:r>
      <w:r w:rsidRPr="00830805">
        <w:rPr>
          <w:color w:val="000000"/>
          <w:kern w:val="1"/>
          <w:lang w:eastAsia="ar-SA"/>
        </w:rPr>
        <w:t>ę</w:t>
      </w:r>
      <w:r w:rsidRPr="00830805">
        <w:rPr>
          <w:color w:val="000000"/>
          <w:kern w:val="1"/>
          <w:lang w:eastAsia="ar-SA"/>
        </w:rPr>
        <w:t>tem zagęszczającym.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Wykonanie wykończenia nawierzchni (trawnik).</w:t>
      </w:r>
    </w:p>
    <w:p w:rsidR="00724B75" w:rsidRDefault="00724B75" w:rsidP="0075396E">
      <w:pPr>
        <w:ind w:firstLine="0"/>
        <w:rPr>
          <w:rFonts w:eastAsia="Andale Sans UI"/>
          <w:b/>
          <w:kern w:val="1"/>
          <w:szCs w:val="22"/>
          <w:u w:val="single"/>
          <w:lang w:eastAsia="fa-IR" w:bidi="fa-IR"/>
        </w:rPr>
      </w:pPr>
      <w:r w:rsidRPr="00830805">
        <w:rPr>
          <w:rFonts w:eastAsia="Andale Sans UI"/>
          <w:b/>
          <w:kern w:val="1"/>
          <w:szCs w:val="22"/>
          <w:u w:val="single"/>
          <w:lang w:eastAsia="fa-IR" w:bidi="fa-IR"/>
        </w:rPr>
        <w:t>Regulator przepływu</w:t>
      </w:r>
    </w:p>
    <w:p w:rsidR="00830805" w:rsidRPr="00830805" w:rsidRDefault="00830805" w:rsidP="00830805">
      <w:pPr>
        <w:ind w:firstLine="0"/>
        <w:rPr>
          <w:rFonts w:eastAsia="Andale Sans UI"/>
          <w:kern w:val="1"/>
          <w:szCs w:val="22"/>
          <w:lang w:eastAsia="fa-IR" w:bidi="fa-IR"/>
        </w:rPr>
      </w:pPr>
      <w:r>
        <w:rPr>
          <w:rFonts w:eastAsia="Andale Sans UI"/>
          <w:kern w:val="1"/>
          <w:szCs w:val="22"/>
          <w:lang w:eastAsia="fa-IR" w:bidi="fa-IR"/>
        </w:rPr>
        <w:t>W studni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betonow</w:t>
      </w:r>
      <w:r>
        <w:rPr>
          <w:rFonts w:eastAsia="Andale Sans UI"/>
          <w:kern w:val="1"/>
          <w:szCs w:val="22"/>
          <w:lang w:eastAsia="fa-IR" w:bidi="fa-IR"/>
        </w:rPr>
        <w:t>ej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</w:t>
      </w:r>
      <w:r>
        <w:rPr>
          <w:rFonts w:eastAsia="Andale Sans UI"/>
          <w:kern w:val="1"/>
          <w:szCs w:val="22"/>
          <w:lang w:eastAsia="fa-IR" w:bidi="fa-IR"/>
        </w:rPr>
        <w:t>D1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należy zainstalować regulator przepływu na maksymalną przepustowość Q = </w:t>
      </w:r>
      <w:r>
        <w:rPr>
          <w:rFonts w:eastAsia="Andale Sans UI"/>
          <w:kern w:val="1"/>
          <w:szCs w:val="22"/>
          <w:lang w:eastAsia="fa-IR" w:bidi="fa-IR"/>
        </w:rPr>
        <w:t>2</w:t>
      </w:r>
      <w:r w:rsidRPr="00830805">
        <w:rPr>
          <w:rFonts w:eastAsia="Andale Sans UI"/>
          <w:kern w:val="1"/>
          <w:szCs w:val="22"/>
          <w:lang w:eastAsia="fa-IR" w:bidi="fa-IR"/>
        </w:rPr>
        <w:t>,0 l/s.</w:t>
      </w:r>
      <w:r>
        <w:rPr>
          <w:rFonts w:eastAsia="Andale Sans UI"/>
          <w:kern w:val="1"/>
          <w:szCs w:val="22"/>
          <w:lang w:eastAsia="fa-IR" w:bidi="fa-IR"/>
        </w:rPr>
        <w:t xml:space="preserve"> </w:t>
      </w:r>
      <w:r w:rsidRPr="00830805">
        <w:rPr>
          <w:rFonts w:eastAsia="Andale Sans UI"/>
          <w:kern w:val="1"/>
          <w:szCs w:val="22"/>
          <w:lang w:eastAsia="fa-IR" w:bidi="fa-IR"/>
        </w:rPr>
        <w:t>Należy zastosować regulator wirow</w:t>
      </w:r>
      <w:r>
        <w:rPr>
          <w:rFonts w:eastAsia="Andale Sans UI"/>
          <w:kern w:val="1"/>
          <w:szCs w:val="22"/>
          <w:lang w:eastAsia="fa-IR" w:bidi="fa-IR"/>
        </w:rPr>
        <w:t>y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wykonan</w:t>
      </w:r>
      <w:r>
        <w:rPr>
          <w:rFonts w:eastAsia="Andale Sans UI"/>
          <w:kern w:val="1"/>
          <w:szCs w:val="22"/>
          <w:lang w:eastAsia="fa-IR" w:bidi="fa-IR"/>
        </w:rPr>
        <w:t>y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ze stali nierdzewnej 1.4301 o śre</w:t>
      </w:r>
      <w:r w:rsidRPr="00830805">
        <w:rPr>
          <w:rFonts w:eastAsia="Andale Sans UI"/>
          <w:kern w:val="1"/>
          <w:szCs w:val="22"/>
          <w:lang w:eastAsia="fa-IR" w:bidi="fa-IR"/>
        </w:rPr>
        <w:t>d</w:t>
      </w:r>
      <w:r w:rsidRPr="00830805">
        <w:rPr>
          <w:rFonts w:eastAsia="Andale Sans UI"/>
          <w:kern w:val="1"/>
          <w:szCs w:val="22"/>
          <w:lang w:eastAsia="fa-IR" w:bidi="fa-IR"/>
        </w:rPr>
        <w:t>nicy króćca dopasowanej odpowiednio do średnicy wylotu ze studni. Połączenie regulatora ze ścianą studni należy uszczelnić przy pomocy masy uszczelniającej (poliuretanu), regulator ob</w:t>
      </w:r>
      <w:r w:rsidRPr="00830805">
        <w:rPr>
          <w:rFonts w:eastAsia="Andale Sans UI"/>
          <w:kern w:val="1"/>
          <w:szCs w:val="22"/>
          <w:lang w:eastAsia="fa-IR" w:bidi="fa-IR"/>
        </w:rPr>
        <w:t>e</w:t>
      </w:r>
      <w:r w:rsidRPr="00830805">
        <w:rPr>
          <w:rFonts w:eastAsia="Andale Sans UI"/>
          <w:kern w:val="1"/>
          <w:szCs w:val="22"/>
          <w:lang w:eastAsia="fa-IR" w:bidi="fa-IR"/>
        </w:rPr>
        <w:t>tonować. Ponadto należy ukształtować kinetę dopływową do regulatora</w:t>
      </w:r>
      <w:r>
        <w:rPr>
          <w:rFonts w:eastAsia="Andale Sans UI"/>
          <w:kern w:val="1"/>
          <w:szCs w:val="22"/>
          <w:lang w:eastAsia="fa-IR" w:bidi="fa-IR"/>
        </w:rPr>
        <w:t>.</w:t>
      </w:r>
    </w:p>
    <w:p w:rsidR="003368E1" w:rsidRPr="006A2B39" w:rsidRDefault="006E4278" w:rsidP="0075396E">
      <w:pPr>
        <w:pStyle w:val="Nagwek2"/>
      </w:pPr>
      <w:r>
        <w:t>Robot</w:t>
      </w:r>
      <w:r w:rsidR="00417707">
        <w:t>y</w:t>
      </w:r>
      <w:r>
        <w:t xml:space="preserve"> ziemne</w:t>
      </w:r>
      <w:bookmarkEnd w:id="50"/>
    </w:p>
    <w:p w:rsidR="006E4278" w:rsidRPr="00781AF5" w:rsidRDefault="006E4278" w:rsidP="00B2642C">
      <w:pPr>
        <w:ind w:firstLine="708"/>
        <w:rPr>
          <w:lang w:eastAsia="ar-SA"/>
        </w:rPr>
      </w:pPr>
      <w:bookmarkStart w:id="51" w:name="_Toc405278066"/>
      <w:bookmarkStart w:id="52" w:name="_Toc405279108"/>
      <w:bookmarkStart w:id="53" w:name="_Toc405279226"/>
      <w:bookmarkEnd w:id="45"/>
      <w:bookmarkEnd w:id="46"/>
      <w:bookmarkEnd w:id="47"/>
      <w:r w:rsidRPr="00781AF5">
        <w:rPr>
          <w:lang w:eastAsia="ar-SA"/>
        </w:rPr>
        <w:t>Projektuje się wykopy ciągłe, wąskoprzestrzenne, o ścianach pionowych, szalowane, w</w:t>
      </w:r>
      <w:r w:rsidRPr="00781AF5">
        <w:rPr>
          <w:lang w:eastAsia="ar-SA"/>
        </w:rPr>
        <w:t>y</w:t>
      </w:r>
      <w:r w:rsidRPr="00781AF5">
        <w:rPr>
          <w:lang w:eastAsia="ar-SA"/>
        </w:rPr>
        <w:t>konywane mechanicznie koparkami na odkład. Obudowa wykopów jest bezwzględnie wymag</w:t>
      </w:r>
      <w:r w:rsidRPr="00781AF5">
        <w:rPr>
          <w:lang w:eastAsia="ar-SA"/>
        </w:rPr>
        <w:t>a</w:t>
      </w:r>
      <w:r w:rsidRPr="00781AF5">
        <w:rPr>
          <w:lang w:eastAsia="ar-SA"/>
        </w:rPr>
        <w:t>na. Górna krawędź obudowy wykopu musi być wysunięta około 15 cm ponad teren, dla zabe</w:t>
      </w:r>
      <w:r w:rsidRPr="00781AF5">
        <w:rPr>
          <w:lang w:eastAsia="ar-SA"/>
        </w:rPr>
        <w:t>z</w:t>
      </w:r>
      <w:r w:rsidRPr="00781AF5">
        <w:rPr>
          <w:lang w:eastAsia="ar-SA"/>
        </w:rPr>
        <w:t>pieczenia wykopu przed zalaniem wodą opadową. Dno wykopu musi być równe i wykonane ze spadkiem ustalonym w dokumentacji technicznej. Budowę kanału prowadzić należy z zaproje</w:t>
      </w:r>
      <w:r w:rsidRPr="00781AF5">
        <w:rPr>
          <w:lang w:eastAsia="ar-SA"/>
        </w:rPr>
        <w:t>k</w:t>
      </w:r>
      <w:r w:rsidRPr="00781AF5">
        <w:rPr>
          <w:lang w:eastAsia="ar-SA"/>
        </w:rPr>
        <w:t>towanymi spadkami pomiędzy punktami węzłowymi od rzędnych niższych do wyższych. Mo</w:t>
      </w:r>
      <w:r w:rsidRPr="00781AF5">
        <w:rPr>
          <w:lang w:eastAsia="ar-SA"/>
        </w:rPr>
        <w:t>n</w:t>
      </w:r>
      <w:r w:rsidRPr="00781AF5">
        <w:rPr>
          <w:lang w:eastAsia="ar-SA"/>
        </w:rPr>
        <w:t xml:space="preserve">taż rur na dnie wykopu przeprowadzić należy na podłożu odwodnionym, na podsypce piaskowej o grubości min. 20cm. </w:t>
      </w:r>
    </w:p>
    <w:p w:rsidR="006E4278" w:rsidRPr="00781AF5" w:rsidRDefault="006E4278" w:rsidP="00B2642C">
      <w:pPr>
        <w:ind w:firstLine="0"/>
        <w:rPr>
          <w:lang w:eastAsia="ar-SA"/>
        </w:rPr>
      </w:pPr>
      <w:r w:rsidRPr="00781AF5">
        <w:rPr>
          <w:lang w:eastAsia="ar-SA"/>
        </w:rPr>
        <w:t>Materiałem zasypki warstwy ochronnej musi być grunt mineralny – piasek sypki, drobno lub średnio ziarnisty bez grud i kamieni. Zagęszczenie tej warstwy musi być przeprowadzone z z</w:t>
      </w:r>
      <w:r w:rsidRPr="00781AF5">
        <w:rPr>
          <w:lang w:eastAsia="ar-SA"/>
        </w:rPr>
        <w:t>a</w:t>
      </w:r>
      <w:r w:rsidRPr="00781AF5">
        <w:rPr>
          <w:lang w:eastAsia="ar-SA"/>
        </w:rPr>
        <w:t>chowaniem szczególnej ostrożności. Warstwa ta musi być starannie ubita z obu stron przewodu. Zasypanie i ubijanie gruntu w strefie ochronnej należy dokonywać warstwami o grubości do 1/3 średnicy rury. Zasypkę wykopu powyżej warstwy ochronnej dokonuje się w zależności od rodz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ju gruntu rodzimego, gruntem rodzimym lub gruntem dowiezionym, warstwami z jednoczesnym zagęszczeniem i ewentualną rozbiórką odeskowań i rozpór ścian wykopu. Ubijanie mechaniczne na całej szerokości wykopu może być przeprowadzane przy 30 cm warstwie piasku ponad wierzchem rury.  </w:t>
      </w:r>
    </w:p>
    <w:p w:rsidR="006E4278" w:rsidRPr="00781AF5" w:rsidRDefault="006E4278" w:rsidP="00B2642C">
      <w:pPr>
        <w:tabs>
          <w:tab w:val="left" w:pos="426"/>
          <w:tab w:val="left" w:pos="567"/>
          <w:tab w:val="left" w:pos="709"/>
          <w:tab w:val="left" w:pos="851"/>
        </w:tabs>
        <w:ind w:firstLine="0"/>
        <w:rPr>
          <w:lang w:eastAsia="ar-SA"/>
        </w:rPr>
      </w:pPr>
      <w:r w:rsidRPr="00781AF5">
        <w:rPr>
          <w:lang w:eastAsia="ar-SA"/>
        </w:rPr>
        <w:t>Stopień zagęszczenia gruntu powinien wynosić min. Is ≥ 0,98. Prace należy prowadzić zgodnie z wytycznymi podanymi przez producenta rur. Rury należy układać zgodnie z:</w:t>
      </w:r>
    </w:p>
    <w:p w:rsidR="006E4278" w:rsidRPr="00781AF5" w:rsidRDefault="00A67DC2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1" w:history="1">
        <w:r w:rsidR="006E4278" w:rsidRPr="00781AF5">
          <w:rPr>
            <w:lang w:eastAsia="ar-SA"/>
          </w:rPr>
          <w:t>PN-EN 1610:2002</w:t>
        </w:r>
      </w:hyperlink>
      <w:r w:rsidR="006E4278" w:rsidRPr="00781AF5">
        <w:rPr>
          <w:lang w:eastAsia="ar-SA"/>
        </w:rPr>
        <w:t xml:space="preserve">  „Kanalizacja. Przewody kanalizacyjne. Wymagania i badania przy odbiorze” </w:t>
      </w:r>
    </w:p>
    <w:p w:rsidR="006E4278" w:rsidRPr="00781AF5" w:rsidRDefault="00A67DC2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2" w:history="1">
        <w:r w:rsidR="006E4278" w:rsidRPr="00781AF5">
          <w:rPr>
            <w:lang w:eastAsia="ar-SA"/>
          </w:rPr>
          <w:t>PN-B-10736:1999</w:t>
        </w:r>
      </w:hyperlink>
      <w:r w:rsidR="006E4278" w:rsidRPr="00781AF5">
        <w:rPr>
          <w:lang w:eastAsia="ar-SA"/>
        </w:rPr>
        <w:t xml:space="preserve">  „R</w:t>
      </w:r>
      <w:hyperlink r:id="rId13" w:history="1">
        <w:r w:rsidR="006E4278" w:rsidRPr="00781AF5">
          <w:rPr>
            <w:lang w:eastAsia="ar-SA"/>
          </w:rPr>
          <w:t>oboty ziemne – Wykopy otwarte dla przewodów wodociągowych i kanalizacyjnych – Warunki techniczne wykonania</w:t>
        </w:r>
      </w:hyperlink>
      <w:r w:rsidR="006E4278" w:rsidRPr="00781AF5">
        <w:rPr>
          <w:lang w:eastAsia="ar-SA"/>
        </w:rPr>
        <w:t>”.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 xml:space="preserve">Przy skrzyżowaniu sieci z istniejącym uzbrojeniem podziemnym (energia elektryczna, sieć wodociągowa, kanalizacyjna, gazowa) należy uzbrojenie to przez cały czas trwania robót </w:t>
      </w:r>
      <w:r w:rsidRPr="00781AF5">
        <w:rPr>
          <w:lang w:eastAsia="ar-SA"/>
        </w:rPr>
        <w:lastRenderedPageBreak/>
        <w:t>zabezpieczyć podwieszając je z powiadomieniem zainteresowanych służb miejskich, telekom</w:t>
      </w:r>
      <w:r w:rsidRPr="00781AF5">
        <w:rPr>
          <w:lang w:eastAsia="ar-SA"/>
        </w:rPr>
        <w:t>u</w:t>
      </w:r>
      <w:r w:rsidRPr="00781AF5">
        <w:rPr>
          <w:lang w:eastAsia="ar-SA"/>
        </w:rPr>
        <w:t xml:space="preserve">nikacyjnych, energetycznych oraz wodociągowych i gazowych. </w:t>
      </w:r>
    </w:p>
    <w:p w:rsidR="006E4278" w:rsidRPr="00781AF5" w:rsidRDefault="006E4278" w:rsidP="0075396E">
      <w:pPr>
        <w:pStyle w:val="Tekstpodstawowy21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eastAsia="ar-SA" w:bidi="ar-SA"/>
        </w:rPr>
      </w:pPr>
      <w:r w:rsidRPr="00781AF5">
        <w:rPr>
          <w:rFonts w:ascii="Times New Roman" w:hAnsi="Times New Roman" w:cs="Times New Roman"/>
          <w:sz w:val="24"/>
          <w:szCs w:val="24"/>
          <w:lang w:eastAsia="ar-SA" w:bidi="ar-SA"/>
        </w:rPr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6E4278" w:rsidRPr="0075396E" w:rsidRDefault="006E4278" w:rsidP="0075396E">
      <w:pPr>
        <w:suppressAutoHyphens/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CB7F03">
        <w:rPr>
          <w:b/>
          <w:bCs/>
          <w:color w:val="000000"/>
          <w:u w:val="single"/>
        </w:rPr>
        <w:t>Wytyczne realizacji inwestycji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Skrzyżowanie przewodów z przeszkodami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Wykonawca powinien zachować szczególna ostrożność podczas prowadzenia prac ziemnych i montażowych w rejonie gazociągów oraz podziemnych i napowietrznych linii energetycznych.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Pracownicy Wykonawcy muszą być przeszkoleni w zakresie przepisów BHP. Wykonawca z</w:t>
      </w:r>
      <w:r w:rsidRPr="00781AF5">
        <w:rPr>
          <w:color w:val="000000"/>
        </w:rPr>
        <w:t>a</w:t>
      </w:r>
      <w:r w:rsidRPr="00781AF5">
        <w:rPr>
          <w:color w:val="000000"/>
        </w:rPr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781AF5">
        <w:rPr>
          <w:color w:val="000000"/>
        </w:rPr>
        <w:t>r</w:t>
      </w:r>
      <w:r w:rsidRPr="00781AF5">
        <w:rPr>
          <w:color w:val="000000"/>
        </w:rPr>
        <w:t>dzonym projektem organizacji ruchu.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przejść dla pieszych i dojazdu do posesji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 miejscach wjazdu do poszczególnych posesji roboty ziemne należy prowadzić w porozumi</w:t>
      </w:r>
      <w:r w:rsidRPr="00781AF5">
        <w:rPr>
          <w:color w:val="000000"/>
        </w:rPr>
        <w:t>e</w:t>
      </w:r>
      <w:r w:rsidRPr="00781AF5">
        <w:rPr>
          <w:color w:val="000000"/>
        </w:rPr>
        <w:t>niu z właścicielem posesji lub zapewnić dojazd i dojście do posesji.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istniejącego uzbrojenia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Istniejące przewody gazowe, kanalizacyjne, wodociągowe oraz kable energetyczne i telekom</w:t>
      </w:r>
      <w:r w:rsidRPr="00781AF5">
        <w:rPr>
          <w:color w:val="000000"/>
        </w:rPr>
        <w:t>u</w:t>
      </w:r>
      <w:r w:rsidRPr="00781AF5">
        <w:rPr>
          <w:color w:val="000000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54" w:name="_Toc511666162"/>
      <w:r>
        <w:t>Zestawienie materiałów</w:t>
      </w:r>
      <w:bookmarkEnd w:id="54"/>
    </w:p>
    <w:tbl>
      <w:tblPr>
        <w:tblW w:w="927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92"/>
        <w:gridCol w:w="5240"/>
        <w:gridCol w:w="1064"/>
        <w:gridCol w:w="1976"/>
      </w:tblGrid>
      <w:tr w:rsidR="001C321C" w:rsidRPr="0075396E" w:rsidTr="00C72BD5">
        <w:trPr>
          <w:trHeight w:val="64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DE7A84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DE7A84">
              <w:rPr>
                <w:sz w:val="16"/>
                <w:szCs w:val="16"/>
              </w:rPr>
              <w:t>Lp.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DE7A84" w:rsidRDefault="001C321C" w:rsidP="005342B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DE7A84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DE7A84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DE7A84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DE7A84" w:rsidRDefault="001C321C" w:rsidP="005342B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DE7A84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DE7A84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DE7A84" w:rsidRDefault="001C321C" w:rsidP="005342B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21488F" w:rsidRPr="0075396E" w:rsidTr="00C72BD5">
        <w:trPr>
          <w:trHeight w:val="48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488F" w:rsidRPr="00DE7A84" w:rsidRDefault="00C72BD5" w:rsidP="00394A63">
            <w:pPr>
              <w:snapToGrid w:val="0"/>
              <w:spacing w:line="240" w:lineRule="auto"/>
              <w:jc w:val="left"/>
            </w:pPr>
            <w:r>
              <w:t>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488F" w:rsidRPr="00DE7A84" w:rsidRDefault="00614015" w:rsidP="00394A63">
            <w:pPr>
              <w:snapToGrid w:val="0"/>
              <w:spacing w:line="240" w:lineRule="auto"/>
              <w:ind w:firstLine="0"/>
              <w:jc w:val="left"/>
            </w:pPr>
            <w:r>
              <w:t>Rura PVC-U SDR34 LITA Dz5</w:t>
            </w:r>
            <w:r w:rsidR="0021488F" w:rsidRPr="00DE7A84">
              <w:t>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88F" w:rsidRPr="00DE7A84" w:rsidRDefault="0021488F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m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88F" w:rsidRPr="00DE7A84" w:rsidRDefault="0021488F" w:rsidP="00394A63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DE7A84">
              <w:rPr>
                <w:lang w:eastAsia="ar-SA"/>
              </w:rPr>
              <w:t>64,5</w:t>
            </w:r>
          </w:p>
        </w:tc>
      </w:tr>
      <w:tr w:rsidR="00DE7A84" w:rsidRPr="0075396E" w:rsidTr="00394A63">
        <w:trPr>
          <w:trHeight w:val="4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7A84" w:rsidRPr="00DE7A84" w:rsidRDefault="00C72BD5" w:rsidP="00394A63">
            <w:pPr>
              <w:snapToGrid w:val="0"/>
              <w:spacing w:line="240" w:lineRule="auto"/>
              <w:jc w:val="left"/>
            </w:pPr>
            <w:r>
              <w:t>2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7A84" w:rsidRPr="00DE7A84" w:rsidRDefault="00DE7A84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Rura PVC-U SDR34 LITA Dz315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A84" w:rsidRPr="00DE7A84" w:rsidRDefault="00DE7A84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m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A84" w:rsidRPr="00DE7A84" w:rsidRDefault="00394A63" w:rsidP="00394A63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490,5</w:t>
            </w:r>
          </w:p>
        </w:tc>
      </w:tr>
      <w:tr w:rsidR="00394A63" w:rsidRPr="0075396E" w:rsidTr="00394A63">
        <w:trPr>
          <w:trHeight w:val="42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3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>
              <w:t>Rura PVC-U SDR34 LITA Dz200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473555">
            <w:pPr>
              <w:snapToGrid w:val="0"/>
              <w:spacing w:line="240" w:lineRule="auto"/>
              <w:ind w:firstLine="0"/>
              <w:jc w:val="left"/>
            </w:pPr>
            <w:r w:rsidRPr="00DE7A84">
              <w:t>m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Default="00394A63" w:rsidP="00394A63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</w:tr>
      <w:tr w:rsidR="00394A63" w:rsidRPr="0075396E" w:rsidTr="00394A63">
        <w:trPr>
          <w:trHeight w:val="46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4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Rura PVC-U SDR34 LITA Dz160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m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Pr="00DE7A84" w:rsidRDefault="002A4936" w:rsidP="00394A63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166</w:t>
            </w:r>
          </w:p>
        </w:tc>
      </w:tr>
      <w:tr w:rsidR="00394A63" w:rsidRPr="0075396E" w:rsidTr="00394A63">
        <w:trPr>
          <w:trHeight w:val="53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5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>
              <w:t>Studnie kaskadowe 15</w:t>
            </w:r>
            <w:r w:rsidRPr="00DE7A84">
              <w:t>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DE7A84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394A63" w:rsidRPr="0075396E" w:rsidTr="00394A63">
        <w:trPr>
          <w:trHeight w:val="45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6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Studnie kaskadowe 1200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2D7D5A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Pr="00DE7A84" w:rsidRDefault="002A4936" w:rsidP="00394A63">
            <w:pPr>
              <w:snapToGrid w:val="0"/>
              <w:spacing w:line="240" w:lineRule="auto"/>
              <w:jc w:val="left"/>
            </w:pPr>
            <w:r>
              <w:t>7</w:t>
            </w:r>
          </w:p>
        </w:tc>
      </w:tr>
      <w:tr w:rsidR="00394A63" w:rsidRPr="0075396E" w:rsidTr="00394A63">
        <w:trPr>
          <w:trHeight w:val="50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7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Studnie betonowe DN1200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DE7A84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Pr="00DE7A84" w:rsidRDefault="002A4936" w:rsidP="002A4936">
            <w:pPr>
              <w:snapToGrid w:val="0"/>
              <w:spacing w:line="240" w:lineRule="auto"/>
              <w:jc w:val="left"/>
            </w:pPr>
            <w:r>
              <w:t>20</w:t>
            </w:r>
          </w:p>
        </w:tc>
      </w:tr>
      <w:tr w:rsidR="00394A63" w:rsidRPr="0075396E" w:rsidTr="00394A63">
        <w:trPr>
          <w:trHeight w:val="47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8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Wpusty uliczne DN500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DE7A84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2A4936">
            <w:pPr>
              <w:snapToGrid w:val="0"/>
              <w:spacing w:line="240" w:lineRule="auto"/>
              <w:jc w:val="left"/>
            </w:pPr>
            <w:r>
              <w:t>3</w:t>
            </w:r>
            <w:r w:rsidR="002A4936">
              <w:t>3</w:t>
            </w:r>
          </w:p>
        </w:tc>
      </w:tr>
      <w:tr w:rsidR="00394A63" w:rsidRPr="0075396E" w:rsidTr="00C72BD5">
        <w:trPr>
          <w:trHeight w:val="3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9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Separator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DE7A84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 w:rsidRPr="00DE7A84">
              <w:t>1</w:t>
            </w:r>
          </w:p>
        </w:tc>
      </w:tr>
      <w:tr w:rsidR="00394A63" w:rsidRPr="0075396E" w:rsidTr="00C72BD5">
        <w:trPr>
          <w:trHeight w:val="3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right"/>
            </w:pPr>
            <w:r>
              <w:t>10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>
              <w:t>Zbiornik retencyjny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1</w:t>
            </w:r>
          </w:p>
        </w:tc>
      </w:tr>
    </w:tbl>
    <w:p w:rsidR="001C321C" w:rsidRDefault="001C321C" w:rsidP="001C321C"/>
    <w:p w:rsidR="00F348F2" w:rsidRDefault="00781AF5" w:rsidP="0075396E">
      <w:pPr>
        <w:pStyle w:val="Nagwek2"/>
      </w:pPr>
      <w:bookmarkStart w:id="55" w:name="_Toc511666163"/>
      <w:r>
        <w:lastRenderedPageBreak/>
        <w:t>Próba szczelności</w:t>
      </w:r>
      <w:bookmarkEnd w:id="55"/>
    </w:p>
    <w:p w:rsidR="00781AF5" w:rsidRPr="00781AF5" w:rsidRDefault="00781AF5" w:rsidP="0075396E">
      <w:pPr>
        <w:ind w:firstLine="0"/>
      </w:pPr>
      <w:bookmarkStart w:id="56" w:name="_Toc371667197"/>
      <w:r w:rsidRPr="00781AF5">
        <w:t>Badanie szczelności sieci kanalizacyjnej wykonywać zgodnie z PN-EN 1610:2002 „Budowa i badania przewodów kanalizacyjnych”. Próbę szczelności na eksfiltrację przeprowadza się odci</w:t>
      </w:r>
      <w:r w:rsidRPr="00781AF5">
        <w:t>n</w:t>
      </w:r>
      <w:r w:rsidRPr="00781AF5">
        <w:t xml:space="preserve">kami pomiędzy studzienkami rewizyjnymi, czas próby i ilość wód wg PN-EN 1610:2002. </w:t>
      </w:r>
    </w:p>
    <w:p w:rsidR="00781AF5" w:rsidRPr="00781AF5" w:rsidRDefault="00781AF5" w:rsidP="0075396E">
      <w:pPr>
        <w:ind w:firstLine="0"/>
      </w:pPr>
      <w:r w:rsidRPr="00781AF5">
        <w:t>Próbę szczelności należy przeprowadzić wodą z sieci. Płukanie przeprowadzić z prędkością przepływu nie mniejszą niż 1,0 m/s.</w:t>
      </w:r>
    </w:p>
    <w:p w:rsidR="00781AF5" w:rsidRPr="00781AF5" w:rsidRDefault="00781AF5" w:rsidP="0075396E">
      <w:pPr>
        <w:ind w:firstLine="0"/>
      </w:pPr>
      <w:r w:rsidRPr="00781AF5">
        <w:t>Uwaga: Wykonawca przed rozpoczęciem realizacji, w porozumieniu z inwestorem wystąpi do MPWiK ze szkicem pokazującym, z którego hydrantu będzie pobierana woda, ile i w jakim cz</w:t>
      </w:r>
      <w:r w:rsidRPr="00781AF5">
        <w:t>a</w:t>
      </w:r>
      <w:r w:rsidRPr="00781AF5">
        <w:t>sie.</w:t>
      </w:r>
    </w:p>
    <w:p w:rsidR="00781AF5" w:rsidRPr="00781AF5" w:rsidRDefault="00781AF5" w:rsidP="0075396E">
      <w:pPr>
        <w:ind w:firstLine="0"/>
      </w:pPr>
      <w:r w:rsidRPr="00781AF5">
        <w:t xml:space="preserve">Ścieki z płukania  kanalizacji, należy skierować do kanalizacji za zgoda użytkownika.  </w:t>
      </w:r>
    </w:p>
    <w:p w:rsidR="00824FB7" w:rsidRPr="00D37642" w:rsidRDefault="00781AF5" w:rsidP="00824FB7">
      <w:pPr>
        <w:pStyle w:val="Nagwek2"/>
      </w:pPr>
      <w:bookmarkStart w:id="57" w:name="_Toc511666164"/>
      <w:bookmarkEnd w:id="56"/>
      <w:r>
        <w:t>Uwagi końcowe</w:t>
      </w:r>
      <w:bookmarkEnd w:id="57"/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Przed przystąpieniem do budowy trasy przewodów musi wytyczyć uprawniony geodeta, a po wybudowaniu zainwentaryzować.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Całość robót należy wykonać zgodnie z “Warunkami technicznymi wykonania i odbioru robót budowlano – montażowych” jak również zgodnie z zaleceniami zawartymi w opinii ZUD.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Wszystkie czynności przeprowadzać zgodnie z przepisami BHP : Rozp. MGPiB nr 437 i 438 z dn.01.10.1993 r., rozporządzenie MPiPS z dn. 26.09.1997 r. „w sprawie ogólnych przepisów BHP„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Montaż rur wykonać zgodnie z zaleceniami producenta.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  <w:jc w:val="left"/>
      </w:pPr>
      <w:r w:rsidRPr="00781AF5">
        <w:t xml:space="preserve">Wszelkie zmiany uzgodnić z Projektantem.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Wykonawca bezwzględnie musi sporządzić plan bezpieczeństwa i ochrony zdrowia zgodnie z Dz.U.120 poz. 1126 z dnia 23 czerwca 2003r.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Projektant nie ponosi odpowiedzialności za kolizje powstałe z uzbrojeniem podziemnym nie zinwentaryzowanym na planie sytuacyjno- wysokościowym.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 W przypadku natrafienia na nie zinwentaryzowane uzbrojenie podziemne należy traktować je jako czynne, powiadomić inspektora nadzoru, odkopane urządzenie zabezpieczyć.</w:t>
      </w:r>
    </w:p>
    <w:p w:rsidR="0017348A" w:rsidRPr="00D07966" w:rsidRDefault="001734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  <w:bookmarkStart w:id="58" w:name="_Toc388350971"/>
      <w:bookmarkStart w:id="59" w:name="_Toc405278080"/>
      <w:bookmarkStart w:id="60" w:name="_Toc405279122"/>
      <w:bookmarkStart w:id="61" w:name="_Toc405279240"/>
      <w:bookmarkEnd w:id="51"/>
      <w:bookmarkEnd w:id="52"/>
      <w:bookmarkEnd w:id="53"/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58"/>
    <w:bookmarkEnd w:id="59"/>
    <w:bookmarkEnd w:id="60"/>
    <w:bookmarkEnd w:id="61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17348A" w:rsidRPr="00E06BCB" w:rsidRDefault="0017348A" w:rsidP="001320E4">
      <w:pPr>
        <w:pStyle w:val="PODKRELENIE"/>
        <w:jc w:val="center"/>
      </w:pPr>
    </w:p>
    <w:p w:rsidR="00CB7F03" w:rsidRPr="00155428" w:rsidRDefault="00CB7F03" w:rsidP="00CB7F03">
      <w:pPr>
        <w:tabs>
          <w:tab w:val="left" w:pos="2127"/>
        </w:tabs>
        <w:rPr>
          <w:sz w:val="22"/>
          <w:szCs w:val="22"/>
        </w:rPr>
      </w:pPr>
      <w:r w:rsidRPr="00155428">
        <w:rPr>
          <w:sz w:val="22"/>
          <w:szCs w:val="22"/>
        </w:rPr>
        <w:t>Tom IV</w:t>
      </w:r>
      <w:r w:rsidRPr="00155428">
        <w:rPr>
          <w:sz w:val="22"/>
          <w:szCs w:val="22"/>
        </w:rPr>
        <w:tab/>
        <w:t xml:space="preserve">PRZEBUDOWA I BUDOWA KANALIZACJI DESZCZOWEJ I </w:t>
      </w:r>
      <w:r w:rsidRPr="00155428">
        <w:rPr>
          <w:sz w:val="22"/>
          <w:szCs w:val="22"/>
        </w:rPr>
        <w:tab/>
      </w:r>
      <w:r w:rsidRPr="00155428">
        <w:rPr>
          <w:sz w:val="22"/>
          <w:szCs w:val="22"/>
        </w:rPr>
        <w:tab/>
        <w:t>URZĄDZEŃ OCZYSZCZAJĄCYCH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>Schemat studni kanalizacyjnej DN1200</w:t>
      </w:r>
    </w:p>
    <w:p w:rsidR="00CB7F03" w:rsidRDefault="00CB7F03" w:rsidP="008C4412">
      <w:pPr>
        <w:pStyle w:val="Akapitzlist"/>
        <w:numPr>
          <w:ilvl w:val="1"/>
          <w:numId w:val="19"/>
        </w:numPr>
      </w:pPr>
      <w:r>
        <w:t>4- Schemat wpustu ulicznego DN500</w:t>
      </w:r>
    </w:p>
    <w:p w:rsidR="00CB7F03" w:rsidRDefault="00CB7F03" w:rsidP="008C4412">
      <w:pPr>
        <w:pStyle w:val="Akapitzlist"/>
        <w:numPr>
          <w:ilvl w:val="1"/>
          <w:numId w:val="19"/>
        </w:numPr>
      </w:pPr>
      <w:r>
        <w:t>5- Schemat zbiornika retencyjnego</w:t>
      </w:r>
    </w:p>
    <w:p w:rsidR="001103FB" w:rsidRPr="00ED38BD" w:rsidRDefault="001103FB" w:rsidP="008C4412">
      <w:pPr>
        <w:pStyle w:val="Akapitzlist"/>
        <w:numPr>
          <w:ilvl w:val="1"/>
          <w:numId w:val="19"/>
        </w:numPr>
      </w:pPr>
      <w:r>
        <w:t>6- Schemat studni kaskadowej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3F410B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C2" w:rsidRDefault="00A67DC2">
      <w:r>
        <w:separator/>
      </w:r>
    </w:p>
    <w:p w:rsidR="00A67DC2" w:rsidRDefault="00A67DC2"/>
    <w:p w:rsidR="00A67DC2" w:rsidRDefault="00A67DC2" w:rsidP="00B115B7"/>
    <w:p w:rsidR="00A67DC2" w:rsidRDefault="00A67DC2"/>
    <w:p w:rsidR="00A67DC2" w:rsidRDefault="00A67DC2"/>
    <w:p w:rsidR="00A67DC2" w:rsidRDefault="00A67DC2" w:rsidP="0044432C"/>
    <w:p w:rsidR="00A67DC2" w:rsidRDefault="00A67DC2" w:rsidP="0044432C"/>
    <w:p w:rsidR="00A67DC2" w:rsidRDefault="00A67DC2"/>
  </w:endnote>
  <w:endnote w:type="continuationSeparator" w:id="0">
    <w:p w:rsidR="00A67DC2" w:rsidRDefault="00A67DC2">
      <w:r>
        <w:continuationSeparator/>
      </w:r>
    </w:p>
    <w:p w:rsidR="00A67DC2" w:rsidRDefault="00A67DC2"/>
    <w:p w:rsidR="00A67DC2" w:rsidRDefault="00A67DC2" w:rsidP="00B115B7"/>
    <w:p w:rsidR="00A67DC2" w:rsidRDefault="00A67DC2"/>
    <w:p w:rsidR="00A67DC2" w:rsidRDefault="00A67DC2"/>
    <w:p w:rsidR="00A67DC2" w:rsidRDefault="00A67DC2" w:rsidP="0044432C"/>
    <w:p w:rsidR="00A67DC2" w:rsidRDefault="00A67DC2" w:rsidP="0044432C"/>
    <w:p w:rsidR="00A67DC2" w:rsidRDefault="00A67D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>
    <w:pPr>
      <w:pStyle w:val="Stopka"/>
      <w:jc w:val="right"/>
    </w:pPr>
  </w:p>
  <w:sdt>
    <w:sdtPr>
      <w:id w:val="2129205693"/>
      <w:docPartObj>
        <w:docPartGallery w:val="Page Numbers (Bottom of Page)"/>
        <w:docPartUnique/>
      </w:docPartObj>
    </w:sdtPr>
    <w:sdtEndPr/>
    <w:sdtContent>
      <w:p w:rsidR="005342BA" w:rsidRDefault="005342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56B">
          <w:rPr>
            <w:noProof/>
          </w:rPr>
          <w:t>12</w:t>
        </w:r>
        <w:r>
          <w:fldChar w:fldCharType="end"/>
        </w:r>
      </w:p>
      <w:p w:rsidR="005342BA" w:rsidRDefault="00A67DC2">
        <w:pPr>
          <w:pStyle w:val="Stopka"/>
          <w:jc w:val="right"/>
        </w:pPr>
      </w:p>
    </w:sdtContent>
  </w:sdt>
  <w:p w:rsidR="005342BA" w:rsidRDefault="005342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 w:rsidP="00157C53">
    <w:pPr>
      <w:pStyle w:val="Stopka"/>
      <w:ind w:firstLine="0"/>
    </w:pPr>
  </w:p>
  <w:sdt>
    <w:sdtPr>
      <w:id w:val="-1535109502"/>
      <w:docPartObj>
        <w:docPartGallery w:val="Page Numbers (Bottom of Page)"/>
        <w:docPartUnique/>
      </w:docPartObj>
    </w:sdtPr>
    <w:sdtEndPr/>
    <w:sdtContent>
      <w:p w:rsidR="005342BA" w:rsidRDefault="005342BA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56B">
          <w:rPr>
            <w:noProof/>
          </w:rPr>
          <w:t>7</w:t>
        </w:r>
        <w:r>
          <w:fldChar w:fldCharType="end"/>
        </w:r>
      </w:p>
      <w:p w:rsidR="005342BA" w:rsidRDefault="00A67DC2" w:rsidP="00157C53">
        <w:pPr>
          <w:pStyle w:val="Stopka"/>
          <w:ind w:firstLine="0"/>
        </w:pPr>
      </w:p>
    </w:sdtContent>
  </w:sdt>
  <w:p w:rsidR="005342BA" w:rsidRDefault="005342B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>
    <w:pPr>
      <w:pStyle w:val="Stopka"/>
      <w:jc w:val="right"/>
    </w:pPr>
  </w:p>
  <w:p w:rsidR="005342BA" w:rsidRDefault="005342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C2" w:rsidRDefault="00A67DC2">
      <w:r>
        <w:separator/>
      </w:r>
    </w:p>
    <w:p w:rsidR="00A67DC2" w:rsidRDefault="00A67DC2"/>
    <w:p w:rsidR="00A67DC2" w:rsidRDefault="00A67DC2" w:rsidP="00B115B7"/>
    <w:p w:rsidR="00A67DC2" w:rsidRDefault="00A67DC2"/>
    <w:p w:rsidR="00A67DC2" w:rsidRDefault="00A67DC2"/>
    <w:p w:rsidR="00A67DC2" w:rsidRDefault="00A67DC2" w:rsidP="0044432C"/>
    <w:p w:rsidR="00A67DC2" w:rsidRDefault="00A67DC2" w:rsidP="0044432C"/>
    <w:p w:rsidR="00A67DC2" w:rsidRDefault="00A67DC2"/>
  </w:footnote>
  <w:footnote w:type="continuationSeparator" w:id="0">
    <w:p w:rsidR="00A67DC2" w:rsidRDefault="00A67DC2">
      <w:r>
        <w:continuationSeparator/>
      </w:r>
    </w:p>
    <w:p w:rsidR="00A67DC2" w:rsidRDefault="00A67DC2"/>
    <w:p w:rsidR="00A67DC2" w:rsidRDefault="00A67DC2" w:rsidP="00B115B7"/>
    <w:p w:rsidR="00A67DC2" w:rsidRDefault="00A67DC2"/>
    <w:p w:rsidR="00A67DC2" w:rsidRDefault="00A67DC2"/>
    <w:p w:rsidR="00A67DC2" w:rsidRDefault="00A67DC2" w:rsidP="0044432C"/>
    <w:p w:rsidR="00A67DC2" w:rsidRDefault="00A67DC2" w:rsidP="0044432C"/>
    <w:p w:rsidR="00A67DC2" w:rsidRDefault="00A67D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5342BA" w:rsidRDefault="005342B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5342BA" w:rsidRPr="0028678A" w:rsidRDefault="005342B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5342BA" w:rsidRDefault="005342B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5342BA" w:rsidRPr="0028678A" w:rsidRDefault="005342B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3">
    <w:nsid w:val="5224011A"/>
    <w:multiLevelType w:val="hybridMultilevel"/>
    <w:tmpl w:val="C3066F4A"/>
    <w:lvl w:ilvl="0" w:tplc="A378D0AA">
      <w:start w:val="1"/>
      <w:numFmt w:val="decimalZero"/>
      <w:lvlText w:val="%1-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8B653B"/>
    <w:multiLevelType w:val="hybridMultilevel"/>
    <w:tmpl w:val="A5F43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0"/>
  </w:num>
  <w:num w:numId="8">
    <w:abstractNumId w:val="13"/>
  </w:num>
  <w:num w:numId="9">
    <w:abstractNumId w:val="18"/>
  </w:num>
  <w:num w:numId="10">
    <w:abstractNumId w:val="7"/>
  </w:num>
  <w:num w:numId="11">
    <w:abstractNumId w:val="26"/>
  </w:num>
  <w:num w:numId="12">
    <w:abstractNumId w:val="36"/>
  </w:num>
  <w:num w:numId="13">
    <w:abstractNumId w:val="22"/>
  </w:num>
  <w:num w:numId="14">
    <w:abstractNumId w:val="4"/>
  </w:num>
  <w:num w:numId="15">
    <w:abstractNumId w:val="5"/>
  </w:num>
  <w:num w:numId="16">
    <w:abstractNumId w:val="33"/>
  </w:num>
  <w:num w:numId="17">
    <w:abstractNumId w:val="19"/>
  </w:num>
  <w:num w:numId="18">
    <w:abstractNumId w:val="28"/>
  </w:num>
  <w:num w:numId="19">
    <w:abstractNumId w:val="12"/>
  </w:num>
  <w:num w:numId="20">
    <w:abstractNumId w:val="24"/>
  </w:num>
  <w:num w:numId="21">
    <w:abstractNumId w:val="17"/>
  </w:num>
  <w:num w:numId="22">
    <w:abstractNumId w:val="34"/>
  </w:num>
  <w:num w:numId="23">
    <w:abstractNumId w:val="30"/>
  </w:num>
  <w:num w:numId="24">
    <w:abstractNumId w:val="16"/>
  </w:num>
  <w:num w:numId="25">
    <w:abstractNumId w:val="3"/>
  </w:num>
  <w:num w:numId="26">
    <w:abstractNumId w:val="29"/>
  </w:num>
  <w:num w:numId="27">
    <w:abstractNumId w:val="11"/>
  </w:num>
  <w:num w:numId="28">
    <w:abstractNumId w:val="21"/>
  </w:num>
  <w:num w:numId="29">
    <w:abstractNumId w:val="25"/>
  </w:num>
  <w:num w:numId="30">
    <w:abstractNumId w:val="35"/>
  </w:num>
  <w:num w:numId="31">
    <w:abstractNumId w:val="27"/>
  </w:num>
  <w:num w:numId="32">
    <w:abstractNumId w:val="1"/>
  </w:num>
  <w:num w:numId="33">
    <w:abstractNumId w:val="2"/>
  </w:num>
  <w:num w:numId="34">
    <w:abstractNumId w:val="0"/>
  </w:num>
  <w:num w:numId="35">
    <w:abstractNumId w:val="31"/>
  </w:num>
  <w:num w:numId="36">
    <w:abstractNumId w:val="23"/>
  </w:num>
  <w:num w:numId="37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3690"/>
    <w:rsid w:val="00015798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27AA4"/>
    <w:rsid w:val="0003201B"/>
    <w:rsid w:val="000325E7"/>
    <w:rsid w:val="00033E3D"/>
    <w:rsid w:val="00036489"/>
    <w:rsid w:val="00040243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D4274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3FB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2835"/>
    <w:rsid w:val="00146359"/>
    <w:rsid w:val="001465E9"/>
    <w:rsid w:val="0014770A"/>
    <w:rsid w:val="00147D76"/>
    <w:rsid w:val="0015059B"/>
    <w:rsid w:val="00155428"/>
    <w:rsid w:val="00155772"/>
    <w:rsid w:val="00155DCC"/>
    <w:rsid w:val="00157C53"/>
    <w:rsid w:val="00157FD2"/>
    <w:rsid w:val="001612C6"/>
    <w:rsid w:val="001613A2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777EA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321C"/>
    <w:rsid w:val="001C3D96"/>
    <w:rsid w:val="001C5534"/>
    <w:rsid w:val="001C56BB"/>
    <w:rsid w:val="001C5E48"/>
    <w:rsid w:val="001C7135"/>
    <w:rsid w:val="001C731C"/>
    <w:rsid w:val="001D0275"/>
    <w:rsid w:val="001D12E9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1F46"/>
    <w:rsid w:val="00212313"/>
    <w:rsid w:val="0021488F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29D1"/>
    <w:rsid w:val="002453B7"/>
    <w:rsid w:val="002457FB"/>
    <w:rsid w:val="002469BF"/>
    <w:rsid w:val="00247255"/>
    <w:rsid w:val="002473AE"/>
    <w:rsid w:val="002474F9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2E70"/>
    <w:rsid w:val="002A3B9A"/>
    <w:rsid w:val="002A4936"/>
    <w:rsid w:val="002B1232"/>
    <w:rsid w:val="002B14EC"/>
    <w:rsid w:val="002B1D3D"/>
    <w:rsid w:val="002B408E"/>
    <w:rsid w:val="002B50F0"/>
    <w:rsid w:val="002C1A41"/>
    <w:rsid w:val="002C5527"/>
    <w:rsid w:val="002C5708"/>
    <w:rsid w:val="002C7DDB"/>
    <w:rsid w:val="002D10D1"/>
    <w:rsid w:val="002D2403"/>
    <w:rsid w:val="002D3045"/>
    <w:rsid w:val="002D4FDD"/>
    <w:rsid w:val="002D6E91"/>
    <w:rsid w:val="002D7D5A"/>
    <w:rsid w:val="002E229A"/>
    <w:rsid w:val="002E26D4"/>
    <w:rsid w:val="002E46F7"/>
    <w:rsid w:val="002E4913"/>
    <w:rsid w:val="002F133E"/>
    <w:rsid w:val="00306517"/>
    <w:rsid w:val="00307873"/>
    <w:rsid w:val="00310C42"/>
    <w:rsid w:val="003154D0"/>
    <w:rsid w:val="00317628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5A0"/>
    <w:rsid w:val="00366FA1"/>
    <w:rsid w:val="00367596"/>
    <w:rsid w:val="00370DFD"/>
    <w:rsid w:val="00371AB3"/>
    <w:rsid w:val="00372E63"/>
    <w:rsid w:val="003755A2"/>
    <w:rsid w:val="0037595F"/>
    <w:rsid w:val="003765C1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4A63"/>
    <w:rsid w:val="00394DB2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6085"/>
    <w:rsid w:val="003F1DDF"/>
    <w:rsid w:val="003F2EAF"/>
    <w:rsid w:val="003F34BC"/>
    <w:rsid w:val="003F410B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17707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2B3F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19FD"/>
    <w:rsid w:val="004D218B"/>
    <w:rsid w:val="004D7AD8"/>
    <w:rsid w:val="004D7EF3"/>
    <w:rsid w:val="004E0AF1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31891"/>
    <w:rsid w:val="00531E1A"/>
    <w:rsid w:val="005322F7"/>
    <w:rsid w:val="00532E2F"/>
    <w:rsid w:val="005338C1"/>
    <w:rsid w:val="00533EEB"/>
    <w:rsid w:val="005342BA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0A3C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4015"/>
    <w:rsid w:val="00615AF2"/>
    <w:rsid w:val="00617543"/>
    <w:rsid w:val="00620E2F"/>
    <w:rsid w:val="00621FAD"/>
    <w:rsid w:val="00623510"/>
    <w:rsid w:val="00624502"/>
    <w:rsid w:val="006247FF"/>
    <w:rsid w:val="00625488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5B30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325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06F9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467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3637"/>
    <w:rsid w:val="00714AC6"/>
    <w:rsid w:val="00717875"/>
    <w:rsid w:val="007231FE"/>
    <w:rsid w:val="00724B75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69E2"/>
    <w:rsid w:val="00757086"/>
    <w:rsid w:val="00760EBD"/>
    <w:rsid w:val="0076261D"/>
    <w:rsid w:val="00762D73"/>
    <w:rsid w:val="00767567"/>
    <w:rsid w:val="00775910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D77F4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0805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4556B"/>
    <w:rsid w:val="00850B73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560B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03F"/>
    <w:rsid w:val="008A3E27"/>
    <w:rsid w:val="008A65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67DC2"/>
    <w:rsid w:val="00A702C8"/>
    <w:rsid w:val="00A74719"/>
    <w:rsid w:val="00A758E8"/>
    <w:rsid w:val="00A80935"/>
    <w:rsid w:val="00A81D6E"/>
    <w:rsid w:val="00A82608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42C"/>
    <w:rsid w:val="00B26B64"/>
    <w:rsid w:val="00B26C67"/>
    <w:rsid w:val="00B27DB5"/>
    <w:rsid w:val="00B3197E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2BD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7F03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415"/>
    <w:rsid w:val="00CD38D8"/>
    <w:rsid w:val="00CD61D6"/>
    <w:rsid w:val="00CD6F23"/>
    <w:rsid w:val="00CD7943"/>
    <w:rsid w:val="00CE358F"/>
    <w:rsid w:val="00CE4DD4"/>
    <w:rsid w:val="00CE570E"/>
    <w:rsid w:val="00CE601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2524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526C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A84"/>
    <w:rsid w:val="00DE7CE5"/>
    <w:rsid w:val="00DF000C"/>
    <w:rsid w:val="00DF033A"/>
    <w:rsid w:val="00DF1EFF"/>
    <w:rsid w:val="00DF65BC"/>
    <w:rsid w:val="00DF722B"/>
    <w:rsid w:val="00E01529"/>
    <w:rsid w:val="00E03BC5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BFF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45A9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F7656"/>
    <w:rsid w:val="00F02340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8D8"/>
    <w:rsid w:val="00F174F0"/>
    <w:rsid w:val="00F179DA"/>
    <w:rsid w:val="00F20223"/>
    <w:rsid w:val="00F20886"/>
    <w:rsid w:val="00F21EB3"/>
    <w:rsid w:val="00F21F7B"/>
    <w:rsid w:val="00F23384"/>
    <w:rsid w:val="00F25AF6"/>
    <w:rsid w:val="00F315D8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1F43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F03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6F06F9"/>
    <w:pPr>
      <w:tabs>
        <w:tab w:val="right" w:leader="dot" w:pos="9345"/>
      </w:tabs>
      <w:spacing w:after="100"/>
      <w:ind w:firstLine="0"/>
      <w:jc w:val="center"/>
    </w:pPr>
    <w:rPr>
      <w:bCs/>
      <w:iCs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F03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6F06F9"/>
    <w:pPr>
      <w:tabs>
        <w:tab w:val="right" w:leader="dot" w:pos="9345"/>
      </w:tabs>
      <w:spacing w:after="100"/>
      <w:ind w:firstLine="0"/>
      <w:jc w:val="center"/>
    </w:pPr>
    <w:rPr>
      <w:bCs/>
      <w:iCs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kn.pl/?a=show&amp;m=katalog&amp;id=473501&amp;page=1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kn.pl/?a=show&amp;m=katalog&amp;id=473501&amp;page=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kn.pl/?m=katalog&amp;a=find&amp;pfsymbol=PN-EN+1610%3A2002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8518AE73-E582-4A7D-A841-19524E84A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3184</Words>
  <Characters>19105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South Hell</Company>
  <LinksUpToDate>false</LinksUpToDate>
  <CharactersWithSpaces>22245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GWK Basia</cp:lastModifiedBy>
  <cp:revision>40</cp:revision>
  <cp:lastPrinted>2020-02-07T10:14:00Z</cp:lastPrinted>
  <dcterms:created xsi:type="dcterms:W3CDTF">2018-04-10T18:39:00Z</dcterms:created>
  <dcterms:modified xsi:type="dcterms:W3CDTF">2020-02-07T10:14:00Z</dcterms:modified>
</cp:coreProperties>
</file>