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6F58373C"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264BFD32"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C3D3F8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64BA179F" w14:textId="77777777" w:rsidR="00422A62" w:rsidRPr="009D538D" w:rsidRDefault="003B59E2" w:rsidP="00CC124D">
      <w:pPr>
        <w:spacing w:after="0" w:line="240" w:lineRule="auto"/>
        <w:rPr>
          <w:rFonts w:asciiTheme="majorHAnsi" w:hAnsiTheme="majorHAnsi" w:cstheme="majorHAnsi"/>
          <w:color w:val="262626" w:themeColor="text1" w:themeTint="D9"/>
          <w:sz w:val="20"/>
          <w:szCs w:val="20"/>
          <w:lang w:val="en-US"/>
        </w:rPr>
      </w:pPr>
      <w:r>
        <w:fldChar w:fldCharType="begin"/>
      </w:r>
      <w:r w:rsidRPr="00347832">
        <w:rPr>
          <w:lang w:val="en-US"/>
        </w:rPr>
        <w:instrText xml:space="preserve"> HYPERLINK "http://www.pruszkow.pl"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www.pruszkow.pl</w:t>
      </w:r>
      <w:r>
        <w:rPr>
          <w:rStyle w:val="Hipercze"/>
          <w:rFonts w:asciiTheme="majorHAnsi" w:hAnsiTheme="majorHAnsi" w:cstheme="majorHAnsi"/>
          <w:color w:val="262626" w:themeColor="text1" w:themeTint="D9"/>
          <w:sz w:val="20"/>
          <w:szCs w:val="20"/>
          <w:lang w:val="en-US"/>
        </w:rPr>
        <w:fldChar w:fldCharType="end"/>
      </w:r>
      <w:r w:rsidR="00422A62" w:rsidRPr="009D538D">
        <w:rPr>
          <w:rFonts w:asciiTheme="majorHAnsi" w:hAnsiTheme="majorHAnsi" w:cstheme="majorHAnsi"/>
          <w:color w:val="262626" w:themeColor="text1" w:themeTint="D9"/>
          <w:sz w:val="20"/>
          <w:szCs w:val="20"/>
          <w:lang w:val="en-US"/>
        </w:rPr>
        <w:t xml:space="preserve">; e-mail: </w:t>
      </w:r>
      <w:r>
        <w:fldChar w:fldCharType="begin"/>
      </w:r>
      <w:r w:rsidRPr="00347832">
        <w:rPr>
          <w:lang w:val="en-US"/>
        </w:rPr>
        <w:instrText xml:space="preserve"> HYPERLINK "mailto:prezydent@miasto.pruszkow.pl" </w:instrText>
      </w:r>
      <w:r>
        <w:fldChar w:fldCharType="separate"/>
      </w:r>
      <w:r w:rsidR="00422A62" w:rsidRPr="009D538D">
        <w:rPr>
          <w:rStyle w:val="Hipercze"/>
          <w:rFonts w:asciiTheme="majorHAnsi" w:hAnsiTheme="majorHAnsi" w:cstheme="majorHAnsi"/>
          <w:color w:val="262626" w:themeColor="text1" w:themeTint="D9"/>
          <w:sz w:val="20"/>
          <w:szCs w:val="20"/>
          <w:lang w:val="en-US"/>
        </w:rPr>
        <w:t>prezydent@miasto.pruszkow.pl</w:t>
      </w:r>
      <w:r>
        <w:rPr>
          <w:rStyle w:val="Hipercze"/>
          <w:rFonts w:asciiTheme="majorHAnsi" w:hAnsiTheme="majorHAnsi" w:cstheme="majorHAnsi"/>
          <w:color w:val="262626" w:themeColor="text1" w:themeTint="D9"/>
          <w:sz w:val="20"/>
          <w:szCs w:val="20"/>
          <w:lang w:val="en-US"/>
        </w:rPr>
        <w:fldChar w:fldCharType="end"/>
      </w:r>
    </w:p>
    <w:p w14:paraId="52290DD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0C05049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78CF42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357EA4CD"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56852E41"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p>
    <w:p w14:paraId="4E4C4F06"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SPECYFIKACJA</w:t>
      </w:r>
      <w:r w:rsidR="00434D3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WARUNKÓW ZAMÓWIENIA</w:t>
      </w:r>
    </w:p>
    <w:p w14:paraId="60808A1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3E3EB0A8"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p>
    <w:p w14:paraId="060BF321"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137AE127" w14:textId="28CE3C40" w:rsidR="00D83616" w:rsidRPr="009D538D" w:rsidRDefault="00A129EC" w:rsidP="00CC124D">
      <w:pPr>
        <w:spacing w:after="0" w:line="240" w:lineRule="auto"/>
        <w:rPr>
          <w:rFonts w:asciiTheme="majorHAnsi" w:hAnsiTheme="majorHAnsi" w:cstheme="majorHAnsi"/>
          <w:b/>
          <w:bCs/>
          <w:color w:val="262626" w:themeColor="text1" w:themeTint="D9"/>
          <w:sz w:val="20"/>
          <w:szCs w:val="20"/>
        </w:rPr>
      </w:pPr>
      <w:bookmarkStart w:id="0" w:name="_Hlk535325449"/>
      <w:r w:rsidRPr="009D538D">
        <w:rPr>
          <w:rFonts w:asciiTheme="majorHAnsi" w:hAnsiTheme="majorHAnsi" w:cstheme="majorHAnsi"/>
          <w:b/>
          <w:bCs/>
          <w:color w:val="262626" w:themeColor="text1" w:themeTint="D9"/>
          <w:sz w:val="20"/>
          <w:szCs w:val="20"/>
        </w:rPr>
        <w:t>WSR</w:t>
      </w:r>
      <w:r w:rsidR="00D70A6B" w:rsidRPr="009D538D">
        <w:rPr>
          <w:rFonts w:asciiTheme="majorHAnsi" w:hAnsiTheme="majorHAnsi" w:cstheme="majorHAnsi"/>
          <w:b/>
          <w:bCs/>
          <w:color w:val="262626" w:themeColor="text1" w:themeTint="D9"/>
          <w:sz w:val="20"/>
          <w:szCs w:val="20"/>
        </w:rPr>
        <w:t>.271.</w:t>
      </w:r>
      <w:bookmarkEnd w:id="0"/>
      <w:r w:rsidR="004C190E">
        <w:rPr>
          <w:rFonts w:asciiTheme="majorHAnsi" w:hAnsiTheme="majorHAnsi" w:cstheme="majorHAnsi"/>
          <w:b/>
          <w:bCs/>
          <w:color w:val="262626" w:themeColor="text1" w:themeTint="D9"/>
          <w:sz w:val="20"/>
          <w:szCs w:val="20"/>
        </w:rPr>
        <w:t>1</w:t>
      </w:r>
      <w:r w:rsidR="004D5834">
        <w:rPr>
          <w:rFonts w:asciiTheme="majorHAnsi" w:hAnsiTheme="majorHAnsi" w:cstheme="majorHAnsi"/>
          <w:b/>
          <w:bCs/>
          <w:color w:val="262626" w:themeColor="text1" w:themeTint="D9"/>
          <w:sz w:val="20"/>
          <w:szCs w:val="20"/>
        </w:rPr>
        <w:t>3</w:t>
      </w:r>
      <w:r w:rsidR="00796F95" w:rsidRPr="009D538D">
        <w:rPr>
          <w:rFonts w:asciiTheme="majorHAnsi" w:hAnsiTheme="majorHAnsi" w:cstheme="majorHAnsi"/>
          <w:b/>
          <w:bCs/>
          <w:color w:val="262626" w:themeColor="text1" w:themeTint="D9"/>
          <w:sz w:val="20"/>
          <w:szCs w:val="20"/>
        </w:rPr>
        <w:t>.202</w:t>
      </w:r>
      <w:r w:rsidR="00FF60F5" w:rsidRPr="009D538D">
        <w:rPr>
          <w:rFonts w:asciiTheme="majorHAnsi" w:hAnsiTheme="majorHAnsi" w:cstheme="majorHAnsi"/>
          <w:b/>
          <w:bCs/>
          <w:color w:val="262626" w:themeColor="text1" w:themeTint="D9"/>
          <w:sz w:val="20"/>
          <w:szCs w:val="20"/>
        </w:rPr>
        <w:t>1</w:t>
      </w:r>
    </w:p>
    <w:p w14:paraId="6C1C566E" w14:textId="77777777" w:rsidR="000E0CD1" w:rsidRPr="009D538D" w:rsidRDefault="000E0CD1" w:rsidP="00CC124D">
      <w:pPr>
        <w:spacing w:after="0" w:line="240" w:lineRule="auto"/>
        <w:rPr>
          <w:rFonts w:asciiTheme="majorHAnsi" w:hAnsiTheme="majorHAnsi" w:cstheme="majorHAnsi"/>
          <w:color w:val="262626" w:themeColor="text1" w:themeTint="D9"/>
          <w:sz w:val="20"/>
          <w:szCs w:val="20"/>
        </w:rPr>
      </w:pPr>
    </w:p>
    <w:p w14:paraId="301D9F2A" w14:textId="77777777" w:rsidR="00905A17" w:rsidRDefault="004D5834" w:rsidP="004D5834">
      <w:pPr>
        <w:shd w:val="clear" w:color="auto" w:fill="F2F2F2" w:themeFill="background1" w:themeFillShade="F2"/>
        <w:spacing w:after="0" w:line="240" w:lineRule="auto"/>
        <w:rPr>
          <w:rFonts w:asciiTheme="majorHAnsi" w:hAnsiTheme="majorHAnsi" w:cstheme="majorHAnsi"/>
          <w:b/>
          <w:bCs/>
          <w:color w:val="262626" w:themeColor="text1" w:themeTint="D9"/>
        </w:rPr>
      </w:pPr>
      <w:bookmarkStart w:id="1" w:name="_Hlk67649636"/>
      <w:r w:rsidRPr="00EB0FA6">
        <w:rPr>
          <w:rFonts w:asciiTheme="majorHAnsi" w:hAnsiTheme="majorHAnsi" w:cstheme="majorHAnsi"/>
          <w:b/>
          <w:bCs/>
          <w:color w:val="262626" w:themeColor="text1" w:themeTint="D9"/>
        </w:rPr>
        <w:t xml:space="preserve">Poprawa jakości środowiska poprzez kompleksowy rozwój terenów zielonych w Pruszkowie – etap II </w:t>
      </w:r>
    </w:p>
    <w:p w14:paraId="0659F3E1" w14:textId="0C7E9768" w:rsidR="00482965" w:rsidRPr="00EB0FA6" w:rsidRDefault="00905A17" w:rsidP="004D5834">
      <w:pPr>
        <w:shd w:val="clear" w:color="auto" w:fill="F2F2F2" w:themeFill="background1" w:themeFillShade="F2"/>
        <w:spacing w:after="0" w:line="240" w:lineRule="auto"/>
        <w:rPr>
          <w:rFonts w:asciiTheme="majorHAnsi" w:hAnsiTheme="majorHAnsi" w:cstheme="majorHAnsi"/>
          <w:b/>
          <w:bCs/>
          <w:color w:val="262626" w:themeColor="text1" w:themeTint="D9"/>
        </w:rPr>
      </w:pPr>
      <w:r>
        <w:rPr>
          <w:rFonts w:asciiTheme="majorHAnsi" w:hAnsiTheme="majorHAnsi" w:cstheme="majorHAnsi"/>
          <w:b/>
          <w:bCs/>
          <w:color w:val="262626" w:themeColor="text1" w:themeTint="D9"/>
        </w:rPr>
        <w:t xml:space="preserve">- </w:t>
      </w:r>
      <w:r w:rsidR="004D5834" w:rsidRPr="00EB0FA6">
        <w:rPr>
          <w:rFonts w:asciiTheme="majorHAnsi" w:hAnsiTheme="majorHAnsi" w:cstheme="majorHAnsi"/>
          <w:b/>
          <w:bCs/>
          <w:color w:val="262626" w:themeColor="text1" w:themeTint="D9"/>
        </w:rPr>
        <w:t>Zagospodarowanie zieleni przyulicznej ul. Staszica</w:t>
      </w:r>
      <w:r>
        <w:rPr>
          <w:rFonts w:asciiTheme="majorHAnsi" w:hAnsiTheme="majorHAnsi" w:cstheme="majorHAnsi"/>
          <w:b/>
          <w:bCs/>
          <w:color w:val="262626" w:themeColor="text1" w:themeTint="D9"/>
        </w:rPr>
        <w:t>.</w:t>
      </w:r>
      <w:r w:rsidR="004D5834" w:rsidRPr="00EB0FA6">
        <w:rPr>
          <w:rFonts w:asciiTheme="majorHAnsi" w:hAnsiTheme="majorHAnsi" w:cstheme="majorHAnsi"/>
          <w:b/>
          <w:bCs/>
          <w:color w:val="262626" w:themeColor="text1" w:themeTint="D9"/>
        </w:rPr>
        <w:t xml:space="preserve"> </w:t>
      </w:r>
    </w:p>
    <w:bookmarkEnd w:id="1"/>
    <w:p w14:paraId="43EDA015" w14:textId="77777777" w:rsidR="006A7AC9" w:rsidRPr="009D538D" w:rsidRDefault="006A7AC9" w:rsidP="00CC124D">
      <w:pPr>
        <w:spacing w:after="0" w:line="240" w:lineRule="auto"/>
        <w:rPr>
          <w:rFonts w:asciiTheme="majorHAnsi" w:hAnsiTheme="majorHAnsi" w:cstheme="majorHAnsi"/>
          <w:color w:val="262626" w:themeColor="text1" w:themeTint="D9"/>
          <w:sz w:val="20"/>
          <w:szCs w:val="20"/>
        </w:rPr>
      </w:pPr>
    </w:p>
    <w:p w14:paraId="0E2318F4"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7380FB84"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363DDD9B"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7E6B577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706D64D"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5C584E2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2" w:name="_Hlk64286913"/>
      <w:r w:rsidRPr="009D538D">
        <w:rPr>
          <w:rFonts w:asciiTheme="majorHAnsi" w:hAnsiTheme="majorHAnsi" w:cstheme="majorHAnsi"/>
          <w:bCs/>
          <w:color w:val="262626" w:themeColor="text1" w:themeTint="D9"/>
          <w:sz w:val="20"/>
          <w:szCs w:val="20"/>
        </w:rPr>
        <w:t>użyciu środków komunikacji elektronicznej</w:t>
      </w:r>
      <w:bookmarkEnd w:id="2"/>
      <w:r w:rsidRPr="009D538D">
        <w:rPr>
          <w:rFonts w:asciiTheme="majorHAnsi" w:hAnsiTheme="majorHAnsi" w:cstheme="majorHAnsi"/>
          <w:bCs/>
          <w:color w:val="262626" w:themeColor="text1" w:themeTint="D9"/>
          <w:sz w:val="20"/>
          <w:szCs w:val="20"/>
        </w:rPr>
        <w:t>, pliki należy opatrzyć:</w:t>
      </w:r>
    </w:p>
    <w:p w14:paraId="42BBADC0"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35056855"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2B804698"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7320F428"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5243928C" w14:textId="77777777" w:rsidR="00FE7EAD" w:rsidRPr="009D538D" w:rsidRDefault="00FE7EAD" w:rsidP="00CC124D">
      <w:pPr>
        <w:spacing w:after="0" w:line="240" w:lineRule="auto"/>
        <w:rPr>
          <w:rFonts w:asciiTheme="majorHAnsi" w:hAnsiTheme="majorHAnsi" w:cstheme="majorHAnsi"/>
          <w:color w:val="262626" w:themeColor="text1" w:themeTint="D9"/>
          <w:sz w:val="20"/>
          <w:szCs w:val="20"/>
        </w:rPr>
      </w:pPr>
    </w:p>
    <w:p w14:paraId="66F1A5F8"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5F79075D"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411C66AF" w14:textId="77777777" w:rsidR="00A77037" w:rsidRPr="009D538D" w:rsidRDefault="00A77037" w:rsidP="00D7189F">
      <w:pPr>
        <w:spacing w:after="0" w:line="240" w:lineRule="auto"/>
        <w:ind w:left="5664"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7336CE25" w14:textId="4CCA2C48" w:rsidR="00FE7EAD" w:rsidRDefault="00FE7EAD" w:rsidP="00CC124D">
      <w:pPr>
        <w:spacing w:after="0" w:line="240" w:lineRule="auto"/>
        <w:rPr>
          <w:rFonts w:asciiTheme="majorHAnsi" w:hAnsiTheme="majorHAnsi" w:cstheme="majorHAnsi"/>
          <w:color w:val="262626" w:themeColor="text1" w:themeTint="D9"/>
          <w:sz w:val="20"/>
          <w:szCs w:val="20"/>
        </w:rPr>
      </w:pPr>
    </w:p>
    <w:p w14:paraId="5171D7AC" w14:textId="38F57A8B" w:rsidR="00481909" w:rsidRPr="0088713E" w:rsidRDefault="0088713E" w:rsidP="00D7189F">
      <w:pPr>
        <w:spacing w:after="0" w:line="240" w:lineRule="auto"/>
        <w:ind w:left="5664" w:firstLine="708"/>
        <w:rPr>
          <w:rFonts w:asciiTheme="majorHAnsi" w:hAnsiTheme="majorHAnsi" w:cstheme="majorHAnsi"/>
          <w:b/>
          <w:bCs/>
          <w:color w:val="262626" w:themeColor="text1" w:themeTint="D9"/>
          <w:sz w:val="20"/>
          <w:szCs w:val="20"/>
        </w:rPr>
      </w:pPr>
      <w:r w:rsidRPr="0088713E">
        <w:rPr>
          <w:rFonts w:asciiTheme="majorHAnsi" w:hAnsiTheme="majorHAnsi" w:cstheme="majorHAnsi"/>
          <w:b/>
          <w:bCs/>
          <w:color w:val="262626" w:themeColor="text1" w:themeTint="D9"/>
          <w:sz w:val="20"/>
          <w:szCs w:val="20"/>
        </w:rPr>
        <w:t>Prezydent Miasta Pruszkowa</w:t>
      </w:r>
    </w:p>
    <w:p w14:paraId="3C6AF060" w14:textId="6D947075" w:rsidR="0088713E" w:rsidRDefault="0088713E" w:rsidP="00D7189F">
      <w:pPr>
        <w:spacing w:after="0" w:line="240" w:lineRule="auto"/>
        <w:ind w:left="5664" w:firstLine="708"/>
        <w:rPr>
          <w:rFonts w:asciiTheme="majorHAnsi" w:hAnsiTheme="majorHAnsi" w:cstheme="majorHAnsi"/>
          <w:color w:val="262626" w:themeColor="text1" w:themeTint="D9"/>
          <w:sz w:val="20"/>
          <w:szCs w:val="20"/>
        </w:rPr>
      </w:pPr>
    </w:p>
    <w:p w14:paraId="72AB33AF" w14:textId="44C5AC5E" w:rsidR="0088713E" w:rsidRPr="0088713E" w:rsidRDefault="0088713E" w:rsidP="00D7189F">
      <w:pPr>
        <w:spacing w:after="0" w:line="240" w:lineRule="auto"/>
        <w:ind w:left="5664" w:firstLine="708"/>
        <w:rPr>
          <w:rFonts w:asciiTheme="majorHAnsi" w:hAnsiTheme="majorHAnsi" w:cstheme="majorHAnsi"/>
          <w:b/>
          <w:bCs/>
          <w:color w:val="262626" w:themeColor="text1" w:themeTint="D9"/>
          <w:sz w:val="20"/>
          <w:szCs w:val="20"/>
        </w:rPr>
      </w:pPr>
      <w:r w:rsidRPr="0088713E">
        <w:rPr>
          <w:rFonts w:asciiTheme="majorHAnsi" w:hAnsiTheme="majorHAnsi" w:cstheme="majorHAnsi"/>
          <w:b/>
          <w:bCs/>
          <w:color w:val="262626" w:themeColor="text1" w:themeTint="D9"/>
          <w:sz w:val="20"/>
          <w:szCs w:val="20"/>
        </w:rPr>
        <w:t>Paweł</w:t>
      </w:r>
      <w:r>
        <w:rPr>
          <w:rFonts w:asciiTheme="majorHAnsi" w:hAnsiTheme="majorHAnsi" w:cstheme="majorHAnsi"/>
          <w:b/>
          <w:bCs/>
          <w:color w:val="262626" w:themeColor="text1" w:themeTint="D9"/>
          <w:sz w:val="20"/>
          <w:szCs w:val="20"/>
        </w:rPr>
        <w:t xml:space="preserve"> M</w:t>
      </w:r>
      <w:r w:rsidRPr="0088713E">
        <w:rPr>
          <w:rFonts w:asciiTheme="majorHAnsi" w:hAnsiTheme="majorHAnsi" w:cstheme="majorHAnsi"/>
          <w:b/>
          <w:bCs/>
          <w:color w:val="262626" w:themeColor="text1" w:themeTint="D9"/>
          <w:sz w:val="20"/>
          <w:szCs w:val="20"/>
        </w:rPr>
        <w:t>akuch</w:t>
      </w:r>
    </w:p>
    <w:p w14:paraId="4FF24511"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1C507D3D" w14:textId="77777777" w:rsidR="00744EE4" w:rsidRPr="009D538D" w:rsidRDefault="00744EE4" w:rsidP="00CC124D">
      <w:pPr>
        <w:spacing w:after="0" w:line="240" w:lineRule="auto"/>
        <w:rPr>
          <w:rFonts w:asciiTheme="majorHAnsi" w:hAnsiTheme="majorHAnsi" w:cstheme="majorHAnsi"/>
          <w:color w:val="262626" w:themeColor="text1" w:themeTint="D9"/>
          <w:sz w:val="20"/>
          <w:szCs w:val="20"/>
        </w:rPr>
      </w:pPr>
    </w:p>
    <w:p w14:paraId="56E13B64"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9B047F1"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1AC4AF83" w14:textId="79D5D42E"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Data przetargu:  </w:t>
      </w:r>
      <w:r w:rsidR="00B41019">
        <w:rPr>
          <w:rFonts w:asciiTheme="majorHAnsi" w:hAnsiTheme="majorHAnsi" w:cstheme="majorHAnsi"/>
          <w:b/>
          <w:bCs/>
          <w:color w:val="262626" w:themeColor="text1" w:themeTint="D9"/>
          <w:sz w:val="20"/>
          <w:szCs w:val="20"/>
        </w:rPr>
        <w:t>12.05</w:t>
      </w:r>
      <w:r w:rsidR="00A90F85"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w:t>
      </w:r>
      <w:r w:rsidR="00796F95" w:rsidRPr="009D538D">
        <w:rPr>
          <w:rFonts w:asciiTheme="majorHAnsi" w:hAnsiTheme="majorHAnsi" w:cstheme="majorHAnsi"/>
          <w:b/>
          <w:bCs/>
          <w:color w:val="262626" w:themeColor="text1" w:themeTint="D9"/>
          <w:sz w:val="20"/>
          <w:szCs w:val="20"/>
        </w:rPr>
        <w:t>2</w:t>
      </w:r>
      <w:r w:rsidR="00AF3EF9" w:rsidRPr="009D538D">
        <w:rPr>
          <w:rFonts w:asciiTheme="majorHAnsi" w:hAnsiTheme="majorHAnsi" w:cstheme="majorHAnsi"/>
          <w:b/>
          <w:bCs/>
          <w:color w:val="262626" w:themeColor="text1" w:themeTint="D9"/>
          <w:sz w:val="20"/>
          <w:szCs w:val="20"/>
        </w:rPr>
        <w:t>1</w:t>
      </w:r>
      <w:r w:rsidRPr="009D538D">
        <w:rPr>
          <w:rFonts w:asciiTheme="majorHAnsi" w:hAnsiTheme="majorHAnsi" w:cstheme="majorHAnsi"/>
          <w:b/>
          <w:bCs/>
          <w:color w:val="262626" w:themeColor="text1" w:themeTint="D9"/>
          <w:sz w:val="20"/>
          <w:szCs w:val="20"/>
        </w:rPr>
        <w:t xml:space="preserve"> r</w:t>
      </w:r>
      <w:r w:rsidR="00B94CB0" w:rsidRPr="009D538D">
        <w:rPr>
          <w:rFonts w:asciiTheme="majorHAnsi" w:hAnsiTheme="majorHAnsi" w:cstheme="majorHAnsi"/>
          <w:b/>
          <w:bCs/>
          <w:color w:val="262626" w:themeColor="text1" w:themeTint="D9"/>
          <w:sz w:val="20"/>
          <w:szCs w:val="20"/>
        </w:rPr>
        <w:t>.</w:t>
      </w:r>
    </w:p>
    <w:p w14:paraId="6195479C" w14:textId="77777777" w:rsidR="004D5834" w:rsidRDefault="004D5834" w:rsidP="004D5834">
      <w:pPr>
        <w:spacing w:after="0" w:line="240" w:lineRule="auto"/>
        <w:rPr>
          <w:rFonts w:asciiTheme="majorHAnsi" w:hAnsiTheme="majorHAnsi" w:cstheme="majorHAnsi"/>
          <w:color w:val="262626" w:themeColor="text1" w:themeTint="D9"/>
          <w:sz w:val="20"/>
          <w:szCs w:val="20"/>
        </w:rPr>
      </w:pPr>
    </w:p>
    <w:p w14:paraId="63937F28" w14:textId="00052CD3"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2C821D3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16A882B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9AC04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3723F81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79F2030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546B91A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3DC00A7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0B5F2E3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5D7B939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68D9215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6CE16750"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1E455E4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663F7BB9"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2C7A5A8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6CF08DB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637A868A"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6E885823"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FAA2827" w14:textId="1CC8BE36"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3DD360AC"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71306DB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69EEE1E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0C5D005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66E1A2A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92AA7B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4718573"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421988C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68A1522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0FDA42F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4346F30A"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3E6982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0120F705" w14:textId="5C35CF4B"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68B11F74"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6E109E8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E9E69E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6E507F2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129FD2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62E11422"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6FCE562F"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59CD304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2FC0E5B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p>
    <w:p w14:paraId="28B07C5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159F6F8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0853D1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32849E8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24C2635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506A6A62"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1D8000A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2A5D258"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3E83655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51D39F9C"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E9EF7D1"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7395E61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58A8E00A"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61A7B7D2" w14:textId="166AFF09"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xml:space="preserve">, o którym mowa w art. 275 pkt 1 ustawy z dnia 11 września 2019 r. Prawo zamówień publicznych, zwanej w dalszej części SWZ „ustawą Pzp” (Dz. U. z 2019 r., poz. 2019). </w:t>
      </w:r>
    </w:p>
    <w:p w14:paraId="7A43EB79" w14:textId="70775C3B"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1AAD6849"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867E95" w14:textId="29713AC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3"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3"/>
    <w:p w14:paraId="07B2C73D"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70922FF8"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652573C0"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8" w:history="1">
        <w:r w:rsidR="004D5834" w:rsidRPr="004F2D75">
          <w:rPr>
            <w:rStyle w:val="Hipercze"/>
            <w:rFonts w:asciiTheme="majorHAnsi" w:hAnsiTheme="majorHAnsi" w:cstheme="majorHAnsi"/>
            <w:sz w:val="20"/>
            <w:szCs w:val="20"/>
          </w:rPr>
          <w:t>https://bip.um.pruszkow.pl/</w:t>
        </w:r>
      </w:hyperlink>
    </w:p>
    <w:p w14:paraId="4FB6B664" w14:textId="68D66D2E"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2F8004E1" w14:textId="624FEABD" w:rsidR="00C37EF0"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(Dz. U. z 2019 r., poz. 2019). </w:t>
      </w:r>
    </w:p>
    <w:p w14:paraId="5D47EA74" w14:textId="77777777" w:rsidR="007E6F19" w:rsidRPr="009D538D" w:rsidRDefault="007E6F19" w:rsidP="00CC124D">
      <w:pPr>
        <w:spacing w:after="0" w:line="240" w:lineRule="auto"/>
        <w:rPr>
          <w:rFonts w:asciiTheme="majorHAnsi" w:hAnsiTheme="majorHAnsi" w:cstheme="majorHAnsi"/>
          <w:color w:val="262626" w:themeColor="text1" w:themeTint="D9"/>
          <w:sz w:val="20"/>
          <w:szCs w:val="20"/>
        </w:rPr>
      </w:pPr>
    </w:p>
    <w:p w14:paraId="2AFA3F41"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5975A8"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4C038E1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F6EDCF3"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16F01BCA"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62233B0"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2925C9D8"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29BD3451" w14:textId="07B3FB2E"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w zakresie wskazanym a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5A8CE0E4"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F1C8DD0" w14:textId="77777777"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57930E9"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1D6F2294"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B8E46DB"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2C411727" w14:textId="470A1BC8"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p>
    <w:p w14:paraId="5821F39B"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298B633E"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636B048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1B98D7E7"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19F893E"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7060DE92"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F477914"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03FCDFCB" w14:textId="77777777" w:rsidR="00D9613C" w:rsidRPr="009D538D" w:rsidRDefault="00D9613C" w:rsidP="00CC124D">
      <w:pPr>
        <w:spacing w:after="0" w:line="240" w:lineRule="auto"/>
        <w:jc w:val="both"/>
        <w:rPr>
          <w:rFonts w:asciiTheme="majorHAnsi" w:hAnsiTheme="majorHAnsi" w:cstheme="majorHAnsi"/>
          <w:color w:val="262626" w:themeColor="text1" w:themeTint="D9"/>
          <w:sz w:val="20"/>
          <w:szCs w:val="20"/>
        </w:rPr>
      </w:pPr>
    </w:p>
    <w:p w14:paraId="118AED46"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19BD49F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0DCBFAD4"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656245EB"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9"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0"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06213D57"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3AD479"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1FF603B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BF8800F"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1"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4755825C" w14:textId="77777777" w:rsidR="0093536C" w:rsidRPr="009D538D" w:rsidRDefault="0093536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676E52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0A40F770"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9612BFF"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1FE1CB34"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343D3D38" w14:textId="05277527" w:rsidR="004E5A53" w:rsidRDefault="004E5A53" w:rsidP="00CC124D">
      <w:pPr>
        <w:spacing w:after="0" w:line="240" w:lineRule="auto"/>
        <w:rPr>
          <w:rFonts w:asciiTheme="majorHAnsi" w:hAnsiTheme="majorHAnsi" w:cstheme="majorHAnsi"/>
          <w:color w:val="262626" w:themeColor="text1" w:themeTint="D9"/>
          <w:sz w:val="20"/>
          <w:szCs w:val="20"/>
        </w:rPr>
      </w:pPr>
    </w:p>
    <w:p w14:paraId="55C5FACF" w14:textId="2733C665" w:rsidR="004D5834" w:rsidRDefault="004D5834" w:rsidP="00CC124D">
      <w:pPr>
        <w:spacing w:after="0" w:line="240" w:lineRule="auto"/>
        <w:rPr>
          <w:rFonts w:asciiTheme="majorHAnsi" w:hAnsiTheme="majorHAnsi" w:cstheme="majorHAnsi"/>
          <w:color w:val="262626" w:themeColor="text1" w:themeTint="D9"/>
          <w:sz w:val="20"/>
          <w:szCs w:val="20"/>
        </w:rPr>
      </w:pPr>
    </w:p>
    <w:p w14:paraId="084ED973" w14:textId="77777777" w:rsidR="004D5834" w:rsidRPr="009D538D" w:rsidRDefault="004D5834" w:rsidP="00CC124D">
      <w:pPr>
        <w:spacing w:after="0" w:line="240" w:lineRule="auto"/>
        <w:rPr>
          <w:rFonts w:asciiTheme="majorHAnsi" w:hAnsiTheme="majorHAnsi" w:cstheme="majorHAnsi"/>
          <w:color w:val="262626" w:themeColor="text1" w:themeTint="D9"/>
          <w:sz w:val="20"/>
          <w:szCs w:val="20"/>
        </w:rPr>
      </w:pPr>
    </w:p>
    <w:p w14:paraId="2C625115"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2CD4DE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29323E08"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07828BB5"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36364737"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5B56E61D" w14:textId="0E5A1FB7" w:rsidR="00C90825" w:rsidRPr="00D258C0"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D258C0">
        <w:rPr>
          <w:rFonts w:asciiTheme="majorHAnsi" w:hAnsiTheme="majorHAnsi" w:cstheme="majorHAnsi"/>
          <w:color w:val="262626" w:themeColor="text1" w:themeTint="D9"/>
          <w:sz w:val="20"/>
          <w:szCs w:val="20"/>
          <w:lang w:eastAsia="en-US"/>
        </w:rPr>
        <w:t xml:space="preserve">6.2/ </w:t>
      </w:r>
      <w:r w:rsidR="00C90825" w:rsidRPr="00D258C0">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D258C0">
        <w:rPr>
          <w:rFonts w:asciiTheme="majorHAnsi" w:hAnsiTheme="majorHAnsi" w:cstheme="majorHAnsi"/>
          <w:b/>
          <w:bCs/>
          <w:color w:val="262626" w:themeColor="text1" w:themeTint="D9"/>
          <w:sz w:val="20"/>
          <w:szCs w:val="20"/>
          <w:lang w:eastAsia="en-US"/>
        </w:rPr>
        <w:t>charakter robót budowlanych</w:t>
      </w:r>
      <w:r w:rsidR="00C90825" w:rsidRPr="00D258C0">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D258C0">
        <w:rPr>
          <w:rFonts w:asciiTheme="majorHAnsi" w:hAnsiTheme="majorHAnsi" w:cstheme="majorHAnsi"/>
          <w:color w:val="262626" w:themeColor="text1" w:themeTint="D9"/>
          <w:sz w:val="20"/>
          <w:szCs w:val="20"/>
          <w:lang w:eastAsia="en-US"/>
        </w:rPr>
        <w:t>o</w:t>
      </w:r>
      <w:r w:rsidR="00C90825" w:rsidRPr="00D258C0">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D258C0">
        <w:rPr>
          <w:rFonts w:asciiTheme="majorHAnsi" w:hAnsiTheme="majorHAnsi" w:cstheme="majorHAnsi"/>
          <w:b/>
          <w:color w:val="262626" w:themeColor="text1" w:themeTint="D9"/>
          <w:sz w:val="20"/>
          <w:szCs w:val="20"/>
          <w:lang w:eastAsia="en-US"/>
        </w:rPr>
        <w:t xml:space="preserve"> </w:t>
      </w:r>
    </w:p>
    <w:p w14:paraId="2FC6DE4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49E0F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C47829F"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E6AFE6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644D58E" w14:textId="14D3602C"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0C1D39ED"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19C14F4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80A199A"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2684EA2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FCB0BAA" w14:textId="78035E3D"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34434C50"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7B8B3ED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7F5AB6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16BD290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1DB6ACC"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99D06FA"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682169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4E5CF04"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5F43C6F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98D516" w14:textId="4DA1DBC2" w:rsidR="004E5A53"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E33AB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5F460BCF"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1D3FEFA6"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8D978EA" w14:textId="337DBC0A"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 </w:t>
      </w:r>
      <w:r w:rsidR="00FB14CA" w:rsidRPr="009D538D">
        <w:rPr>
          <w:rFonts w:asciiTheme="majorHAnsi" w:hAnsiTheme="majorHAnsi" w:cstheme="majorHAnsi"/>
          <w:color w:val="262626" w:themeColor="text1" w:themeTint="D9"/>
          <w:sz w:val="20"/>
          <w:szCs w:val="20"/>
        </w:rPr>
        <w:t xml:space="preserve">Zamawiający </w:t>
      </w:r>
      <w:r w:rsidR="00FB14CA" w:rsidRPr="009D538D">
        <w:rPr>
          <w:rFonts w:asciiTheme="majorHAnsi" w:hAnsiTheme="majorHAnsi" w:cstheme="majorHAnsi"/>
          <w:b/>
          <w:bCs/>
          <w:color w:val="262626" w:themeColor="text1" w:themeTint="D9"/>
          <w:sz w:val="20"/>
          <w:szCs w:val="20"/>
        </w:rPr>
        <w:t xml:space="preserve">przewiduje udzielenie zamówień </w:t>
      </w:r>
      <w:r w:rsidR="00FB14CA" w:rsidRPr="009D538D">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9D538D">
        <w:rPr>
          <w:rFonts w:asciiTheme="majorHAnsi" w:hAnsiTheme="majorHAnsi" w:cstheme="majorHAnsi"/>
          <w:color w:val="262626" w:themeColor="text1" w:themeTint="D9"/>
          <w:sz w:val="20"/>
          <w:szCs w:val="20"/>
        </w:rPr>
        <w:t>roboty budowlane</w:t>
      </w:r>
      <w:r w:rsidR="004F0564" w:rsidRPr="009D538D">
        <w:rPr>
          <w:rFonts w:asciiTheme="majorHAnsi" w:hAnsiTheme="majorHAnsi" w:cstheme="majorHAnsi"/>
          <w:color w:val="262626" w:themeColor="text1" w:themeTint="D9"/>
          <w:sz w:val="20"/>
          <w:szCs w:val="20"/>
        </w:rPr>
        <w:t xml:space="preserve">, które stanowić będą nie więcej niż </w:t>
      </w:r>
      <w:r w:rsidR="004D5834">
        <w:rPr>
          <w:rFonts w:asciiTheme="majorHAnsi" w:hAnsiTheme="majorHAnsi" w:cstheme="majorHAnsi"/>
          <w:b/>
          <w:color w:val="262626" w:themeColor="text1" w:themeTint="D9"/>
          <w:sz w:val="20"/>
          <w:szCs w:val="20"/>
        </w:rPr>
        <w:t>2</w:t>
      </w:r>
      <w:r w:rsidR="00482965" w:rsidRPr="009D538D">
        <w:rPr>
          <w:rFonts w:asciiTheme="majorHAnsi" w:hAnsiTheme="majorHAnsi" w:cstheme="majorHAnsi"/>
          <w:b/>
          <w:color w:val="262626" w:themeColor="text1" w:themeTint="D9"/>
          <w:sz w:val="20"/>
          <w:szCs w:val="20"/>
        </w:rPr>
        <w:t xml:space="preserve">0 </w:t>
      </w:r>
      <w:r w:rsidR="004F0564" w:rsidRPr="009D538D">
        <w:rPr>
          <w:rFonts w:asciiTheme="majorHAnsi" w:hAnsiTheme="majorHAnsi" w:cstheme="majorHAnsi"/>
          <w:b/>
          <w:bCs/>
          <w:color w:val="262626" w:themeColor="text1" w:themeTint="D9"/>
          <w:sz w:val="20"/>
          <w:szCs w:val="20"/>
        </w:rPr>
        <w:t>%</w:t>
      </w:r>
      <w:r w:rsidR="004F0564" w:rsidRPr="009D538D">
        <w:rPr>
          <w:rFonts w:asciiTheme="majorHAnsi" w:hAnsiTheme="majorHAnsi" w:cstheme="majorHAnsi"/>
          <w:color w:val="262626" w:themeColor="text1" w:themeTint="D9"/>
          <w:sz w:val="20"/>
          <w:szCs w:val="20"/>
        </w:rPr>
        <w:t xml:space="preserve"> wartości zamówienia podstawowego </w:t>
      </w:r>
      <w:r w:rsidR="00FB14CA" w:rsidRPr="009D538D">
        <w:rPr>
          <w:rFonts w:asciiTheme="majorHAnsi" w:hAnsiTheme="majorHAnsi" w:cstheme="majorHAnsi"/>
          <w:color w:val="262626" w:themeColor="text1" w:themeTint="D9"/>
          <w:sz w:val="20"/>
          <w:szCs w:val="20"/>
        </w:rPr>
        <w:t>.</w:t>
      </w:r>
    </w:p>
    <w:p w14:paraId="0A007909" w14:textId="67B85318" w:rsidR="00FB14CA" w:rsidRDefault="00FB14CA" w:rsidP="00CC124D">
      <w:pPr>
        <w:spacing w:after="0" w:line="240" w:lineRule="auto"/>
        <w:jc w:val="both"/>
        <w:rPr>
          <w:rFonts w:asciiTheme="majorHAnsi" w:hAnsiTheme="majorHAnsi" w:cstheme="majorHAnsi"/>
          <w:color w:val="262626" w:themeColor="text1" w:themeTint="D9"/>
          <w:sz w:val="20"/>
          <w:szCs w:val="20"/>
        </w:rPr>
      </w:pPr>
    </w:p>
    <w:p w14:paraId="2558BD60" w14:textId="5865D6CD"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55EE68E3" w14:textId="363AB451"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052457D4" w14:textId="5E4A0FAB" w:rsidR="00795652" w:rsidRDefault="00795652" w:rsidP="00CC124D">
      <w:pPr>
        <w:spacing w:after="0" w:line="240" w:lineRule="auto"/>
        <w:jc w:val="both"/>
        <w:rPr>
          <w:rFonts w:asciiTheme="majorHAnsi" w:hAnsiTheme="majorHAnsi" w:cstheme="majorHAnsi"/>
          <w:color w:val="262626" w:themeColor="text1" w:themeTint="D9"/>
          <w:sz w:val="20"/>
          <w:szCs w:val="20"/>
        </w:rPr>
      </w:pPr>
    </w:p>
    <w:p w14:paraId="5A48010A" w14:textId="77777777" w:rsidR="00795652" w:rsidRPr="009D538D" w:rsidRDefault="00795652" w:rsidP="00CC124D">
      <w:pPr>
        <w:spacing w:after="0" w:line="240" w:lineRule="auto"/>
        <w:jc w:val="both"/>
        <w:rPr>
          <w:rFonts w:asciiTheme="majorHAnsi" w:hAnsiTheme="majorHAnsi" w:cstheme="majorHAnsi"/>
          <w:color w:val="262626" w:themeColor="text1" w:themeTint="D9"/>
          <w:sz w:val="20"/>
          <w:szCs w:val="20"/>
        </w:rPr>
      </w:pPr>
    </w:p>
    <w:p w14:paraId="019775A2" w14:textId="77777777" w:rsidR="00795652" w:rsidRPr="001110A8" w:rsidRDefault="00795652" w:rsidP="00795652">
      <w:pPr>
        <w:spacing w:after="0" w:line="240" w:lineRule="auto"/>
        <w:jc w:val="both"/>
        <w:rPr>
          <w:rFonts w:ascii="Calibri Light" w:hAnsi="Calibri Light"/>
          <w:sz w:val="20"/>
          <w:szCs w:val="20"/>
        </w:rPr>
      </w:pPr>
      <w:r w:rsidRPr="001110A8">
        <w:rPr>
          <w:rFonts w:ascii="Calibri Light" w:hAnsi="Calibri Light"/>
          <w:sz w:val="20"/>
          <w:szCs w:val="20"/>
        </w:rPr>
        <w:t xml:space="preserve">Zakres </w:t>
      </w:r>
      <w:r>
        <w:rPr>
          <w:rFonts w:ascii="Calibri Light" w:hAnsi="Calibri Light"/>
          <w:sz w:val="20"/>
          <w:szCs w:val="20"/>
        </w:rPr>
        <w:t xml:space="preserve">w/w </w:t>
      </w:r>
      <w:r w:rsidRPr="001110A8">
        <w:rPr>
          <w:rFonts w:ascii="Calibri Light" w:hAnsi="Calibri Light"/>
          <w:sz w:val="20"/>
          <w:szCs w:val="20"/>
        </w:rPr>
        <w:t>zamówienia podobne roboty budowlane</w:t>
      </w:r>
      <w:r>
        <w:rPr>
          <w:rFonts w:ascii="Calibri Light" w:hAnsi="Calibri Light"/>
          <w:sz w:val="20"/>
          <w:szCs w:val="20"/>
        </w:rPr>
        <w:t>, w tym:</w:t>
      </w:r>
    </w:p>
    <w:p w14:paraId="79A3A23F" w14:textId="2E149C2E" w:rsidR="004D5834" w:rsidRPr="00795652" w:rsidRDefault="004D5834" w:rsidP="00795652">
      <w:pPr>
        <w:shd w:val="clear" w:color="auto" w:fill="F2F2F2" w:themeFill="background1" w:themeFillShade="F2"/>
        <w:autoSpaceDE w:val="0"/>
        <w:spacing w:after="0" w:line="240" w:lineRule="auto"/>
        <w:ind w:left="993"/>
        <w:jc w:val="both"/>
        <w:rPr>
          <w:rFonts w:ascii="Calibri Light" w:hAnsi="Calibri Light" w:cs="Calibri Light"/>
          <w:bCs/>
          <w:color w:val="262626" w:themeColor="text1" w:themeTint="D9"/>
          <w:sz w:val="20"/>
          <w:szCs w:val="20"/>
        </w:rPr>
      </w:pPr>
      <w:r w:rsidRPr="00795652">
        <w:rPr>
          <w:rFonts w:ascii="Calibri Light" w:hAnsi="Calibri Light" w:cs="Calibri Light"/>
          <w:bCs/>
          <w:color w:val="262626" w:themeColor="text1" w:themeTint="D9"/>
          <w:sz w:val="20"/>
          <w:szCs w:val="20"/>
        </w:rPr>
        <w:t>budowa nawierzchni mineralnej, montaż elementów małej architektury, nasadzenia drzew, krzewów, bylin</w:t>
      </w:r>
      <w:r w:rsidR="00795652">
        <w:rPr>
          <w:rFonts w:ascii="Calibri Light" w:hAnsi="Calibri Light" w:cs="Calibri Light"/>
          <w:bCs/>
          <w:color w:val="262626" w:themeColor="text1" w:themeTint="D9"/>
          <w:sz w:val="20"/>
          <w:szCs w:val="20"/>
        </w:rPr>
        <w:t>,</w:t>
      </w:r>
    </w:p>
    <w:p w14:paraId="3AB63B98" w14:textId="15E9E299"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(zamówienie powinno polegać na powtórzeniu podobnych usług lub robót budowlanych, i powinno być zgodne z jego przedmiotem).</w:t>
      </w:r>
    </w:p>
    <w:p w14:paraId="7C191706" w14:textId="77777777" w:rsidR="002C26D4" w:rsidRPr="009D538D" w:rsidRDefault="002C26D4" w:rsidP="00795652">
      <w:pPr>
        <w:spacing w:after="0" w:line="240" w:lineRule="auto"/>
        <w:jc w:val="both"/>
        <w:rPr>
          <w:rFonts w:asciiTheme="majorHAnsi" w:hAnsiTheme="majorHAnsi" w:cstheme="majorHAnsi"/>
          <w:color w:val="262626" w:themeColor="text1" w:themeTint="D9"/>
          <w:sz w:val="20"/>
          <w:szCs w:val="20"/>
        </w:rPr>
      </w:pPr>
    </w:p>
    <w:p w14:paraId="69953517" w14:textId="77777777" w:rsidR="00FB14CA" w:rsidRPr="009D538D" w:rsidRDefault="00FB14CA" w:rsidP="0079565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1C22B38F" w14:textId="77777777" w:rsidR="004E5A53" w:rsidRPr="00D258C0"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7A4F469E" w14:textId="77777777" w:rsidR="00CC124D" w:rsidRPr="00D258C0" w:rsidRDefault="004E5A53" w:rsidP="00CC124D">
      <w:pPr>
        <w:spacing w:after="0" w:line="240" w:lineRule="auto"/>
        <w:ind w:left="11" w:hanging="11"/>
        <w:jc w:val="both"/>
        <w:rPr>
          <w:rFonts w:asciiTheme="majorHAnsi" w:hAnsiTheme="majorHAnsi" w:cstheme="majorHAnsi"/>
          <w:color w:val="262626" w:themeColor="text1" w:themeTint="D9"/>
          <w:sz w:val="20"/>
          <w:szCs w:val="20"/>
        </w:rPr>
      </w:pPr>
      <w:r w:rsidRPr="00D258C0">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D258C0">
        <w:rPr>
          <w:rFonts w:asciiTheme="majorHAnsi" w:hAnsiTheme="majorHAnsi" w:cstheme="majorHAnsi"/>
          <w:color w:val="262626" w:themeColor="text1" w:themeTint="D9"/>
          <w:sz w:val="20"/>
          <w:szCs w:val="20"/>
        </w:rPr>
        <w:t>.</w:t>
      </w:r>
    </w:p>
    <w:p w14:paraId="4E551B27" w14:textId="77777777" w:rsidR="00CC124D" w:rsidRPr="00D258C0"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3D9F116F"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Ceny jednostkowe na roboty tego samego rodzaju co w zamówieniu podstawowym zostaną ustalone w oparciu o zapisy przyjęte z kosztorysu złożonego przez Wykonawcę w dacie podpisania umowy.</w:t>
      </w:r>
    </w:p>
    <w:p w14:paraId="1A6C91F0" w14:textId="77777777" w:rsidR="00E71DA3" w:rsidRPr="00D258C0" w:rsidRDefault="00E71DA3" w:rsidP="00E71DA3">
      <w:pPr>
        <w:jc w:val="both"/>
        <w:rPr>
          <w:rFonts w:ascii="Calibri Light" w:hAnsi="Calibri Light" w:cs="Calibri Light"/>
          <w:color w:val="262626" w:themeColor="text1" w:themeTint="D9"/>
          <w:sz w:val="20"/>
          <w:szCs w:val="20"/>
        </w:rPr>
      </w:pPr>
      <w:r w:rsidRPr="00D258C0">
        <w:rPr>
          <w:rFonts w:ascii="Calibri Light" w:hAnsi="Calibri Light" w:cs="Calibri Light"/>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1352E082"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D7B9C43"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3A26A9A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8475A7C" w14:textId="597A8E9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BC1D7A"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671CEB7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B829FA7"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3D33BE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309492" w14:textId="369C78E3"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2BD65B55"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33C04BE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32DA75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97A02E2"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8CD7431" w14:textId="6E64C6E0"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2B2E6EDF" w14:textId="2F601F4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9CBE76" w14:textId="39437C46"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6D03673D" w14:textId="77777777" w:rsidR="004B646B" w:rsidRPr="009D538D" w:rsidRDefault="004B646B" w:rsidP="00CC124D">
      <w:pPr>
        <w:spacing w:after="0" w:line="240" w:lineRule="auto"/>
        <w:jc w:val="both"/>
        <w:rPr>
          <w:rFonts w:asciiTheme="majorHAnsi" w:hAnsiTheme="majorHAnsi" w:cstheme="majorHAnsi"/>
          <w:color w:val="262626" w:themeColor="text1" w:themeTint="D9"/>
          <w:sz w:val="20"/>
          <w:szCs w:val="20"/>
        </w:rPr>
      </w:pPr>
    </w:p>
    <w:p w14:paraId="205158D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6BC9236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5F8886"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2F1D5D49"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149092C3"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8207C12" w14:textId="77777777" w:rsidR="00602C80" w:rsidRPr="00602C80" w:rsidRDefault="00602C80" w:rsidP="00602C80">
      <w:pPr>
        <w:spacing w:after="0" w:line="240" w:lineRule="auto"/>
        <w:jc w:val="both"/>
        <w:rPr>
          <w:rFonts w:asciiTheme="majorHAnsi" w:hAnsiTheme="majorHAnsi" w:cstheme="majorHAnsi"/>
          <w:color w:val="262626" w:themeColor="text1" w:themeTint="D9"/>
          <w:sz w:val="20"/>
          <w:szCs w:val="20"/>
        </w:rPr>
      </w:pPr>
      <w:r w:rsidRPr="00602C80">
        <w:rPr>
          <w:rFonts w:ascii="Calibri Light" w:hAnsi="Calibri Light" w:cs="Calibri Light"/>
          <w:color w:val="262626" w:themeColor="text1" w:themeTint="D9"/>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E100870" w14:textId="77777777" w:rsidR="00602C80" w:rsidRPr="009D538D" w:rsidRDefault="00602C80" w:rsidP="00CC124D">
      <w:pPr>
        <w:spacing w:after="0" w:line="240" w:lineRule="auto"/>
        <w:jc w:val="both"/>
        <w:rPr>
          <w:rFonts w:asciiTheme="majorHAnsi" w:hAnsiTheme="majorHAnsi" w:cstheme="majorHAnsi"/>
          <w:color w:val="262626" w:themeColor="text1" w:themeTint="D9"/>
          <w:sz w:val="20"/>
          <w:szCs w:val="20"/>
        </w:rPr>
      </w:pPr>
    </w:p>
    <w:p w14:paraId="0393DCFD" w14:textId="77777777" w:rsidR="004E5A53" w:rsidRPr="009D538D" w:rsidRDefault="004E5A53" w:rsidP="00CC124D">
      <w:pPr>
        <w:spacing w:after="0" w:line="240" w:lineRule="auto"/>
        <w:rPr>
          <w:rFonts w:asciiTheme="majorHAnsi" w:hAnsiTheme="majorHAnsi" w:cstheme="majorHAnsi"/>
          <w:color w:val="262626" w:themeColor="text1" w:themeTint="D9"/>
          <w:sz w:val="20"/>
          <w:szCs w:val="20"/>
        </w:rPr>
      </w:pPr>
    </w:p>
    <w:p w14:paraId="5A917AC6"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1A1FE5DC"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4C1D9ED" w14:textId="77777777" w:rsidR="00FB14CA" w:rsidRPr="009D538D" w:rsidRDefault="004E5A53" w:rsidP="00CC124D">
      <w:pPr>
        <w:spacing w:after="0" w:line="240" w:lineRule="auto"/>
        <w:jc w:val="both"/>
        <w:rPr>
          <w:rFonts w:asciiTheme="majorHAnsi" w:hAnsiTheme="majorHAnsi" w:cstheme="majorHAnsi"/>
          <w:color w:val="262626" w:themeColor="text1" w:themeTint="D9"/>
          <w:sz w:val="20"/>
          <w:szCs w:val="20"/>
        </w:rPr>
      </w:pPr>
      <w:bookmarkStart w:id="4"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2BD22AFF"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3BBCF573" w14:textId="30E0974B" w:rsidR="00905A17" w:rsidRPr="00905A17" w:rsidRDefault="00E458A9" w:rsidP="00905A17">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color w:val="262626" w:themeColor="text1" w:themeTint="D9"/>
          <w:sz w:val="20"/>
          <w:szCs w:val="20"/>
        </w:rPr>
        <w:t xml:space="preserve">17.2/ </w:t>
      </w:r>
      <w:r w:rsidR="00FB14CA" w:rsidRPr="00905A17">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905A17">
        <w:rPr>
          <w:rFonts w:asciiTheme="majorHAnsi" w:hAnsiTheme="majorHAnsi" w:cstheme="majorHAnsi"/>
          <w:color w:val="262626" w:themeColor="text1" w:themeTint="D9"/>
          <w:sz w:val="20"/>
          <w:szCs w:val="20"/>
        </w:rPr>
        <w:t xml:space="preserve"> </w:t>
      </w:r>
      <w:r w:rsidR="00FB14CA" w:rsidRPr="00905A17">
        <w:rPr>
          <w:rFonts w:asciiTheme="majorHAnsi" w:hAnsiTheme="majorHAnsi" w:cstheme="majorHAnsi"/>
          <w:color w:val="262626" w:themeColor="text1" w:themeTint="D9"/>
          <w:sz w:val="20"/>
          <w:szCs w:val="20"/>
        </w:rPr>
        <w:t xml:space="preserve">w celu związanym z przedmiotowym postępowaniem o udzielenie zamówienia publicznego pn. </w:t>
      </w:r>
      <w:r w:rsidR="00905A17" w:rsidRPr="00905A17">
        <w:rPr>
          <w:rFonts w:asciiTheme="majorHAnsi" w:hAnsiTheme="majorHAnsi" w:cstheme="majorHAnsi"/>
          <w:b/>
          <w:bCs/>
          <w:color w:val="262626" w:themeColor="text1" w:themeTint="D9"/>
          <w:sz w:val="20"/>
          <w:szCs w:val="20"/>
        </w:rPr>
        <w:t xml:space="preserve">Poprawa jakości środowiska poprzez kompleksowy rozwój terenów zielonych w Pruszkowie – etap II - Zagospodarowanie zieleni przyulicznej ul. Staszica. </w:t>
      </w:r>
    </w:p>
    <w:p w14:paraId="7561E2E6" w14:textId="5B211A96" w:rsidR="00CC124D" w:rsidRPr="009D538D" w:rsidRDefault="00CC124D" w:rsidP="00CC124D">
      <w:pPr>
        <w:spacing w:after="0" w:line="240" w:lineRule="auto"/>
        <w:jc w:val="both"/>
        <w:rPr>
          <w:rFonts w:asciiTheme="majorHAnsi" w:hAnsiTheme="majorHAnsi" w:cstheme="majorHAnsi"/>
          <w:color w:val="262626" w:themeColor="text1" w:themeTint="D9"/>
          <w:sz w:val="20"/>
          <w:szCs w:val="20"/>
        </w:rPr>
      </w:pPr>
    </w:p>
    <w:p w14:paraId="474A84CB"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12B68D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2A0171A7" w14:textId="29C5CDD6" w:rsidR="00FB14CA" w:rsidRPr="009D538D" w:rsidRDefault="00E458A9"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1471D588"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E198F48"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78B62E5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001C2DA0"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7F371962" w14:textId="77777777" w:rsidR="00971447" w:rsidRPr="00971447" w:rsidRDefault="00E458A9" w:rsidP="00971447">
      <w:pPr>
        <w:spacing w:after="0" w:line="240" w:lineRule="auto"/>
        <w:jc w:val="both"/>
        <w:rPr>
          <w:rFonts w:ascii="Calibri Light" w:hAnsi="Calibri Light"/>
          <w:b/>
          <w:bCs/>
          <w:color w:val="262626" w:themeColor="text1" w:themeTint="D9"/>
          <w:sz w:val="20"/>
          <w:szCs w:val="20"/>
        </w:rPr>
      </w:pPr>
      <w:r w:rsidRPr="00971447">
        <w:rPr>
          <w:rFonts w:asciiTheme="majorHAnsi" w:hAnsiTheme="majorHAnsi" w:cstheme="majorHAnsi"/>
          <w:color w:val="262626" w:themeColor="text1" w:themeTint="D9"/>
          <w:sz w:val="20"/>
          <w:szCs w:val="20"/>
        </w:rPr>
        <w:t xml:space="preserve">17.8/ </w:t>
      </w:r>
      <w:r w:rsidR="00FB14CA" w:rsidRPr="00971447">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971447">
        <w:rPr>
          <w:rFonts w:asciiTheme="majorHAnsi" w:hAnsiTheme="majorHAnsi" w:cstheme="majorHAnsi"/>
          <w:b/>
          <w:bCs/>
          <w:color w:val="262626" w:themeColor="text1" w:themeTint="D9"/>
          <w:sz w:val="20"/>
          <w:szCs w:val="20"/>
        </w:rPr>
        <w:t xml:space="preserve">załącznik nr </w:t>
      </w:r>
      <w:r w:rsidR="00B87A4C" w:rsidRPr="00971447">
        <w:rPr>
          <w:rFonts w:asciiTheme="majorHAnsi" w:hAnsiTheme="majorHAnsi" w:cstheme="majorHAnsi"/>
          <w:b/>
          <w:bCs/>
          <w:color w:val="262626" w:themeColor="text1" w:themeTint="D9"/>
          <w:sz w:val="20"/>
          <w:szCs w:val="20"/>
        </w:rPr>
        <w:t>6</w:t>
      </w:r>
      <w:r w:rsidR="00FB14CA" w:rsidRPr="00971447">
        <w:rPr>
          <w:rFonts w:asciiTheme="majorHAnsi" w:hAnsiTheme="majorHAnsi" w:cstheme="majorHAnsi"/>
          <w:b/>
          <w:bCs/>
          <w:color w:val="262626" w:themeColor="text1" w:themeTint="D9"/>
          <w:sz w:val="20"/>
          <w:szCs w:val="20"/>
        </w:rPr>
        <w:t xml:space="preserve"> do SWZ </w:t>
      </w:r>
      <w:r w:rsidR="009E55D0" w:rsidRPr="00971447">
        <w:rPr>
          <w:rFonts w:asciiTheme="majorHAnsi" w:hAnsiTheme="majorHAnsi" w:cstheme="majorHAnsi"/>
          <w:b/>
          <w:bCs/>
          <w:color w:val="262626" w:themeColor="text1" w:themeTint="D9"/>
          <w:sz w:val="20"/>
          <w:szCs w:val="20"/>
        </w:rPr>
        <w:t>–</w:t>
      </w:r>
      <w:r w:rsidR="00FB14CA" w:rsidRPr="00971447">
        <w:rPr>
          <w:rFonts w:asciiTheme="majorHAnsi" w:hAnsiTheme="majorHAnsi" w:cstheme="majorHAnsi"/>
          <w:b/>
          <w:bCs/>
          <w:color w:val="262626" w:themeColor="text1" w:themeTint="D9"/>
          <w:sz w:val="20"/>
          <w:szCs w:val="20"/>
        </w:rPr>
        <w:t xml:space="preserve"> </w:t>
      </w:r>
      <w:r w:rsidR="00971447" w:rsidRPr="00971447">
        <w:rPr>
          <w:rFonts w:ascii="Calibri Light" w:hAnsi="Calibri Light"/>
          <w:b/>
          <w:bCs/>
          <w:color w:val="262626" w:themeColor="text1" w:themeTint="D9"/>
          <w:sz w:val="20"/>
          <w:szCs w:val="20"/>
        </w:rPr>
        <w:t>Wykaz osób, które będą uczestniczyć w wykonywaniu przedmiotu zamówienia.</w:t>
      </w:r>
    </w:p>
    <w:p w14:paraId="10B7BDF5" w14:textId="7FD5CCF8"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3FF10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1B1CAD0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4"/>
    <w:p w14:paraId="2F7A88B1"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0ADACDFD" w14:textId="26ED3F09" w:rsidR="00FB14CA" w:rsidRDefault="00FB14CA" w:rsidP="00CC124D">
      <w:pPr>
        <w:spacing w:after="0" w:line="240" w:lineRule="auto"/>
        <w:rPr>
          <w:rFonts w:asciiTheme="majorHAnsi" w:hAnsiTheme="majorHAnsi" w:cstheme="majorHAnsi"/>
          <w:color w:val="262626" w:themeColor="text1" w:themeTint="D9"/>
          <w:sz w:val="20"/>
          <w:szCs w:val="20"/>
        </w:rPr>
      </w:pPr>
    </w:p>
    <w:p w14:paraId="76980CE4" w14:textId="423371C0" w:rsidR="004B646B" w:rsidRDefault="004B646B" w:rsidP="00CC124D">
      <w:pPr>
        <w:spacing w:after="0" w:line="240" w:lineRule="auto"/>
        <w:rPr>
          <w:rFonts w:asciiTheme="majorHAnsi" w:hAnsiTheme="majorHAnsi" w:cstheme="majorHAnsi"/>
          <w:color w:val="262626" w:themeColor="text1" w:themeTint="D9"/>
          <w:sz w:val="20"/>
          <w:szCs w:val="20"/>
        </w:rPr>
      </w:pPr>
    </w:p>
    <w:p w14:paraId="4A9FB462" w14:textId="6BD7E113" w:rsidR="004B646B" w:rsidRDefault="004B646B" w:rsidP="00CC124D">
      <w:pPr>
        <w:spacing w:after="0" w:line="240" w:lineRule="auto"/>
        <w:rPr>
          <w:rFonts w:asciiTheme="majorHAnsi" w:hAnsiTheme="majorHAnsi" w:cstheme="majorHAnsi"/>
          <w:color w:val="262626" w:themeColor="text1" w:themeTint="D9"/>
          <w:sz w:val="20"/>
          <w:szCs w:val="20"/>
        </w:rPr>
      </w:pPr>
    </w:p>
    <w:p w14:paraId="53E28F0F"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071D14AB"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01AE889E"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1FBBB41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EF9CEDE"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5082280A"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2C46D82F" w14:textId="77777777" w:rsidR="006D3D6A" w:rsidRPr="009D538D" w:rsidRDefault="00E458A9"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1.1/ </w:t>
      </w:r>
      <w:r w:rsidR="006D3D6A" w:rsidRPr="009D538D">
        <w:rPr>
          <w:rFonts w:asciiTheme="majorHAnsi" w:hAnsiTheme="majorHAnsi" w:cstheme="majorHAnsi"/>
          <w:b/>
          <w:bCs/>
          <w:color w:val="262626" w:themeColor="text1" w:themeTint="D9"/>
          <w:sz w:val="20"/>
          <w:szCs w:val="20"/>
        </w:rPr>
        <w:t>Przedmiotem zamówienia jest:</w:t>
      </w:r>
    </w:p>
    <w:p w14:paraId="34E040AB" w14:textId="77777777" w:rsidR="0085768D" w:rsidRPr="009D538D" w:rsidRDefault="0085768D" w:rsidP="004B646B">
      <w:pPr>
        <w:spacing w:after="0" w:line="240" w:lineRule="auto"/>
        <w:rPr>
          <w:rFonts w:asciiTheme="majorHAnsi" w:hAnsiTheme="majorHAnsi" w:cstheme="majorHAnsi"/>
          <w:color w:val="262626" w:themeColor="text1" w:themeTint="D9"/>
          <w:sz w:val="20"/>
          <w:szCs w:val="20"/>
        </w:rPr>
      </w:pPr>
    </w:p>
    <w:p w14:paraId="02DB553A" w14:textId="3E2523F6" w:rsidR="004B646B" w:rsidRPr="004B646B" w:rsidRDefault="004B646B" w:rsidP="004B646B">
      <w:pPr>
        <w:spacing w:after="0" w:line="240" w:lineRule="auto"/>
        <w:rPr>
          <w:rFonts w:ascii="Calibri Light" w:hAnsi="Calibri Light" w:cs="Calibri Light"/>
          <w:b/>
          <w:bCs/>
          <w:color w:val="262626" w:themeColor="text1" w:themeTint="D9"/>
          <w:sz w:val="20"/>
          <w:szCs w:val="20"/>
        </w:rPr>
      </w:pPr>
      <w:r w:rsidRPr="004B646B">
        <w:rPr>
          <w:rFonts w:ascii="Calibri Light" w:hAnsi="Calibri Light" w:cs="Calibri Light"/>
          <w:b/>
          <w:bCs/>
          <w:color w:val="262626" w:themeColor="text1" w:themeTint="D9"/>
          <w:sz w:val="20"/>
          <w:szCs w:val="20"/>
        </w:rPr>
        <w:t xml:space="preserve">Poprawa jakości środowiska poprzez kompleksowy rozwój terenów zielonych w Pruszkowie – etap II </w:t>
      </w:r>
      <w:r w:rsidR="00905A17">
        <w:rPr>
          <w:rFonts w:ascii="Calibri Light" w:hAnsi="Calibri Light" w:cs="Calibri Light"/>
          <w:b/>
          <w:bCs/>
          <w:color w:val="262626" w:themeColor="text1" w:themeTint="D9"/>
          <w:sz w:val="20"/>
          <w:szCs w:val="20"/>
        </w:rPr>
        <w:t xml:space="preserve">- </w:t>
      </w:r>
      <w:r w:rsidRPr="004B646B">
        <w:rPr>
          <w:rFonts w:ascii="Calibri Light" w:hAnsi="Calibri Light" w:cs="Calibri Light"/>
          <w:b/>
          <w:bCs/>
          <w:color w:val="262626" w:themeColor="text1" w:themeTint="D9"/>
          <w:sz w:val="20"/>
          <w:szCs w:val="20"/>
        </w:rPr>
        <w:t>Zagospodarowanie zieleni przyulicznej ul. Staszica</w:t>
      </w:r>
      <w:r w:rsidR="00905A17">
        <w:rPr>
          <w:rFonts w:ascii="Calibri Light" w:hAnsi="Calibri Light" w:cs="Calibri Light"/>
          <w:b/>
          <w:bCs/>
          <w:color w:val="262626" w:themeColor="text1" w:themeTint="D9"/>
          <w:sz w:val="20"/>
          <w:szCs w:val="20"/>
        </w:rPr>
        <w:t>.</w:t>
      </w:r>
    </w:p>
    <w:p w14:paraId="7D7A51D1" w14:textId="77777777" w:rsidR="00E458A9" w:rsidRPr="009D538D" w:rsidRDefault="00E458A9" w:rsidP="004B646B">
      <w:pPr>
        <w:spacing w:after="0" w:line="240" w:lineRule="auto"/>
        <w:rPr>
          <w:rFonts w:asciiTheme="majorHAnsi" w:hAnsiTheme="majorHAnsi" w:cstheme="majorHAnsi"/>
          <w:color w:val="262626" w:themeColor="text1" w:themeTint="D9"/>
          <w:sz w:val="20"/>
          <w:szCs w:val="20"/>
        </w:rPr>
      </w:pPr>
    </w:p>
    <w:p w14:paraId="20C3159E" w14:textId="77777777" w:rsidR="004C190E" w:rsidRPr="009D538D" w:rsidRDefault="004C190E" w:rsidP="004B646B">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Zadanie dofinansowane ze środków UE pod nazwą:</w:t>
      </w:r>
    </w:p>
    <w:p w14:paraId="2A2502DA" w14:textId="2AD39161" w:rsidR="004C190E" w:rsidRPr="004B646B" w:rsidRDefault="004B646B" w:rsidP="004B646B">
      <w:pPr>
        <w:spacing w:after="0" w:line="240" w:lineRule="auto"/>
        <w:rPr>
          <w:rFonts w:asciiTheme="majorHAnsi" w:hAnsiTheme="majorHAnsi" w:cstheme="majorHAnsi"/>
          <w:b/>
          <w:bCs/>
          <w:i/>
          <w:iCs/>
          <w:color w:val="262626" w:themeColor="text1" w:themeTint="D9"/>
          <w:sz w:val="20"/>
          <w:szCs w:val="20"/>
        </w:rPr>
      </w:pPr>
      <w:r w:rsidRPr="004B646B">
        <w:rPr>
          <w:rFonts w:ascii="Calibri Light" w:hAnsi="Calibri Light" w:cs="Calibri Light"/>
          <w:b/>
          <w:bCs/>
          <w:i/>
          <w:iCs/>
          <w:color w:val="262626" w:themeColor="text1" w:themeTint="D9"/>
          <w:sz w:val="20"/>
          <w:szCs w:val="20"/>
        </w:rPr>
        <w:t>Poprawa jakości środowiska poprzez kompleksowy rozwój terenów zielonych w Pruszkowie</w:t>
      </w:r>
      <w:r w:rsidR="00905A17">
        <w:rPr>
          <w:rFonts w:ascii="Calibri Light" w:hAnsi="Calibri Light" w:cs="Calibri Light"/>
          <w:b/>
          <w:bCs/>
          <w:i/>
          <w:iCs/>
          <w:color w:val="262626" w:themeColor="text1" w:themeTint="D9"/>
          <w:sz w:val="20"/>
          <w:szCs w:val="20"/>
        </w:rPr>
        <w:t xml:space="preserve"> – etap II.</w:t>
      </w:r>
    </w:p>
    <w:p w14:paraId="71D004B3" w14:textId="77777777" w:rsidR="004B646B" w:rsidRDefault="004B646B" w:rsidP="004C190E">
      <w:pPr>
        <w:spacing w:after="0" w:line="240" w:lineRule="auto"/>
        <w:rPr>
          <w:rFonts w:asciiTheme="majorHAnsi" w:hAnsiTheme="majorHAnsi" w:cstheme="majorHAnsi"/>
          <w:b/>
          <w:bCs/>
          <w:color w:val="262626" w:themeColor="text1" w:themeTint="D9"/>
          <w:sz w:val="20"/>
          <w:szCs w:val="20"/>
        </w:rPr>
      </w:pPr>
    </w:p>
    <w:p w14:paraId="58A1BFBA" w14:textId="7F6F745D" w:rsidR="006D3D6A" w:rsidRPr="004B646B" w:rsidRDefault="007E6F19" w:rsidP="004B646B">
      <w:pPr>
        <w:spacing w:after="0" w:line="240" w:lineRule="auto"/>
        <w:rPr>
          <w:rFonts w:asciiTheme="majorHAnsi" w:hAnsiTheme="majorHAnsi" w:cstheme="majorHAnsi"/>
          <w:b/>
          <w:bCs/>
          <w:color w:val="262626" w:themeColor="text1" w:themeTint="D9"/>
          <w:sz w:val="20"/>
          <w:szCs w:val="20"/>
        </w:rPr>
      </w:pPr>
      <w:r w:rsidRPr="004B646B">
        <w:rPr>
          <w:rFonts w:asciiTheme="majorHAnsi" w:hAnsiTheme="majorHAnsi" w:cstheme="majorHAnsi"/>
          <w:b/>
          <w:bCs/>
          <w:color w:val="262626" w:themeColor="text1" w:themeTint="D9"/>
          <w:sz w:val="20"/>
          <w:szCs w:val="20"/>
        </w:rPr>
        <w:t xml:space="preserve">1.2/ </w:t>
      </w:r>
      <w:r w:rsidR="006D3D6A" w:rsidRPr="004B646B">
        <w:rPr>
          <w:rFonts w:asciiTheme="majorHAnsi" w:hAnsiTheme="majorHAnsi" w:cstheme="majorHAnsi"/>
          <w:b/>
          <w:bCs/>
          <w:color w:val="262626" w:themeColor="text1" w:themeTint="D9"/>
          <w:sz w:val="20"/>
          <w:szCs w:val="20"/>
        </w:rPr>
        <w:t xml:space="preserve">Szczegółowo przedmiot zamówienia obejmuje: </w:t>
      </w:r>
    </w:p>
    <w:p w14:paraId="504525B3" w14:textId="77777777" w:rsidR="0085768D" w:rsidRPr="004B646B" w:rsidRDefault="0085768D" w:rsidP="004B646B">
      <w:pPr>
        <w:spacing w:after="0" w:line="240" w:lineRule="auto"/>
        <w:rPr>
          <w:rFonts w:asciiTheme="majorHAnsi" w:hAnsiTheme="majorHAnsi" w:cstheme="majorHAnsi"/>
          <w:color w:val="262626" w:themeColor="text1" w:themeTint="D9"/>
          <w:sz w:val="20"/>
          <w:szCs w:val="20"/>
        </w:rPr>
      </w:pPr>
    </w:p>
    <w:p w14:paraId="7D93F5BB"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Zagospodarowanie zieleni przyulicznej ul. Staszica poprzez wykonanie następujących prac:</w:t>
      </w:r>
    </w:p>
    <w:p w14:paraId="304713CD"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gospodarka drzewostanem ( wycinka drzew i krzewów)</w:t>
      </w:r>
    </w:p>
    <w:p w14:paraId="31CF6588"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budowa nawierzchni pieszej mineralnej o pow. 732,50m2</w:t>
      </w:r>
    </w:p>
    <w:p w14:paraId="7C76E5DF"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montaż elementów małej architektury (ławki, kosze, stojaki rowerowe, tablice informacyjne, solarna stacja ładowania rowerów, element retencjonujący wodę opadową, lampy solarne)</w:t>
      </w:r>
    </w:p>
    <w:p w14:paraId="785DA98C"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xml:space="preserve">- elementy siłowni plenerowej </w:t>
      </w:r>
    </w:p>
    <w:p w14:paraId="3C3E64B5"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wykonanie nasadzeń drzew, krzewów, bylin i pnączy</w:t>
      </w:r>
    </w:p>
    <w:p w14:paraId="40AA4F8B"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założenie łąki kwietnej o pow. 464,80m2</w:t>
      </w:r>
    </w:p>
    <w:p w14:paraId="60BA4E87"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założenie trawnika z rolki o pow. 2198,20m2</w:t>
      </w:r>
    </w:p>
    <w:p w14:paraId="6663725F"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regeneracja trawnika o pow. 1402m2</w:t>
      </w:r>
    </w:p>
    <w:p w14:paraId="1027A4D8" w14:textId="77777777" w:rsidR="004B646B" w:rsidRPr="004B646B" w:rsidRDefault="004B646B" w:rsidP="004B646B">
      <w:pPr>
        <w:spacing w:after="0" w:line="240" w:lineRule="auto"/>
        <w:rPr>
          <w:rFonts w:ascii="Calibri Light" w:hAnsi="Calibri Light" w:cs="Calibri Light"/>
          <w:color w:val="262626" w:themeColor="text1" w:themeTint="D9"/>
          <w:sz w:val="20"/>
          <w:szCs w:val="20"/>
        </w:rPr>
      </w:pPr>
      <w:r w:rsidRPr="004B646B">
        <w:rPr>
          <w:rFonts w:ascii="Calibri Light" w:hAnsi="Calibri Light" w:cs="Calibri Light"/>
          <w:color w:val="262626" w:themeColor="text1" w:themeTint="D9"/>
          <w:sz w:val="20"/>
          <w:szCs w:val="20"/>
        </w:rPr>
        <w:t xml:space="preserve">- pielęgnacja wykonanej zieleni </w:t>
      </w:r>
    </w:p>
    <w:p w14:paraId="73DDC9A5" w14:textId="77777777" w:rsidR="004C190E" w:rsidRPr="004C190E" w:rsidRDefault="004C190E" w:rsidP="004C190E">
      <w:pPr>
        <w:pStyle w:val="v1msonormal"/>
        <w:spacing w:before="0" w:beforeAutospacing="0" w:after="0" w:afterAutospacing="0"/>
        <w:rPr>
          <w:rFonts w:ascii="Calibri Light" w:hAnsi="Calibri Light" w:cs="Calibri Light"/>
          <w:color w:val="262626" w:themeColor="text1" w:themeTint="D9"/>
          <w:sz w:val="20"/>
          <w:szCs w:val="20"/>
          <w:highlight w:val="yellow"/>
        </w:rPr>
      </w:pPr>
    </w:p>
    <w:p w14:paraId="396DFE2E" w14:textId="77777777" w:rsidR="00E87839" w:rsidRPr="006425DF" w:rsidRDefault="007C50EB" w:rsidP="00E87839">
      <w:pPr>
        <w:pStyle w:val="Nagwek1"/>
        <w:spacing w:before="0" w:line="240" w:lineRule="auto"/>
        <w:rPr>
          <w:rFonts w:asciiTheme="majorHAnsi" w:hAnsiTheme="majorHAnsi"/>
          <w:b/>
          <w:bCs/>
          <w:color w:val="262626" w:themeColor="text1" w:themeTint="D9"/>
          <w:kern w:val="1"/>
          <w:sz w:val="20"/>
          <w:szCs w:val="20"/>
        </w:rPr>
      </w:pPr>
      <w:bookmarkStart w:id="5" w:name="_Toc45709033"/>
      <w:r>
        <w:rPr>
          <w:rFonts w:asciiTheme="majorHAnsi" w:hAnsiTheme="majorHAnsi"/>
          <w:b/>
          <w:bCs/>
          <w:color w:val="262626" w:themeColor="text1" w:themeTint="D9"/>
          <w:kern w:val="1"/>
          <w:sz w:val="20"/>
          <w:szCs w:val="20"/>
        </w:rPr>
        <w:t xml:space="preserve">1.3/ </w:t>
      </w:r>
      <w:r w:rsidR="00557A25" w:rsidRPr="007C50EB">
        <w:rPr>
          <w:rFonts w:asciiTheme="majorHAnsi" w:hAnsiTheme="majorHAnsi"/>
          <w:b/>
          <w:bCs/>
          <w:color w:val="262626" w:themeColor="text1" w:themeTint="D9"/>
          <w:kern w:val="1"/>
          <w:sz w:val="20"/>
          <w:szCs w:val="20"/>
        </w:rPr>
        <w:t>Zalecane zabiegi pielęgnacyjne</w:t>
      </w:r>
      <w:r w:rsidR="00E87839">
        <w:rPr>
          <w:rFonts w:asciiTheme="majorHAnsi" w:hAnsiTheme="majorHAnsi"/>
          <w:b/>
          <w:bCs/>
          <w:color w:val="262626" w:themeColor="text1" w:themeTint="D9"/>
          <w:kern w:val="1"/>
          <w:sz w:val="20"/>
          <w:szCs w:val="20"/>
        </w:rPr>
        <w:t xml:space="preserve"> </w:t>
      </w:r>
      <w:r w:rsidR="00E87839" w:rsidRPr="006425DF">
        <w:rPr>
          <w:rFonts w:asciiTheme="majorHAnsi" w:hAnsiTheme="majorHAnsi"/>
          <w:b/>
          <w:bCs/>
          <w:color w:val="262626" w:themeColor="text1" w:themeTint="D9"/>
          <w:kern w:val="1"/>
          <w:sz w:val="20"/>
          <w:szCs w:val="20"/>
        </w:rPr>
        <w:t>– czynności pielęgnacyjne.</w:t>
      </w:r>
    </w:p>
    <w:bookmarkEnd w:id="5"/>
    <w:p w14:paraId="19D9DF98" w14:textId="77777777" w:rsidR="00557A25" w:rsidRPr="007C50EB" w:rsidRDefault="00557A25" w:rsidP="007C50EB">
      <w:pPr>
        <w:spacing w:after="0" w:line="240" w:lineRule="auto"/>
        <w:rPr>
          <w:rFonts w:asciiTheme="majorHAnsi" w:hAnsiTheme="majorHAnsi"/>
          <w:b/>
          <w:sz w:val="20"/>
          <w:szCs w:val="20"/>
        </w:rPr>
      </w:pPr>
      <w:r w:rsidRPr="007C50EB">
        <w:rPr>
          <w:rFonts w:asciiTheme="majorHAnsi" w:hAnsiTheme="majorHAnsi"/>
          <w:b/>
          <w:sz w:val="20"/>
          <w:szCs w:val="20"/>
        </w:rPr>
        <w:t>Materiał roślinny:</w:t>
      </w:r>
    </w:p>
    <w:p w14:paraId="5663981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wiosną nawożenie nawozem o przedłużonym działaniu w dawce zalecanej przez producenta ( Azot (N) : Fosfor (P) : Potas (K) : Magnez (Mg) = 15:10:12:(2)  + mieszanka mikroelementów  ); zabrania się przenawożenia materiału roślinnego</w:t>
      </w:r>
    </w:p>
    <w:p w14:paraId="45CDB9D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nawożenie nawozem jesiennym w dawce zalecanej przez producenta ( FOSFOR 12%, POTAS 23%, WAPŃ 6%, MAGNEZ 4%, SIARKA 10% )</w:t>
      </w:r>
    </w:p>
    <w:p w14:paraId="005E4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regularne podlewanie –  ilość i częstotliwość należy dostosować do pory roku i panujących warunków atmosferycznych oraz wymagań poszczególnych gatunków i odmian, </w:t>
      </w:r>
    </w:p>
    <w:p w14:paraId="3AF6077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odchwaszczanie</w:t>
      </w:r>
    </w:p>
    <w:p w14:paraId="0B88ACE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utrzymanie przepuszczalnej warstwy ziemi wokół roślin</w:t>
      </w:r>
    </w:p>
    <w:p w14:paraId="155E1840"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cięcia sanitarne, formujące, korygujące, prześwietlające – zależnie od gatunku </w:t>
      </w:r>
    </w:p>
    <w:p w14:paraId="55D50C2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systematyczne usuwanie odrostów pniowych i korzeniowych drzew</w:t>
      </w:r>
    </w:p>
    <w:p w14:paraId="69409AF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poprawa systemów stabilizujących drzewa</w:t>
      </w:r>
    </w:p>
    <w:p w14:paraId="6E85212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materiału roślinnego, który nie podjął wegetacji</w:t>
      </w:r>
    </w:p>
    <w:p w14:paraId="045512C9"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obserwowanie roślin na obecność patogenów – w przypadku stwierdzenia chorób grzybowych  zaleca się zastosowanie oprysku środkiem grzybobójczym;  w przypadku stwierdzenia owadów żerujących na drzewach  zaleca się zastosowanie oprysku środkiem owadobójczym, ilość i dawkę należy uzgodnić z Inspektorem nadzoru ds. zieleni; oprysk musi być wykonany przez osobę ze stosownymi uprawnieniami</w:t>
      </w:r>
    </w:p>
    <w:p w14:paraId="4EBE5F3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zabezpieczenie roślin przed przemarznięciem</w:t>
      </w:r>
    </w:p>
    <w:p w14:paraId="7856C126"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odkrycie zabezpieczonego materiału roślinnego przed przemarznięciem w okresie wiosennym</w:t>
      </w:r>
    </w:p>
    <w:p w14:paraId="333CD3A7"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odcinanie wczesną wiosną części nadziemnych traw </w:t>
      </w:r>
    </w:p>
    <w:p w14:paraId="3F90897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zaschniętych części nadziemnych bylin – odpowiednio dla danego gatunku</w:t>
      </w:r>
    </w:p>
    <w:p w14:paraId="26F6148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wymiana uschniętych, uszkodzonych i chorych roślinnego</w:t>
      </w:r>
    </w:p>
    <w:p w14:paraId="497EAD1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ewentualnych zniszczeń czy przesunięć  tkaniny ograniczającej rozwój chwastów</w:t>
      </w:r>
    </w:p>
    <w:p w14:paraId="1BC3966A"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zniszczeń lub przesunięć obrzeża rabatowo - trawnikowego</w:t>
      </w:r>
    </w:p>
    <w:p w14:paraId="396E1D6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w miarę potrzeby wykonywanie cięć pielęgnacyjnych, sanitarnych, korygujących, prześwietlających i odmładzających (cięcia należy wykonywać w przypadkach koniecznych i całkowicie uzasadnionych)</w:t>
      </w:r>
    </w:p>
    <w:p w14:paraId="506BABEC"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mis zatrzymujących wodę, utrzymanie mis w prawidłowym kształcie i wielkości  wykonywanie cięć formujących</w:t>
      </w:r>
    </w:p>
    <w:p w14:paraId="4DAF67F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uzupełnianie ściółki (kora), tak aby zachować wymaganą głębokość warstwy ściółkującej</w:t>
      </w:r>
    </w:p>
    <w:p w14:paraId="5D33F912"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poprawianie rozsypanej poza miejsca nasadzeń kory</w:t>
      </w:r>
    </w:p>
    <w:p w14:paraId="2DE703ED"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usuwanie opadłych liści, również z drzew istniejących</w:t>
      </w:r>
    </w:p>
    <w:p w14:paraId="128E738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materiał roślinny przed posadzeniem powinien być przedstawiony do akceptacji Inspektora nadzoru ds. zieleni</w:t>
      </w:r>
    </w:p>
    <w:p w14:paraId="7DF24F50" w14:textId="77777777" w:rsidR="00557A25" w:rsidRPr="00E87839" w:rsidRDefault="00557A25" w:rsidP="007C50EB">
      <w:pPr>
        <w:pStyle w:val="Nagwek2"/>
        <w:spacing w:before="0" w:line="240" w:lineRule="auto"/>
        <w:rPr>
          <w:rFonts w:asciiTheme="majorHAnsi" w:hAnsiTheme="majorHAnsi"/>
          <w:color w:val="262626" w:themeColor="text1" w:themeTint="D9"/>
          <w:sz w:val="20"/>
          <w:szCs w:val="20"/>
        </w:rPr>
      </w:pPr>
      <w:bookmarkStart w:id="6" w:name="_Toc12883615"/>
      <w:bookmarkStart w:id="7" w:name="_Toc43882680"/>
      <w:bookmarkStart w:id="8" w:name="_Toc45530409"/>
      <w:bookmarkStart w:id="9" w:name="_Toc45709034"/>
      <w:r w:rsidRPr="00E87839">
        <w:rPr>
          <w:rFonts w:asciiTheme="majorHAnsi" w:hAnsiTheme="majorHAnsi"/>
          <w:color w:val="262626" w:themeColor="text1" w:themeTint="D9"/>
          <w:sz w:val="20"/>
          <w:szCs w:val="20"/>
        </w:rPr>
        <w:t>Trawnik:</w:t>
      </w:r>
      <w:bookmarkEnd w:id="6"/>
      <w:bookmarkEnd w:id="7"/>
      <w:bookmarkEnd w:id="8"/>
      <w:bookmarkEnd w:id="9"/>
    </w:p>
    <w:p w14:paraId="53D9B163"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kwiecień i  październik – co 2 tygodnie, wraz ze zbiorem pokosów w tym samym dniu</w:t>
      </w:r>
    </w:p>
    <w:p w14:paraId="61771095"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koszenie w miesiącach maj – wrzesień – raz w tygodniu, wraz ze zgrabieniem i zbiorem pokosów w tym samym dniu</w:t>
      </w:r>
    </w:p>
    <w:p w14:paraId="2FC41A5E"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w miesiącach kwiecień – sierpień – raz w miesiącu nawozem wieloskładnikowym do trawnika  – w dawkach zalecanych przez producenta</w:t>
      </w:r>
    </w:p>
    <w:p w14:paraId="113453C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nawożenie jesienne – wrzesień – nawóz jesienny do trawnika – w dawkach zalecanych przez producenta.</w:t>
      </w:r>
    </w:p>
    <w:p w14:paraId="1F7DD128"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jesienią regularne zgrabianie liści z trawników (również z drzew istniejących)</w:t>
      </w:r>
    </w:p>
    <w:p w14:paraId="38CDAE4B"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 xml:space="preserve">wiosenne grabienie i </w:t>
      </w:r>
      <w:proofErr w:type="spellStart"/>
      <w:r w:rsidRPr="007C50EB">
        <w:rPr>
          <w:rFonts w:asciiTheme="majorHAnsi" w:eastAsia="Arial Unicode MS" w:hAnsiTheme="majorHAnsi" w:cs="Calibri"/>
          <w:sz w:val="20"/>
        </w:rPr>
        <w:t>wertykulacja</w:t>
      </w:r>
      <w:proofErr w:type="spellEnd"/>
      <w:r w:rsidRPr="007C50EB">
        <w:rPr>
          <w:rFonts w:asciiTheme="majorHAnsi" w:eastAsia="Arial Unicode MS" w:hAnsiTheme="majorHAnsi" w:cs="Calibri"/>
          <w:sz w:val="20"/>
        </w:rPr>
        <w:t xml:space="preserve"> trawników</w:t>
      </w:r>
    </w:p>
    <w:p w14:paraId="45A44704" w14:textId="77777777" w:rsidR="00557A25" w:rsidRPr="007C50EB" w:rsidRDefault="00557A25" w:rsidP="007C50EB">
      <w:pPr>
        <w:pStyle w:val="NormalnyWIRT"/>
        <w:rPr>
          <w:rFonts w:asciiTheme="majorHAnsi" w:eastAsia="Arial Unicode MS" w:hAnsiTheme="majorHAnsi" w:cs="Calibri"/>
          <w:sz w:val="20"/>
          <w:lang w:eastAsia="ar-SA"/>
        </w:rPr>
      </w:pPr>
      <w:r w:rsidRPr="007C50EB">
        <w:rPr>
          <w:rFonts w:asciiTheme="majorHAnsi" w:eastAsia="Arial Unicode MS" w:hAnsiTheme="majorHAnsi" w:cs="Calibri"/>
          <w:sz w:val="20"/>
        </w:rPr>
        <w:t>nie należy składować śniegu na powierzchniach trawiastych</w:t>
      </w:r>
    </w:p>
    <w:p w14:paraId="4A454124"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lang w:eastAsia="ar-SA"/>
        </w:rPr>
        <w:t xml:space="preserve">podlewanie – </w:t>
      </w:r>
      <w:r w:rsidRPr="007C50EB">
        <w:rPr>
          <w:rFonts w:asciiTheme="majorHAnsi" w:eastAsia="Arial Unicode MS" w:hAnsiTheme="majorHAnsi" w:cs="Calibri"/>
          <w:sz w:val="20"/>
        </w:rPr>
        <w:t xml:space="preserve"> ilość i częstotliwość należy dostosować do pory roku i panujących warunków atmosferycznych,</w:t>
      </w:r>
    </w:p>
    <w:p w14:paraId="5DE0D001" w14:textId="77777777" w:rsidR="00557A25" w:rsidRPr="007C50EB" w:rsidRDefault="00557A25" w:rsidP="007C50EB">
      <w:pPr>
        <w:pStyle w:val="NormalnyWIRT"/>
        <w:rPr>
          <w:rFonts w:asciiTheme="majorHAnsi" w:eastAsia="Arial Unicode MS" w:hAnsiTheme="majorHAnsi" w:cs="Calibri"/>
          <w:sz w:val="20"/>
        </w:rPr>
      </w:pPr>
      <w:r w:rsidRPr="007C50EB">
        <w:rPr>
          <w:rFonts w:asciiTheme="majorHAnsi" w:eastAsia="Arial Unicode MS" w:hAnsiTheme="majorHAnsi" w:cs="Calibri"/>
          <w:sz w:val="20"/>
        </w:rPr>
        <w:t>odchwaszczanie – przy zachwaszczeniu powyżej 20% - sposób odchwaszczenia uzgodnić z Inspektorem nadzoru ds. zieleni</w:t>
      </w:r>
    </w:p>
    <w:p w14:paraId="14988C9C"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 xml:space="preserve">renowacja – usuwanie ubytków poziomych i </w:t>
      </w:r>
      <w:proofErr w:type="spellStart"/>
      <w:r w:rsidRPr="007C50EB">
        <w:rPr>
          <w:rFonts w:asciiTheme="majorHAnsi" w:eastAsia="Arial Unicode MS" w:hAnsiTheme="majorHAnsi" w:cs="Calibri"/>
          <w:sz w:val="20"/>
        </w:rPr>
        <w:t>przedeptów</w:t>
      </w:r>
      <w:proofErr w:type="spellEnd"/>
    </w:p>
    <w:p w14:paraId="3B56F2C5"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systematyczne grabienie trawników w okresie jesieni</w:t>
      </w:r>
    </w:p>
    <w:p w14:paraId="11AC4EF4" w14:textId="77777777" w:rsidR="00557A25" w:rsidRPr="007C50EB" w:rsidRDefault="00557A25" w:rsidP="007C50EB">
      <w:pPr>
        <w:pStyle w:val="NormalnyWIRT"/>
        <w:rPr>
          <w:rFonts w:asciiTheme="majorHAnsi" w:hAnsiTheme="majorHAnsi" w:cs="Calibri"/>
          <w:sz w:val="20"/>
        </w:rPr>
      </w:pPr>
      <w:r w:rsidRPr="007C50EB">
        <w:rPr>
          <w:rFonts w:asciiTheme="majorHAnsi" w:eastAsia="Arial Unicode MS" w:hAnsiTheme="majorHAnsi" w:cs="Calibri"/>
          <w:sz w:val="20"/>
        </w:rPr>
        <w:t>usuwanie opadłych liści z powierzchni trawiastych</w:t>
      </w:r>
    </w:p>
    <w:p w14:paraId="1A5DA2E3" w14:textId="77777777" w:rsidR="00557A25" w:rsidRPr="007C50EB" w:rsidRDefault="00557A25" w:rsidP="007C50EB">
      <w:pPr>
        <w:pStyle w:val="NormalnyWIRT"/>
        <w:numPr>
          <w:ilvl w:val="0"/>
          <w:numId w:val="0"/>
        </w:numPr>
        <w:ind w:left="360" w:hanging="360"/>
        <w:rPr>
          <w:rFonts w:asciiTheme="majorHAnsi" w:eastAsia="Arial Unicode MS" w:hAnsiTheme="majorHAnsi" w:cs="Calibri"/>
          <w:sz w:val="20"/>
        </w:rPr>
      </w:pPr>
    </w:p>
    <w:p w14:paraId="153E9371" w14:textId="77777777" w:rsidR="00557A25" w:rsidRPr="007C50EB" w:rsidRDefault="00557A25" w:rsidP="007C50EB">
      <w:pPr>
        <w:pStyle w:val="NormalnyWIRT"/>
        <w:numPr>
          <w:ilvl w:val="0"/>
          <w:numId w:val="0"/>
        </w:numPr>
        <w:ind w:left="360" w:hanging="360"/>
        <w:rPr>
          <w:rFonts w:asciiTheme="majorHAnsi" w:hAnsiTheme="majorHAnsi" w:cs="Calibri"/>
          <w:b/>
          <w:sz w:val="20"/>
        </w:rPr>
      </w:pPr>
      <w:r w:rsidRPr="007C50EB">
        <w:rPr>
          <w:rFonts w:asciiTheme="majorHAnsi" w:eastAsia="Arial Unicode MS" w:hAnsiTheme="majorHAnsi" w:cs="Calibri"/>
          <w:b/>
          <w:sz w:val="20"/>
        </w:rPr>
        <w:t>Łąka kwietna:</w:t>
      </w:r>
    </w:p>
    <w:p w14:paraId="1CAB19A3"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kosić 2 razy w roku – w czerwcu oraz we wrześniu – po przekwitnieniu i wytworzeniu nasion</w:t>
      </w:r>
    </w:p>
    <w:p w14:paraId="6B0355E8"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pokos pozostawić na ok. tydzień na terenie łąki w celu wysypu nasion</w:t>
      </w:r>
    </w:p>
    <w:p w14:paraId="7A03A15C"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następnie zgrabić i wywieźć siano</w:t>
      </w:r>
    </w:p>
    <w:p w14:paraId="78523ED4" w14:textId="77777777" w:rsidR="00557A25" w:rsidRPr="007C50EB" w:rsidRDefault="00557A25" w:rsidP="007C50EB">
      <w:pPr>
        <w:numPr>
          <w:ilvl w:val="0"/>
          <w:numId w:val="45"/>
        </w:numPr>
        <w:spacing w:after="0" w:line="240" w:lineRule="auto"/>
        <w:rPr>
          <w:rFonts w:asciiTheme="majorHAnsi" w:eastAsia="Times New Roman" w:hAnsiTheme="majorHAnsi"/>
          <w:sz w:val="20"/>
          <w:szCs w:val="20"/>
        </w:rPr>
      </w:pPr>
      <w:r w:rsidRPr="007C50EB">
        <w:rPr>
          <w:rFonts w:asciiTheme="majorHAnsi" w:eastAsia="Times New Roman" w:hAnsiTheme="majorHAnsi"/>
          <w:sz w:val="20"/>
          <w:szCs w:val="20"/>
        </w:rPr>
        <w:t>podlewanie w czasie wschodów i w pierwszych miesiącach po założeniu; częstotliwość podlewania dostosować do panujących warunków atmosferycznych</w:t>
      </w:r>
    </w:p>
    <w:p w14:paraId="364231A7" w14:textId="0D45A2A9" w:rsidR="0028014F" w:rsidRDefault="0028014F" w:rsidP="007C50EB">
      <w:pPr>
        <w:spacing w:after="0" w:line="240" w:lineRule="auto"/>
        <w:rPr>
          <w:rFonts w:asciiTheme="majorHAnsi" w:hAnsiTheme="majorHAnsi" w:cstheme="majorHAnsi"/>
          <w:color w:val="262626" w:themeColor="text1" w:themeTint="D9"/>
          <w:sz w:val="20"/>
          <w:szCs w:val="20"/>
        </w:rPr>
      </w:pPr>
    </w:p>
    <w:p w14:paraId="437DDE3F" w14:textId="57AEE0DC" w:rsidR="007C50EB" w:rsidRDefault="007C50EB" w:rsidP="007C50EB">
      <w:pPr>
        <w:spacing w:after="0" w:line="240" w:lineRule="auto"/>
        <w:rPr>
          <w:rFonts w:asciiTheme="majorHAnsi" w:hAnsiTheme="majorHAnsi" w:cstheme="majorHAnsi"/>
          <w:color w:val="262626" w:themeColor="text1" w:themeTint="D9"/>
          <w:sz w:val="20"/>
          <w:szCs w:val="20"/>
        </w:rPr>
      </w:pPr>
    </w:p>
    <w:p w14:paraId="6AF52BD7" w14:textId="5A9FC1BA" w:rsidR="007C50EB" w:rsidRDefault="007C50EB" w:rsidP="007C50EB">
      <w:pPr>
        <w:spacing w:after="0" w:line="240" w:lineRule="auto"/>
        <w:rPr>
          <w:rFonts w:asciiTheme="majorHAnsi" w:hAnsiTheme="majorHAnsi" w:cstheme="majorHAnsi"/>
          <w:color w:val="262626" w:themeColor="text1" w:themeTint="D9"/>
          <w:sz w:val="20"/>
          <w:szCs w:val="20"/>
        </w:rPr>
      </w:pPr>
    </w:p>
    <w:p w14:paraId="68BCDC2E" w14:textId="77777777" w:rsidR="00E87839" w:rsidRPr="00DA0BC4" w:rsidRDefault="00E87839" w:rsidP="00E87839">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1D095D">
        <w:rPr>
          <w:rFonts w:asciiTheme="majorHAnsi" w:hAnsiTheme="majorHAnsi" w:cstheme="majorHAnsi"/>
          <w:color w:val="262626" w:themeColor="text1" w:themeTint="D9"/>
          <w:sz w:val="20"/>
          <w:szCs w:val="20"/>
        </w:rPr>
        <w:t xml:space="preserve">Wykonawca zobowiązuje się wobec  Zamawiającego, że </w:t>
      </w:r>
      <w:r w:rsidRPr="001D095D">
        <w:rPr>
          <w:rFonts w:asciiTheme="majorHAnsi" w:hAnsiTheme="majorHAnsi"/>
          <w:b/>
          <w:bCs/>
          <w:color w:val="262626" w:themeColor="text1" w:themeTint="D9"/>
          <w:kern w:val="1"/>
          <w:sz w:val="20"/>
          <w:szCs w:val="20"/>
        </w:rPr>
        <w:t xml:space="preserve"> zabiegi pielęgnacyjne</w:t>
      </w:r>
      <w:r w:rsidRPr="001D095D">
        <w:rPr>
          <w:rFonts w:asciiTheme="majorHAnsi" w:hAnsiTheme="majorHAnsi" w:cstheme="majorHAnsi"/>
          <w:color w:val="262626" w:themeColor="text1" w:themeTint="D9"/>
          <w:sz w:val="20"/>
          <w:szCs w:val="20"/>
        </w:rPr>
        <w:t xml:space="preserve"> wymienione powyżej będzie realizował przez wskazany przez siebie okres,</w:t>
      </w:r>
      <w:r w:rsidRPr="001D095D">
        <w:rPr>
          <w:rFonts w:asciiTheme="majorHAnsi" w:hAnsiTheme="majorHAnsi" w:cstheme="majorHAnsi"/>
          <w:b/>
          <w:bCs/>
          <w:color w:val="262626" w:themeColor="text1" w:themeTint="D9"/>
          <w:sz w:val="20"/>
          <w:szCs w:val="20"/>
        </w:rPr>
        <w:t xml:space="preserve"> stanowiący kryterium oceny ofert</w:t>
      </w:r>
      <w:r w:rsidRPr="001D095D">
        <w:rPr>
          <w:rFonts w:asciiTheme="majorHAnsi" w:hAnsiTheme="majorHAnsi" w:cstheme="majorHAnsi"/>
          <w:color w:val="262626" w:themeColor="text1" w:themeTint="D9"/>
          <w:sz w:val="20"/>
          <w:szCs w:val="20"/>
        </w:rPr>
        <w:t>. Okres wykonania czynności pielęgnacyjnych związanych z kryterium oceny ofert liczony od dnia dokonania odbioru końcowego</w:t>
      </w:r>
      <w:r w:rsidRPr="00DA0BC4">
        <w:rPr>
          <w:rFonts w:asciiTheme="majorHAnsi" w:hAnsiTheme="majorHAnsi" w:cstheme="majorHAnsi"/>
          <w:color w:val="262626" w:themeColor="text1" w:themeTint="D9"/>
          <w:sz w:val="20"/>
          <w:szCs w:val="20"/>
        </w:rPr>
        <w:t>.</w:t>
      </w:r>
    </w:p>
    <w:p w14:paraId="3DD7E8B1" w14:textId="77777777" w:rsidR="007C50EB" w:rsidRPr="007C50EB" w:rsidRDefault="007C50EB" w:rsidP="007C50EB">
      <w:pPr>
        <w:spacing w:after="0" w:line="240" w:lineRule="auto"/>
        <w:rPr>
          <w:rFonts w:asciiTheme="majorHAnsi" w:hAnsiTheme="majorHAnsi" w:cstheme="majorHAnsi"/>
          <w:color w:val="262626" w:themeColor="text1" w:themeTint="D9"/>
          <w:sz w:val="20"/>
          <w:szCs w:val="20"/>
        </w:rPr>
      </w:pPr>
    </w:p>
    <w:p w14:paraId="4350E585" w14:textId="77777777" w:rsidR="007C50EB" w:rsidRPr="00905A17" w:rsidRDefault="007C50EB" w:rsidP="007C50EB">
      <w:pPr>
        <w:pStyle w:val="v1msonormal"/>
        <w:spacing w:before="0" w:beforeAutospacing="0" w:after="0" w:afterAutospacing="0"/>
        <w:rPr>
          <w:rFonts w:ascii="Calibri Light" w:hAnsi="Calibri Light" w:cs="Calibri Light"/>
          <w:color w:val="262626" w:themeColor="text1" w:themeTint="D9"/>
          <w:sz w:val="20"/>
          <w:szCs w:val="20"/>
        </w:rPr>
      </w:pPr>
      <w:r w:rsidRPr="00905A17">
        <w:rPr>
          <w:rFonts w:ascii="Calibri Light" w:hAnsi="Calibri Light" w:cs="Calibri Light"/>
          <w:color w:val="262626" w:themeColor="text1" w:themeTint="D9"/>
          <w:sz w:val="20"/>
          <w:szCs w:val="20"/>
        </w:rPr>
        <w:t xml:space="preserve">Ofertę należy sporządzić na podstawie dokumentacji projektowej i STWiOR oraz zapisów SWZ. </w:t>
      </w:r>
    </w:p>
    <w:p w14:paraId="1181FAF5" w14:textId="77777777" w:rsidR="007C50EB" w:rsidRPr="00905A17" w:rsidRDefault="007C50EB" w:rsidP="007C50EB">
      <w:pPr>
        <w:spacing w:after="0" w:line="240" w:lineRule="auto"/>
        <w:rPr>
          <w:rFonts w:asciiTheme="majorHAnsi" w:hAnsiTheme="majorHAnsi" w:cstheme="majorHAnsi"/>
          <w:color w:val="262626" w:themeColor="text1" w:themeTint="D9"/>
          <w:sz w:val="20"/>
          <w:szCs w:val="20"/>
          <w:u w:val="single"/>
        </w:rPr>
      </w:pPr>
    </w:p>
    <w:p w14:paraId="42854219" w14:textId="77777777" w:rsidR="007C50EB" w:rsidRPr="00905A17" w:rsidRDefault="007C50EB" w:rsidP="007C50EB">
      <w:pPr>
        <w:spacing w:after="0" w:line="240" w:lineRule="auto"/>
        <w:rPr>
          <w:rFonts w:asciiTheme="majorHAnsi" w:hAnsiTheme="majorHAnsi" w:cstheme="majorHAnsi"/>
          <w:color w:val="262626" w:themeColor="text1" w:themeTint="D9"/>
          <w:sz w:val="20"/>
          <w:szCs w:val="20"/>
          <w:u w:val="single"/>
        </w:rPr>
      </w:pPr>
      <w:r w:rsidRPr="00905A17">
        <w:rPr>
          <w:rFonts w:asciiTheme="majorHAnsi" w:hAnsiTheme="majorHAnsi" w:cstheme="majorHAnsi"/>
          <w:color w:val="262626" w:themeColor="text1" w:themeTint="D9"/>
          <w:sz w:val="20"/>
          <w:szCs w:val="20"/>
          <w:u w:val="single"/>
        </w:rPr>
        <w:t>Szczegółowy opis przedmiotu zamówienia opisuje dokumentacja projektowa, przedmiary, Szczegółowe Specyfikacje Wykonania i Odbioru Robót Budowlanych stanowiące załączniki do niniejszej SWZ.</w:t>
      </w:r>
    </w:p>
    <w:p w14:paraId="7B817977" w14:textId="311DBD66"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5CF7AC92" w14:textId="77777777" w:rsidR="00557A25" w:rsidRPr="00905A17" w:rsidRDefault="00557A25" w:rsidP="007C50EB">
      <w:pPr>
        <w:spacing w:after="0" w:line="240" w:lineRule="auto"/>
        <w:rPr>
          <w:rFonts w:asciiTheme="majorHAnsi" w:hAnsiTheme="majorHAnsi" w:cstheme="majorHAnsi"/>
          <w:color w:val="262626" w:themeColor="text1" w:themeTint="D9"/>
          <w:sz w:val="20"/>
          <w:szCs w:val="20"/>
        </w:rPr>
      </w:pPr>
    </w:p>
    <w:p w14:paraId="2477AB90" w14:textId="5E0B57A3" w:rsidR="006D3D6A" w:rsidRPr="00905A17" w:rsidRDefault="007E6F19"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4</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Wspólny Słownik Zamówień - CPV: </w:t>
      </w:r>
    </w:p>
    <w:p w14:paraId="75DAE741" w14:textId="77777777" w:rsidR="00E71DA3" w:rsidRPr="00905A17" w:rsidRDefault="00E71DA3" w:rsidP="00E71DA3">
      <w:pPr>
        <w:spacing w:after="0" w:line="240" w:lineRule="auto"/>
        <w:jc w:val="both"/>
        <w:rPr>
          <w:rFonts w:ascii="Calibri Light" w:hAnsi="Calibri Light" w:cs="Calibri Light"/>
          <w:color w:val="262626" w:themeColor="text1" w:themeTint="D9"/>
          <w:sz w:val="20"/>
          <w:szCs w:val="20"/>
        </w:rPr>
      </w:pPr>
      <w:r w:rsidRPr="00905A17">
        <w:rPr>
          <w:rFonts w:ascii="Calibri Light" w:hAnsi="Calibri Light" w:cs="Calibri Light"/>
          <w:color w:val="262626" w:themeColor="text1" w:themeTint="D9"/>
          <w:sz w:val="20"/>
          <w:szCs w:val="20"/>
        </w:rPr>
        <w:t>45000000-7 – Roboty budowlane – wymagania ogólne</w:t>
      </w:r>
    </w:p>
    <w:p w14:paraId="135FB539" w14:textId="385A28C5" w:rsidR="004C190E" w:rsidRPr="00905A17" w:rsidRDefault="004C190E" w:rsidP="00E71DA3">
      <w:pPr>
        <w:spacing w:after="0" w:line="240" w:lineRule="auto"/>
        <w:ind w:left="1276" w:hanging="1276"/>
        <w:jc w:val="both"/>
        <w:rPr>
          <w:rFonts w:ascii="Calibri Light" w:hAnsi="Calibri Light" w:cs="Calibri Light"/>
          <w:color w:val="262626" w:themeColor="text1" w:themeTint="D9"/>
          <w:sz w:val="20"/>
          <w:szCs w:val="20"/>
        </w:rPr>
      </w:pPr>
    </w:p>
    <w:p w14:paraId="773C06BC" w14:textId="77777777" w:rsidR="0085768D" w:rsidRPr="00905A17" w:rsidRDefault="0085768D" w:rsidP="00E71DA3">
      <w:pPr>
        <w:spacing w:after="0" w:line="240" w:lineRule="auto"/>
        <w:rPr>
          <w:rFonts w:asciiTheme="majorHAnsi" w:hAnsiTheme="majorHAnsi" w:cstheme="majorHAnsi"/>
          <w:color w:val="262626" w:themeColor="text1" w:themeTint="D9"/>
          <w:sz w:val="20"/>
          <w:szCs w:val="20"/>
        </w:rPr>
      </w:pPr>
    </w:p>
    <w:p w14:paraId="7F0EC81A" w14:textId="1FBBDF75" w:rsidR="006D3D6A" w:rsidRPr="00905A17" w:rsidRDefault="007E6F19" w:rsidP="003361A8">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5</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Warunki gwarancji i rękojmi za wady.  </w:t>
      </w:r>
    </w:p>
    <w:p w14:paraId="751F887A" w14:textId="77777777" w:rsidR="001B7084" w:rsidRPr="009D538D" w:rsidRDefault="001B7084" w:rsidP="00CC124D">
      <w:pPr>
        <w:spacing w:after="0" w:line="240" w:lineRule="auto"/>
        <w:rPr>
          <w:rFonts w:asciiTheme="majorHAnsi" w:hAnsiTheme="majorHAnsi" w:cstheme="majorHAnsi"/>
          <w:b/>
          <w:bCs/>
          <w:color w:val="262626" w:themeColor="text1" w:themeTint="D9"/>
          <w:sz w:val="20"/>
          <w:szCs w:val="20"/>
        </w:rPr>
      </w:pPr>
    </w:p>
    <w:p w14:paraId="55C3940D" w14:textId="5E57E6A0"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Wykonawca zobowiązuje się do udzielenia gwarancji </w:t>
      </w:r>
      <w:r w:rsidR="001372E7">
        <w:rPr>
          <w:rFonts w:asciiTheme="majorHAnsi" w:hAnsiTheme="majorHAnsi" w:cstheme="majorHAnsi"/>
          <w:color w:val="262626" w:themeColor="text1" w:themeTint="D9"/>
          <w:sz w:val="20"/>
          <w:szCs w:val="20"/>
        </w:rPr>
        <w:t>w rozumieniu art. 57 kodeksu cywilnego n</w:t>
      </w:r>
      <w:r w:rsidR="006D3D6A" w:rsidRPr="009D538D">
        <w:rPr>
          <w:rFonts w:asciiTheme="majorHAnsi" w:hAnsiTheme="majorHAnsi" w:cstheme="majorHAnsi"/>
          <w:color w:val="262626" w:themeColor="text1" w:themeTint="D9"/>
          <w:sz w:val="20"/>
          <w:szCs w:val="20"/>
        </w:rPr>
        <w:t>a cały zakres zamówienia.</w:t>
      </w:r>
    </w:p>
    <w:p w14:paraId="4B138792"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4744C581" w14:textId="77777777" w:rsidR="0085768D"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9D538D">
        <w:rPr>
          <w:rFonts w:asciiTheme="majorHAnsi" w:hAnsiTheme="majorHAnsi" w:cstheme="majorHAnsi"/>
          <w:b/>
          <w:bCs/>
          <w:color w:val="262626" w:themeColor="text1" w:themeTint="D9"/>
          <w:sz w:val="20"/>
          <w:szCs w:val="20"/>
        </w:rPr>
        <w:t xml:space="preserve"> stanowiący kryterium oceny ofert</w:t>
      </w:r>
      <w:r w:rsidR="006D3D6A" w:rsidRPr="009D538D">
        <w:rPr>
          <w:rFonts w:asciiTheme="majorHAnsi" w:hAnsiTheme="majorHAnsi" w:cstheme="majorHAnsi"/>
          <w:color w:val="262626" w:themeColor="text1" w:themeTint="D9"/>
          <w:sz w:val="20"/>
          <w:szCs w:val="20"/>
        </w:rPr>
        <w:t>. Okres gwarancji liczony będzie od dnia dokonania odbioru końcowego.</w:t>
      </w:r>
    </w:p>
    <w:p w14:paraId="3459BB0F"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7169F614"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09124FFC"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1E932D9F" w14:textId="77777777" w:rsidR="006D3D6A" w:rsidRPr="009D538D"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D3D6A" w:rsidRPr="009D538D">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0F49F3A6" w14:textId="77777777" w:rsidR="0085768D" w:rsidRPr="009D538D" w:rsidRDefault="0085768D" w:rsidP="00CC124D">
      <w:pPr>
        <w:spacing w:after="0" w:line="240" w:lineRule="auto"/>
        <w:jc w:val="both"/>
        <w:rPr>
          <w:rFonts w:asciiTheme="majorHAnsi" w:hAnsiTheme="majorHAnsi" w:cstheme="majorHAnsi"/>
          <w:color w:val="262626" w:themeColor="text1" w:themeTint="D9"/>
          <w:sz w:val="20"/>
          <w:szCs w:val="20"/>
        </w:rPr>
      </w:pPr>
    </w:p>
    <w:p w14:paraId="38481999" w14:textId="77777777" w:rsidR="00C80B14" w:rsidRPr="009D538D" w:rsidRDefault="00C80B14" w:rsidP="00C80B1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Wykonawca zobowiązany będzie, na własny koszt w okresie gwarancyjnym, do realizacji </w:t>
      </w:r>
      <w:r>
        <w:rPr>
          <w:rFonts w:asciiTheme="majorHAnsi" w:hAnsiTheme="majorHAnsi" w:cstheme="majorHAnsi"/>
          <w:color w:val="262626" w:themeColor="text1" w:themeTint="D9"/>
          <w:sz w:val="20"/>
          <w:szCs w:val="20"/>
        </w:rPr>
        <w:t>niezbędnych</w:t>
      </w:r>
      <w:r w:rsidRPr="009D538D">
        <w:rPr>
          <w:rFonts w:asciiTheme="majorHAnsi" w:hAnsiTheme="majorHAnsi" w:cstheme="majorHAnsi"/>
          <w:color w:val="262626" w:themeColor="text1" w:themeTint="D9"/>
          <w:sz w:val="20"/>
          <w:szCs w:val="20"/>
        </w:rPr>
        <w:t xml:space="preserve"> przeglądów gwarancyjnych zapewniających bezusterkową eksploatację urządzeń.</w:t>
      </w:r>
    </w:p>
    <w:p w14:paraId="5E4A694E" w14:textId="77777777" w:rsidR="00755062" w:rsidRPr="009D538D" w:rsidRDefault="00755062" w:rsidP="00CC124D">
      <w:pPr>
        <w:spacing w:after="0" w:line="240" w:lineRule="auto"/>
        <w:jc w:val="both"/>
        <w:rPr>
          <w:rFonts w:asciiTheme="majorHAnsi" w:hAnsiTheme="majorHAnsi" w:cstheme="majorHAnsi"/>
          <w:b/>
          <w:bCs/>
          <w:color w:val="262626" w:themeColor="text1" w:themeTint="D9"/>
          <w:sz w:val="20"/>
          <w:szCs w:val="20"/>
        </w:rPr>
      </w:pPr>
    </w:p>
    <w:p w14:paraId="67B6D024" w14:textId="74734E0E" w:rsidR="006D3D6A" w:rsidRPr="00905A17" w:rsidRDefault="00E458A9" w:rsidP="00CC124D">
      <w:pPr>
        <w:spacing w:after="0" w:line="240" w:lineRule="auto"/>
        <w:jc w:val="both"/>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6</w:t>
      </w:r>
      <w:r w:rsidRPr="00905A17">
        <w:rPr>
          <w:rFonts w:asciiTheme="majorHAnsi" w:hAnsiTheme="majorHAnsi" w:cstheme="majorHAnsi"/>
          <w:b/>
          <w:bCs/>
          <w:color w:val="262626" w:themeColor="text1" w:themeTint="D9"/>
          <w:sz w:val="20"/>
          <w:szCs w:val="20"/>
        </w:rPr>
        <w:t xml:space="preserve">/ </w:t>
      </w:r>
      <w:r w:rsidR="006D3D6A" w:rsidRPr="00905A17">
        <w:rPr>
          <w:rFonts w:asciiTheme="majorHAnsi" w:hAnsiTheme="majorHAnsi" w:cstheme="majorHAnsi"/>
          <w:b/>
          <w:bCs/>
          <w:color w:val="262626" w:themeColor="text1" w:themeTint="D9"/>
          <w:sz w:val="20"/>
          <w:szCs w:val="20"/>
        </w:rPr>
        <w:t xml:space="preserve">Wykonanie przedmiotu zamówienia. </w:t>
      </w:r>
    </w:p>
    <w:p w14:paraId="6B5BEA1D" w14:textId="77777777" w:rsidR="00E46A90" w:rsidRPr="009D538D" w:rsidRDefault="00E46A90"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0315019" w14:textId="4F8067EA"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Roboty budowlane należy wykonać zgodnie z załączoną dokumentacją projektową, wytycznymi określonymi w specyfikacji warunków zamówienia, z wiedzą techniczną i sztuką budowlaną, przepisami BHP i ppoż.</w:t>
      </w:r>
      <w:r w:rsidR="008004F0"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t>
      </w:r>
      <w:r w:rsidR="008004F0" w:rsidRPr="009D538D">
        <w:rPr>
          <w:rFonts w:asciiTheme="majorHAnsi" w:hAnsiTheme="majorHAnsi" w:cstheme="majorHAnsi"/>
          <w:color w:val="262626" w:themeColor="text1" w:themeTint="D9"/>
          <w:sz w:val="20"/>
          <w:szCs w:val="20"/>
          <w:u w:val="single"/>
        </w:rPr>
        <w:t>przepisami i wytycznymi odnoszącymi się do zapobiegania epidemii COVID – 19</w:t>
      </w:r>
      <w:r w:rsidR="008004F0" w:rsidRPr="009D538D">
        <w:rPr>
          <w:rFonts w:asciiTheme="majorHAnsi" w:hAnsiTheme="majorHAnsi" w:cstheme="majorHAnsi"/>
          <w:color w:val="262626" w:themeColor="text1" w:themeTint="D9"/>
          <w:sz w:val="20"/>
          <w:szCs w:val="20"/>
        </w:rPr>
        <w:t xml:space="preserve"> oraz zgodnie z zaleceniami inspektora nadzoru.</w:t>
      </w:r>
    </w:p>
    <w:p w14:paraId="3EDAA8C6"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58977AA"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85647CE"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D7321AD"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7E182EC" w14:textId="17C04ABF"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Należy opracować szczegółowy plan bezpieczeństwa i ochrony zdrowia na podstawie Rozporządzenia Ministra Infrastruktury z dnia 23 czerwca 2003 r. </w:t>
      </w:r>
      <w:r w:rsidR="00AF3EF9" w:rsidRPr="009D538D">
        <w:rPr>
          <w:rFonts w:asciiTheme="majorHAnsi" w:hAnsiTheme="majorHAnsi" w:cstheme="majorHAnsi"/>
          <w:color w:val="262626" w:themeColor="text1" w:themeTint="D9"/>
          <w:sz w:val="20"/>
          <w:szCs w:val="20"/>
        </w:rPr>
        <w:t xml:space="preserve">w sprawie informacji dotyczącej bezpieczeństwa i ochrony zdrowia oraz planu bezpieczeństwa i ochrony zdrowia </w:t>
      </w:r>
      <w:r w:rsidRPr="009D538D">
        <w:rPr>
          <w:rFonts w:asciiTheme="majorHAnsi" w:hAnsiTheme="majorHAnsi" w:cstheme="majorHAnsi"/>
          <w:color w:val="262626" w:themeColor="text1" w:themeTint="D9"/>
          <w:sz w:val="20"/>
          <w:szCs w:val="20"/>
        </w:rPr>
        <w:t>(Dz. U. Nr. 120 poz. 1126).</w:t>
      </w:r>
    </w:p>
    <w:p w14:paraId="11685541"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A9B56F5"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76CDED3"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4C604376"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1E88689"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i) Zabrania się stosowania materiałów nieodpowiadających wymaganiom obowiązujących norm oraz o innych parametrach niż określone w projekcie.</w:t>
      </w:r>
    </w:p>
    <w:p w14:paraId="507DEA4B"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099225C1"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2B67DCF8"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4B24FF45" w14:textId="77777777" w:rsidR="007157C3" w:rsidRPr="009D538D" w:rsidRDefault="007157C3"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l) Wykonawca może powierzyć wykonywanie części robót budowlanych podwykonawcom, z uwzględnieniem postanowień zawartych we wzorze umowy o roboty budowlane.</w:t>
      </w:r>
    </w:p>
    <w:p w14:paraId="6561C7D7" w14:textId="77777777" w:rsidR="004F0564" w:rsidRPr="009D538D" w:rsidRDefault="004F0564" w:rsidP="00A9717D">
      <w:pPr>
        <w:spacing w:after="0" w:line="240" w:lineRule="auto"/>
        <w:jc w:val="both"/>
        <w:rPr>
          <w:rFonts w:asciiTheme="majorHAnsi" w:hAnsiTheme="majorHAnsi" w:cstheme="majorHAnsi"/>
          <w:color w:val="262626" w:themeColor="text1" w:themeTint="D9"/>
          <w:sz w:val="20"/>
          <w:szCs w:val="20"/>
        </w:rPr>
      </w:pPr>
    </w:p>
    <w:p w14:paraId="33DD2E7D" w14:textId="49867B51" w:rsidR="00755062" w:rsidRPr="009D538D" w:rsidRDefault="00A9717D"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m</w:t>
      </w:r>
      <w:r w:rsidR="00755062" w:rsidRPr="009D538D">
        <w:rPr>
          <w:rFonts w:asciiTheme="majorHAnsi" w:hAnsiTheme="majorHAnsi" w:cstheme="majorHAnsi"/>
          <w:color w:val="262626" w:themeColor="text1" w:themeTint="D9"/>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p>
    <w:p w14:paraId="77EE4EB7" w14:textId="7340A5CD"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w:t>
      </w:r>
      <w:r w:rsidR="00755062" w:rsidRPr="009D538D">
        <w:rPr>
          <w:rFonts w:asciiTheme="majorHAnsi" w:hAnsiTheme="majorHAnsi" w:cstheme="majorHAnsi"/>
          <w:color w:val="262626" w:themeColor="text1" w:themeTint="D9"/>
          <w:sz w:val="20"/>
          <w:szCs w:val="20"/>
        </w:rPr>
        <w:t xml:space="preserve">) Prace należy wykonać w sposób nie narażający drzew i krzewów na uszkodzenia. </w:t>
      </w:r>
    </w:p>
    <w:p w14:paraId="0C4ECAEE" w14:textId="77777777" w:rsidR="00755062" w:rsidRPr="009D538D" w:rsidRDefault="00755062" w:rsidP="00A9717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w:t>
      </w:r>
    </w:p>
    <w:p w14:paraId="333BFB1F" w14:textId="477E3F87"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w:t>
      </w:r>
      <w:r w:rsidR="00755062" w:rsidRPr="009D538D">
        <w:rPr>
          <w:rFonts w:asciiTheme="majorHAnsi" w:hAnsiTheme="majorHAnsi" w:cstheme="majorHAnsi"/>
          <w:color w:val="262626" w:themeColor="text1" w:themeTint="D9"/>
          <w:sz w:val="20"/>
          <w:szCs w:val="20"/>
        </w:rPr>
        <w:t>) Po zakończeniu robót powierzchnie biologicznie czynne należy przywrócić do stanu poprzedniego (odtworzyć).</w:t>
      </w:r>
    </w:p>
    <w:p w14:paraId="1F1DA13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Odbiór odtworzonej zieleni ( trawników) odbędzie się po pierwszym koszeniu przy udziale inspektora Wydziału Ochrony</w:t>
      </w:r>
    </w:p>
    <w:p w14:paraId="4EBE835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Środowiska Urzędu Miasta Pruszkowa.</w:t>
      </w:r>
    </w:p>
    <w:p w14:paraId="7DC24C17"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nowych nasadzeń:</w:t>
      </w:r>
    </w:p>
    <w:p w14:paraId="21EE0F3C" w14:textId="0D7C68FB"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drzewa powinny posiadać wykształconą koronę i pień o obwodzie nie mniejszym niż 1</w:t>
      </w:r>
      <w:r w:rsidR="00905A17">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-1</w:t>
      </w:r>
      <w:r w:rsidR="00905A17">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cm,</w:t>
      </w:r>
    </w:p>
    <w:p w14:paraId="44CB3475" w14:textId="7C107992"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ab/>
        <w:t>nasadzane krzewy i byliny powinny być w pojemniku o pojemności C3, P</w:t>
      </w:r>
      <w:r w:rsidR="00905A17">
        <w:rPr>
          <w:rFonts w:asciiTheme="majorHAnsi" w:hAnsiTheme="majorHAnsi" w:cstheme="majorHAnsi"/>
          <w:color w:val="262626" w:themeColor="text1" w:themeTint="D9"/>
          <w:sz w:val="20"/>
          <w:szCs w:val="20"/>
        </w:rPr>
        <w:t>11</w:t>
      </w:r>
      <w:r w:rsidRPr="009D538D">
        <w:rPr>
          <w:rFonts w:asciiTheme="majorHAnsi" w:hAnsiTheme="majorHAnsi" w:cstheme="majorHAnsi"/>
          <w:color w:val="262626" w:themeColor="text1" w:themeTint="D9"/>
          <w:sz w:val="20"/>
          <w:szCs w:val="20"/>
        </w:rPr>
        <w:t>, C2, C1 w zależności od gatunku,</w:t>
      </w:r>
    </w:p>
    <w:p w14:paraId="4CBF0E38" w14:textId="74359128"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58914CC4" w14:textId="38F27213" w:rsidR="00755062" w:rsidRPr="009D538D" w:rsidRDefault="00A9717D"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w:t>
      </w:r>
      <w:r w:rsidR="00755062" w:rsidRPr="009D538D">
        <w:rPr>
          <w:rFonts w:asciiTheme="majorHAnsi" w:hAnsiTheme="majorHAnsi" w:cstheme="majorHAnsi"/>
          <w:color w:val="262626" w:themeColor="text1" w:themeTint="D9"/>
          <w:sz w:val="20"/>
          <w:szCs w:val="20"/>
        </w:rPr>
        <w:t>) Wszelkie prace budowlane w sąsiedztwie drzew i krzewów należy wykonywać pod nadzorem osoby posiadającej</w:t>
      </w:r>
    </w:p>
    <w:p w14:paraId="593ACD8C" w14:textId="77777777" w:rsidR="00755062" w:rsidRPr="009D538D" w:rsidRDefault="00755062" w:rsidP="00A9717D">
      <w:pPr>
        <w:spacing w:after="0" w:line="240" w:lineRule="auto"/>
        <w:ind w:left="142" w:hanging="142"/>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uprawnienia w zakresie pielęgnacji drzew. Zapłatę za nadzór  pokrywa Wykonawca.     </w:t>
      </w:r>
    </w:p>
    <w:p w14:paraId="3FEC659A" w14:textId="77777777" w:rsidR="00755062" w:rsidRPr="009D538D" w:rsidRDefault="00755062" w:rsidP="00CC124D">
      <w:pPr>
        <w:spacing w:after="0" w:line="240" w:lineRule="auto"/>
        <w:rPr>
          <w:rFonts w:asciiTheme="majorHAnsi" w:hAnsiTheme="majorHAnsi" w:cstheme="majorHAnsi"/>
          <w:b/>
          <w:bCs/>
          <w:color w:val="262626" w:themeColor="text1" w:themeTint="D9"/>
          <w:sz w:val="20"/>
          <w:szCs w:val="20"/>
        </w:rPr>
      </w:pPr>
    </w:p>
    <w:p w14:paraId="6B029471" w14:textId="6D098B68" w:rsidR="007157C3" w:rsidRPr="00905A17" w:rsidRDefault="007157C3" w:rsidP="00CC124D">
      <w:pPr>
        <w:spacing w:after="0" w:line="240" w:lineRule="auto"/>
        <w:rPr>
          <w:rFonts w:asciiTheme="majorHAnsi" w:hAnsiTheme="majorHAnsi" w:cstheme="majorHAnsi"/>
          <w:b/>
          <w:bCs/>
          <w:color w:val="262626" w:themeColor="text1" w:themeTint="D9"/>
          <w:sz w:val="20"/>
          <w:szCs w:val="20"/>
        </w:rPr>
      </w:pPr>
      <w:r w:rsidRPr="00905A17">
        <w:rPr>
          <w:rFonts w:asciiTheme="majorHAnsi" w:hAnsiTheme="majorHAnsi" w:cstheme="majorHAnsi"/>
          <w:b/>
          <w:bCs/>
          <w:color w:val="262626" w:themeColor="text1" w:themeTint="D9"/>
          <w:sz w:val="20"/>
          <w:szCs w:val="20"/>
        </w:rPr>
        <w:t>1.</w:t>
      </w:r>
      <w:r w:rsidR="007C50EB" w:rsidRPr="00905A17">
        <w:rPr>
          <w:rFonts w:asciiTheme="majorHAnsi" w:hAnsiTheme="majorHAnsi" w:cstheme="majorHAnsi"/>
          <w:b/>
          <w:bCs/>
          <w:color w:val="262626" w:themeColor="text1" w:themeTint="D9"/>
          <w:sz w:val="20"/>
          <w:szCs w:val="20"/>
        </w:rPr>
        <w:t>7</w:t>
      </w:r>
      <w:r w:rsidR="00203509" w:rsidRPr="00905A17">
        <w:rPr>
          <w:rFonts w:asciiTheme="majorHAnsi" w:hAnsiTheme="majorHAnsi" w:cstheme="majorHAnsi"/>
          <w:b/>
          <w:bCs/>
          <w:color w:val="262626" w:themeColor="text1" w:themeTint="D9"/>
          <w:sz w:val="20"/>
          <w:szCs w:val="20"/>
        </w:rPr>
        <w:t>/</w:t>
      </w:r>
      <w:r w:rsidRPr="00905A17">
        <w:rPr>
          <w:rFonts w:asciiTheme="majorHAnsi" w:hAnsiTheme="majorHAnsi" w:cstheme="majorHAnsi"/>
          <w:b/>
          <w:bCs/>
          <w:color w:val="262626" w:themeColor="text1" w:themeTint="D9"/>
          <w:sz w:val="20"/>
          <w:szCs w:val="20"/>
        </w:rPr>
        <w:t xml:space="preserve"> Dodatkowe obowiązki Wykonawcy:</w:t>
      </w:r>
    </w:p>
    <w:p w14:paraId="5D05A889"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3D1F88C7"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7DCF218A" w14:textId="77777777" w:rsidR="004F0564" w:rsidRPr="009D538D" w:rsidRDefault="004F0564" w:rsidP="00CC124D">
      <w:pPr>
        <w:spacing w:after="0" w:line="240" w:lineRule="auto"/>
        <w:ind w:left="567"/>
        <w:jc w:val="both"/>
        <w:rPr>
          <w:rFonts w:asciiTheme="majorHAnsi" w:eastAsia="Tahoma" w:hAnsiTheme="majorHAnsi" w:cstheme="majorHAnsi"/>
          <w:color w:val="262626" w:themeColor="text1" w:themeTint="D9"/>
          <w:sz w:val="20"/>
          <w:szCs w:val="20"/>
        </w:rPr>
      </w:pPr>
    </w:p>
    <w:p w14:paraId="0E46B6E1" w14:textId="45F65966"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nadzoru właścicielskiego budowy i odbioru elementów przedmiotu zamówienia prowadzonego przez służby utrzymania sieci (wodociągowe, drogowe, elektroenergetyczne). Po zakończeniu </w:t>
      </w:r>
      <w:r w:rsidR="001372E7">
        <w:rPr>
          <w:rFonts w:asciiTheme="majorHAnsi" w:hAnsiTheme="majorHAnsi" w:cstheme="majorHAnsi"/>
          <w:color w:val="262626" w:themeColor="text1" w:themeTint="D9"/>
          <w:sz w:val="20"/>
          <w:szCs w:val="20"/>
        </w:rPr>
        <w:t xml:space="preserve">robót Wykonawca obowiązany </w:t>
      </w:r>
      <w:r w:rsidRPr="009D538D">
        <w:rPr>
          <w:rFonts w:asciiTheme="majorHAnsi" w:hAnsiTheme="majorHAnsi" w:cstheme="majorHAnsi"/>
          <w:color w:val="262626" w:themeColor="text1" w:themeTint="D9"/>
          <w:sz w:val="20"/>
          <w:szCs w:val="20"/>
        </w:rPr>
        <w:t>robót uzyskać protokół odbioru prac prowadzonych w rejonie tych urządzeń.</w:t>
      </w:r>
    </w:p>
    <w:p w14:paraId="1158246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CC3A8EF"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5934D2BB"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5A853E14"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44AB5F8E" w14:textId="77777777" w:rsidR="004F0564" w:rsidRPr="009D538D" w:rsidRDefault="004F0564" w:rsidP="00CC124D">
      <w:pPr>
        <w:spacing w:after="0" w:line="240" w:lineRule="auto"/>
        <w:ind w:left="567"/>
        <w:jc w:val="both"/>
        <w:rPr>
          <w:rFonts w:asciiTheme="majorHAnsi" w:hAnsiTheme="majorHAnsi" w:cstheme="majorHAnsi"/>
          <w:color w:val="262626" w:themeColor="text1" w:themeTint="D9"/>
          <w:sz w:val="20"/>
          <w:szCs w:val="20"/>
        </w:rPr>
      </w:pPr>
    </w:p>
    <w:p w14:paraId="7D7D9FB3" w14:textId="77777777" w:rsidR="007157C3" w:rsidRPr="009D538D" w:rsidRDefault="007157C3"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5764A36A" w14:textId="77777777" w:rsidR="004F0564" w:rsidRPr="009D538D" w:rsidRDefault="004F0564" w:rsidP="00CC124D">
      <w:pPr>
        <w:spacing w:after="0" w:line="240" w:lineRule="auto"/>
        <w:jc w:val="both"/>
        <w:rPr>
          <w:rFonts w:asciiTheme="majorHAnsi" w:eastAsia="Tahoma" w:hAnsiTheme="majorHAnsi" w:cstheme="majorHAnsi"/>
          <w:color w:val="262626" w:themeColor="text1" w:themeTint="D9"/>
          <w:sz w:val="20"/>
          <w:szCs w:val="20"/>
        </w:rPr>
      </w:pPr>
    </w:p>
    <w:p w14:paraId="4ADE106B"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4428BCD3" w14:textId="77777777" w:rsidR="004F0564" w:rsidRPr="009D538D" w:rsidRDefault="004F0564" w:rsidP="00CC124D">
      <w:pPr>
        <w:spacing w:after="0" w:line="240" w:lineRule="auto"/>
        <w:jc w:val="both"/>
        <w:rPr>
          <w:rFonts w:asciiTheme="majorHAnsi" w:hAnsiTheme="majorHAnsi" w:cstheme="majorHAnsi"/>
          <w:color w:val="262626" w:themeColor="text1" w:themeTint="D9"/>
          <w:sz w:val="20"/>
          <w:szCs w:val="20"/>
        </w:rPr>
      </w:pPr>
    </w:p>
    <w:p w14:paraId="69E0D054" w14:textId="77777777" w:rsidR="007157C3"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AC0B477" w14:textId="77777777" w:rsidR="00642C8D" w:rsidRPr="009D538D" w:rsidRDefault="00642C8D" w:rsidP="00436F5E">
      <w:pPr>
        <w:tabs>
          <w:tab w:val="left" w:pos="426"/>
        </w:tabs>
        <w:spacing w:after="0" w:line="240" w:lineRule="auto"/>
        <w:jc w:val="both"/>
        <w:rPr>
          <w:rFonts w:asciiTheme="majorHAnsi" w:hAnsiTheme="majorHAnsi" w:cstheme="majorHAnsi"/>
          <w:bCs/>
          <w:color w:val="262626" w:themeColor="text1" w:themeTint="D9"/>
          <w:sz w:val="20"/>
          <w:szCs w:val="20"/>
        </w:rPr>
      </w:pPr>
    </w:p>
    <w:p w14:paraId="17AA535A" w14:textId="57B9B7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d) Ubezpieczenie Wykonawcy</w:t>
      </w:r>
    </w:p>
    <w:p w14:paraId="7DF4EA77" w14:textId="0F6E917A" w:rsidR="00436F5E" w:rsidRPr="009D538D" w:rsidRDefault="00436F5E" w:rsidP="00436F5E">
      <w:pPr>
        <w:tabs>
          <w:tab w:val="left" w:pos="426"/>
        </w:tabs>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zapisami zawartymi w § 5 ust. </w:t>
      </w:r>
      <w:r w:rsidR="002B4162">
        <w:rPr>
          <w:rFonts w:asciiTheme="majorHAnsi" w:hAnsiTheme="majorHAnsi" w:cstheme="majorHAnsi"/>
          <w:bCs/>
          <w:color w:val="262626" w:themeColor="text1" w:themeTint="D9"/>
          <w:sz w:val="20"/>
          <w:szCs w:val="20"/>
        </w:rPr>
        <w:t>3</w:t>
      </w:r>
      <w:r w:rsidRPr="009D538D">
        <w:rPr>
          <w:rFonts w:asciiTheme="majorHAnsi" w:hAnsiTheme="majorHAnsi" w:cstheme="majorHAnsi"/>
          <w:bCs/>
          <w:color w:val="262626" w:themeColor="text1" w:themeTint="D9"/>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70A51302" w14:textId="77777777" w:rsidR="007157C3" w:rsidRPr="009D538D" w:rsidRDefault="007157C3" w:rsidP="00CC124D">
      <w:pPr>
        <w:spacing w:after="0" w:line="240" w:lineRule="auto"/>
        <w:rPr>
          <w:rFonts w:asciiTheme="majorHAnsi" w:hAnsiTheme="majorHAnsi" w:cstheme="majorHAnsi"/>
          <w:b/>
          <w:bCs/>
          <w:color w:val="262626" w:themeColor="text1" w:themeTint="D9"/>
          <w:sz w:val="20"/>
          <w:szCs w:val="20"/>
        </w:rPr>
      </w:pPr>
    </w:p>
    <w:p w14:paraId="6607022C" w14:textId="0BA56934" w:rsidR="006D3D6A" w:rsidRPr="009D538D" w:rsidRDefault="007157C3"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C50EB">
        <w:rPr>
          <w:rFonts w:asciiTheme="majorHAnsi" w:hAnsiTheme="majorHAnsi" w:cstheme="majorHAnsi"/>
          <w:b/>
          <w:bCs/>
          <w:color w:val="262626" w:themeColor="text1" w:themeTint="D9"/>
          <w:sz w:val="20"/>
          <w:szCs w:val="20"/>
        </w:rPr>
        <w:t>8</w:t>
      </w:r>
      <w:r w:rsidR="00203509"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Warunki rozliczenia wykonania przedmiotu zamówienia.</w:t>
      </w:r>
    </w:p>
    <w:p w14:paraId="35EB37BD"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C61AC4" w14:textId="16D07D71"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D3D6A" w:rsidRPr="009D538D">
        <w:rPr>
          <w:rFonts w:asciiTheme="majorHAnsi" w:hAnsiTheme="majorHAnsi" w:cstheme="majorHAnsi"/>
          <w:color w:val="262626" w:themeColor="text1" w:themeTint="D9"/>
          <w:sz w:val="20"/>
          <w:szCs w:val="20"/>
        </w:rPr>
        <w:t xml:space="preserve">Wynagrodzenie wykonawcy jest </w:t>
      </w:r>
      <w:r w:rsidR="006D3D6A" w:rsidRPr="009D538D">
        <w:rPr>
          <w:rFonts w:asciiTheme="majorHAnsi" w:hAnsiTheme="majorHAnsi" w:cstheme="majorHAnsi"/>
          <w:b/>
          <w:bCs/>
          <w:color w:val="262626" w:themeColor="text1" w:themeTint="D9"/>
          <w:sz w:val="20"/>
          <w:szCs w:val="20"/>
        </w:rPr>
        <w:t>ceną ryczałtową</w:t>
      </w:r>
      <w:r w:rsidR="006D3D6A" w:rsidRPr="009D538D">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9D538D">
        <w:rPr>
          <w:rFonts w:asciiTheme="majorHAnsi" w:hAnsiTheme="majorHAnsi" w:cstheme="majorHAnsi"/>
          <w:color w:val="262626" w:themeColor="text1" w:themeTint="D9"/>
          <w:sz w:val="20"/>
          <w:szCs w:val="20"/>
        </w:rPr>
        <w:t>specyfikacji</w:t>
      </w:r>
      <w:r w:rsidR="006D3D6A" w:rsidRPr="009D538D">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19FD812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D50BEF6" w14:textId="77777777" w:rsidR="006D3D6A" w:rsidRPr="009D538D" w:rsidRDefault="007157C3"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D3D6A" w:rsidRPr="009D538D">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50300978" w14:textId="77777777" w:rsidR="006D3D6A" w:rsidRPr="009D538D"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c) </w:t>
      </w:r>
      <w:r w:rsidR="006D3D6A" w:rsidRPr="009D538D">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9D538D">
        <w:rPr>
          <w:rFonts w:asciiTheme="majorHAnsi" w:hAnsiTheme="majorHAnsi" w:cstheme="majorHAnsi"/>
          <w:b/>
          <w:bCs/>
          <w:color w:val="262626" w:themeColor="text1" w:themeTint="D9"/>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9D538D" w:rsidRDefault="00203509" w:rsidP="00CC124D">
      <w:pPr>
        <w:spacing w:after="0" w:line="240" w:lineRule="auto"/>
        <w:jc w:val="both"/>
        <w:rPr>
          <w:rFonts w:asciiTheme="majorHAnsi" w:hAnsiTheme="majorHAnsi" w:cstheme="majorHAnsi"/>
          <w:color w:val="262626" w:themeColor="text1" w:themeTint="D9"/>
          <w:sz w:val="20"/>
          <w:szCs w:val="20"/>
        </w:rPr>
      </w:pPr>
    </w:p>
    <w:p w14:paraId="24CD024C" w14:textId="214F8E17" w:rsidR="006D3D6A" w:rsidRPr="009D538D" w:rsidRDefault="00A9717D"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w:t>
      </w:r>
      <w:r w:rsidR="007157C3"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w:t>
      </w:r>
      <w:r w:rsidR="00A64DA7" w:rsidRPr="009D538D">
        <w:rPr>
          <w:rFonts w:asciiTheme="majorHAnsi" w:hAnsiTheme="majorHAnsi" w:cstheme="majorHAnsi"/>
          <w:color w:val="262626" w:themeColor="text1" w:themeTint="D9"/>
          <w:sz w:val="20"/>
          <w:szCs w:val="20"/>
          <w:u w:val="single"/>
        </w:rPr>
        <w:t>podpisanych</w:t>
      </w:r>
      <w:r w:rsidR="006D3D6A" w:rsidRPr="009D538D">
        <w:rPr>
          <w:rFonts w:asciiTheme="majorHAnsi" w:hAnsiTheme="majorHAnsi" w:cstheme="majorHAnsi"/>
          <w:color w:val="262626" w:themeColor="text1" w:themeTint="D9"/>
          <w:sz w:val="20"/>
          <w:szCs w:val="20"/>
          <w:u w:val="single"/>
        </w:rPr>
        <w:t xml:space="preserve"> przez podwykonawców potwierdzeń otrzymania zapłaty zgodnie z zawartymi z nimi umowami.</w:t>
      </w:r>
      <w:r w:rsidR="006D3D6A" w:rsidRPr="009D538D">
        <w:rPr>
          <w:rFonts w:asciiTheme="majorHAnsi" w:hAnsiTheme="majorHAnsi" w:cstheme="majorHAnsi"/>
          <w:color w:val="262626" w:themeColor="text1" w:themeTint="D9"/>
          <w:sz w:val="20"/>
          <w:szCs w:val="20"/>
        </w:rPr>
        <w:t xml:space="preserve"> Jeżeli pojawią się uzasadnione roszczenia podwykonawcy, to Zamawiający dokona zapłaty dla podwykonawcy i pomniejszy należne wynagrodzenie dla wykonawcy o kwotę zapłaconą podwykonawcy. Szczegółowe postanowienia dotyczące regulacji obejmujących podwykonawstwo zawarte są we wzorze umowy.</w:t>
      </w:r>
    </w:p>
    <w:p w14:paraId="2DD0E84A" w14:textId="426C282A" w:rsidR="004B646B" w:rsidRDefault="004B646B" w:rsidP="00CC124D">
      <w:pPr>
        <w:spacing w:after="0" w:line="240" w:lineRule="auto"/>
        <w:rPr>
          <w:rFonts w:asciiTheme="majorHAnsi" w:hAnsiTheme="majorHAnsi" w:cstheme="majorHAnsi"/>
          <w:color w:val="262626" w:themeColor="text1" w:themeTint="D9"/>
          <w:sz w:val="20"/>
          <w:szCs w:val="20"/>
        </w:rPr>
      </w:pPr>
    </w:p>
    <w:p w14:paraId="4A4D9F76"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217288EB"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41FB5C96"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6ABB1A01" w14:textId="16FDD618"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1D536E6C" w14:textId="6FCF4B5E"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77777777" w:rsidR="00436F5E" w:rsidRPr="009D538D" w:rsidRDefault="00436F5E" w:rsidP="00CC124D">
      <w:pPr>
        <w:spacing w:after="0" w:line="240" w:lineRule="auto"/>
        <w:jc w:val="both"/>
        <w:rPr>
          <w:rFonts w:asciiTheme="majorHAnsi" w:hAnsiTheme="majorHAnsi" w:cstheme="majorHAnsi"/>
          <w:color w:val="262626" w:themeColor="text1" w:themeTint="D9"/>
          <w:sz w:val="20"/>
          <w:szCs w:val="20"/>
        </w:rPr>
      </w:pPr>
    </w:p>
    <w:p w14:paraId="57B7766F" w14:textId="77777777" w:rsidR="00B729A7" w:rsidRPr="009D538D" w:rsidRDefault="00B729A7" w:rsidP="00CC124D">
      <w:pPr>
        <w:spacing w:after="0" w:line="240" w:lineRule="auto"/>
        <w:rPr>
          <w:rFonts w:asciiTheme="majorHAnsi" w:hAnsiTheme="majorHAnsi" w:cstheme="majorHAnsi"/>
          <w:color w:val="262626" w:themeColor="text1" w:themeTint="D9"/>
          <w:sz w:val="20"/>
          <w:szCs w:val="20"/>
        </w:rPr>
      </w:pPr>
    </w:p>
    <w:p w14:paraId="3D70967F"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344773A4" w14:textId="40D81A2A"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342C22F6"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22E0E732" w14:textId="77777777" w:rsidR="00602C80" w:rsidRPr="009D538D" w:rsidRDefault="00D628FA" w:rsidP="00602C80">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602C80">
        <w:rPr>
          <w:rFonts w:asciiTheme="majorHAnsi" w:hAnsiTheme="majorHAnsi" w:cstheme="majorHAnsi"/>
          <w:color w:val="262626" w:themeColor="text1" w:themeTint="D9"/>
          <w:sz w:val="20"/>
          <w:szCs w:val="20"/>
        </w:rPr>
        <w:t xml:space="preserve"> lub na podstawie umowy cywilno – prawnej.</w:t>
      </w:r>
    </w:p>
    <w:p w14:paraId="43FB535C"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BB9DA73" w14:textId="5DCE57FD"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43FE2214"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159D3DD"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5E218F63"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4886BB74"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73D23FF5" w14:textId="1CCB5FF1"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412C5DFE" w14:textId="5E1EB103" w:rsidR="00602C80" w:rsidRDefault="00602C8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5A79B4D4" w14:textId="77777777" w:rsidR="00602C80" w:rsidRPr="00F80639" w:rsidRDefault="00602C8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6EFF2A5"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5E3C749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5F975A97" w14:textId="0A1B02B5" w:rsidR="00AD2DB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439D7D" w14:textId="77777777" w:rsidR="00602C80" w:rsidRPr="009D538D" w:rsidRDefault="00602C80" w:rsidP="00CC124D">
      <w:pPr>
        <w:spacing w:after="0" w:line="240" w:lineRule="auto"/>
        <w:rPr>
          <w:rFonts w:asciiTheme="majorHAnsi" w:hAnsiTheme="majorHAnsi" w:cstheme="majorHAnsi"/>
          <w:color w:val="262626" w:themeColor="text1" w:themeTint="D9"/>
          <w:sz w:val="20"/>
          <w:szCs w:val="20"/>
        </w:rPr>
      </w:pPr>
    </w:p>
    <w:p w14:paraId="64BD9B5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140AFC98"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048921A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B2F2146" w14:textId="41FDA60B"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3AD7C179" w14:textId="77777777" w:rsidR="00602C80" w:rsidRPr="009D538D" w:rsidRDefault="00602C80" w:rsidP="00CC124D">
      <w:pPr>
        <w:spacing w:after="0" w:line="240" w:lineRule="auto"/>
        <w:rPr>
          <w:rFonts w:asciiTheme="majorHAnsi" w:hAnsiTheme="majorHAnsi" w:cstheme="majorHAnsi"/>
          <w:color w:val="262626" w:themeColor="text1" w:themeTint="D9"/>
          <w:sz w:val="20"/>
          <w:szCs w:val="20"/>
        </w:rPr>
      </w:pPr>
    </w:p>
    <w:p w14:paraId="40B38026"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7A1C361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6. </w:t>
      </w:r>
      <w:r w:rsidR="006D3D6A" w:rsidRPr="009D538D">
        <w:rPr>
          <w:rFonts w:asciiTheme="majorHAnsi" w:hAnsiTheme="majorHAnsi" w:cstheme="majorHAnsi"/>
          <w:b/>
          <w:bCs/>
          <w:color w:val="262626" w:themeColor="text1" w:themeTint="D9"/>
          <w:sz w:val="20"/>
          <w:szCs w:val="20"/>
        </w:rPr>
        <w:t>TERMIN WYKONANIA ZAMÓWIENIA.</w:t>
      </w:r>
    </w:p>
    <w:p w14:paraId="275340DC"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3FEBF630" w14:textId="77777777" w:rsidR="0028014F" w:rsidRPr="009D538D" w:rsidRDefault="006D3D6A" w:rsidP="004C190E">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Termin realizacji zamówienia </w:t>
      </w:r>
      <w:r w:rsidR="0028014F" w:rsidRPr="009D538D">
        <w:rPr>
          <w:rFonts w:asciiTheme="majorHAnsi" w:hAnsiTheme="majorHAnsi" w:cstheme="majorHAnsi"/>
          <w:b/>
          <w:bCs/>
          <w:color w:val="262626" w:themeColor="text1" w:themeTint="D9"/>
          <w:sz w:val="20"/>
          <w:szCs w:val="20"/>
        </w:rPr>
        <w:t>:</w:t>
      </w:r>
    </w:p>
    <w:p w14:paraId="61F6C0F2" w14:textId="71032AB9" w:rsidR="004C190E" w:rsidRPr="004C190E" w:rsidRDefault="00642C8D" w:rsidP="004C190E">
      <w:pPr>
        <w:spacing w:after="0" w:line="240" w:lineRule="auto"/>
        <w:jc w:val="both"/>
        <w:rPr>
          <w:rFonts w:ascii="Calibri Light" w:hAnsi="Calibri Light" w:cs="Calibri Light"/>
          <w:color w:val="262626" w:themeColor="text1" w:themeTint="D9"/>
          <w:sz w:val="20"/>
          <w:szCs w:val="20"/>
        </w:rPr>
      </w:pPr>
      <w:bookmarkStart w:id="10" w:name="_Hlk65509195"/>
      <w:r w:rsidRPr="004C190E">
        <w:rPr>
          <w:rFonts w:asciiTheme="majorHAnsi" w:hAnsiTheme="majorHAnsi" w:cstheme="majorHAnsi"/>
          <w:color w:val="262626" w:themeColor="text1" w:themeTint="D9"/>
          <w:sz w:val="20"/>
          <w:szCs w:val="20"/>
        </w:rPr>
        <w:t xml:space="preserve">Wykonanie całego zakresu prac </w:t>
      </w:r>
      <w:bookmarkEnd w:id="10"/>
      <w:r w:rsidR="004C190E" w:rsidRPr="00B41019">
        <w:rPr>
          <w:rFonts w:ascii="Calibri Light" w:hAnsi="Calibri Light" w:cs="Calibri Light"/>
          <w:b/>
          <w:bCs/>
          <w:color w:val="262626" w:themeColor="text1" w:themeTint="D9"/>
          <w:sz w:val="20"/>
          <w:szCs w:val="20"/>
        </w:rPr>
        <w:t xml:space="preserve">do dnia </w:t>
      </w:r>
      <w:r w:rsidR="004B646B" w:rsidRPr="00B41019">
        <w:rPr>
          <w:rFonts w:ascii="Calibri Light" w:hAnsi="Calibri Light" w:cs="Calibri Light"/>
          <w:b/>
          <w:bCs/>
          <w:color w:val="262626" w:themeColor="text1" w:themeTint="D9"/>
          <w:sz w:val="20"/>
          <w:szCs w:val="20"/>
        </w:rPr>
        <w:t>30.11</w:t>
      </w:r>
      <w:r w:rsidR="004C190E" w:rsidRPr="00B41019">
        <w:rPr>
          <w:rFonts w:ascii="Calibri Light" w:hAnsi="Calibri Light" w:cs="Calibri Light"/>
          <w:b/>
          <w:bCs/>
          <w:color w:val="262626" w:themeColor="text1" w:themeTint="D9"/>
          <w:sz w:val="20"/>
          <w:szCs w:val="20"/>
        </w:rPr>
        <w:t>.2021 r</w:t>
      </w:r>
      <w:r w:rsidR="004C190E" w:rsidRPr="004C190E">
        <w:rPr>
          <w:rFonts w:ascii="Calibri Light" w:hAnsi="Calibri Light" w:cs="Calibri Light"/>
          <w:color w:val="262626" w:themeColor="text1" w:themeTint="D9"/>
          <w:sz w:val="20"/>
          <w:szCs w:val="20"/>
        </w:rPr>
        <w:t xml:space="preserve">  </w:t>
      </w:r>
    </w:p>
    <w:p w14:paraId="0DAFA1CB" w14:textId="5254E672" w:rsidR="00203509" w:rsidRPr="009D538D" w:rsidRDefault="00203509" w:rsidP="004C190E">
      <w:pPr>
        <w:spacing w:after="0" w:line="240" w:lineRule="auto"/>
        <w:jc w:val="both"/>
        <w:rPr>
          <w:rFonts w:asciiTheme="majorHAnsi" w:hAnsiTheme="majorHAnsi" w:cstheme="majorHAnsi"/>
          <w:color w:val="262626" w:themeColor="text1" w:themeTint="D9"/>
          <w:sz w:val="20"/>
          <w:szCs w:val="20"/>
        </w:rPr>
      </w:pPr>
    </w:p>
    <w:p w14:paraId="6AAC88FA" w14:textId="36497B0A" w:rsidR="00642C8D" w:rsidRPr="00905A17" w:rsidRDefault="00935D28" w:rsidP="00E71DA3">
      <w:pPr>
        <w:shd w:val="clear" w:color="auto" w:fill="F2F2F2" w:themeFill="background1" w:themeFillShade="F2"/>
        <w:spacing w:after="0" w:line="240" w:lineRule="auto"/>
        <w:jc w:val="both"/>
        <w:rPr>
          <w:rFonts w:asciiTheme="majorHAnsi" w:hAnsiTheme="majorHAnsi" w:cstheme="majorHAnsi"/>
          <w:i/>
          <w:iCs/>
          <w:color w:val="262626" w:themeColor="text1" w:themeTint="D9"/>
          <w:sz w:val="20"/>
          <w:szCs w:val="20"/>
        </w:rPr>
      </w:pPr>
      <w:r w:rsidRPr="00905A17">
        <w:rPr>
          <w:rFonts w:asciiTheme="majorHAnsi" w:hAnsiTheme="majorHAnsi" w:cstheme="majorHAnsi"/>
          <w:i/>
          <w:iCs/>
          <w:color w:val="262626" w:themeColor="text1" w:themeTint="D9"/>
          <w:sz w:val="20"/>
          <w:szCs w:val="20"/>
        </w:rPr>
        <w:t xml:space="preserve">Wskazane przez Zamawiającego terminy realizacji zadania inwestycyjnego związane są z koniecznością </w:t>
      </w:r>
      <w:r w:rsidR="00642C8D" w:rsidRPr="00905A17">
        <w:rPr>
          <w:rFonts w:asciiTheme="majorHAnsi" w:hAnsiTheme="majorHAnsi" w:cstheme="majorHAnsi"/>
          <w:i/>
          <w:iCs/>
          <w:color w:val="262626" w:themeColor="text1" w:themeTint="D9"/>
          <w:sz w:val="20"/>
          <w:szCs w:val="20"/>
        </w:rPr>
        <w:t>terminowego rozliczenia dofinansowania zewnętrznego.</w:t>
      </w:r>
    </w:p>
    <w:p w14:paraId="6A7D6CF6" w14:textId="022611C2" w:rsidR="00203509" w:rsidRDefault="00203509" w:rsidP="004C190E">
      <w:pPr>
        <w:spacing w:after="0" w:line="240" w:lineRule="auto"/>
        <w:rPr>
          <w:rFonts w:asciiTheme="majorHAnsi" w:hAnsiTheme="majorHAnsi" w:cstheme="majorHAnsi"/>
          <w:color w:val="262626" w:themeColor="text1" w:themeTint="D9"/>
          <w:sz w:val="20"/>
          <w:szCs w:val="20"/>
        </w:rPr>
      </w:pPr>
    </w:p>
    <w:p w14:paraId="0983E7F1" w14:textId="77777777" w:rsidR="00602C80" w:rsidRPr="009D538D" w:rsidRDefault="00602C80" w:rsidP="004C190E">
      <w:pPr>
        <w:spacing w:after="0" w:line="240" w:lineRule="auto"/>
        <w:rPr>
          <w:rFonts w:asciiTheme="majorHAnsi" w:hAnsiTheme="majorHAnsi" w:cstheme="majorHAnsi"/>
          <w:color w:val="262626" w:themeColor="text1" w:themeTint="D9"/>
          <w:sz w:val="20"/>
          <w:szCs w:val="20"/>
        </w:rPr>
      </w:pPr>
    </w:p>
    <w:p w14:paraId="68C9FB72" w14:textId="77777777" w:rsidR="006D3D6A" w:rsidRPr="009D538D"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7. </w:t>
      </w:r>
      <w:r w:rsidR="006D3D6A" w:rsidRPr="009D538D">
        <w:rPr>
          <w:rFonts w:asciiTheme="majorHAnsi" w:hAnsiTheme="majorHAnsi" w:cstheme="majorHAnsi"/>
          <w:b/>
          <w:bCs/>
          <w:color w:val="262626" w:themeColor="text1" w:themeTint="D9"/>
          <w:sz w:val="20"/>
          <w:szCs w:val="20"/>
        </w:rPr>
        <w:t>INFORMACJA O WARUNKACH UDZIAŁU W POSTĘPOWANIU O UDZIELENIE ZAMÓWIENIA.</w:t>
      </w:r>
    </w:p>
    <w:p w14:paraId="27C03BB4"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14BF2277"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0399D9F2"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04ABA8F" w14:textId="520321C6"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0DE3C8C8"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69A696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51A02997"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 Sytuacji ekonomicznej lub finansowej:</w:t>
      </w:r>
    </w:p>
    <w:p w14:paraId="3DEE1132" w14:textId="77777777" w:rsidR="00BC6259"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Wykonawca spełni ten warunek udziału w postępowaniu, jeżeli wykaże, że</w:t>
      </w:r>
    </w:p>
    <w:p w14:paraId="292BAA51" w14:textId="43696901" w:rsidR="0028014F" w:rsidRPr="009D538D"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0B31BA2C" w14:textId="5D1693DE" w:rsidR="0028014F" w:rsidRPr="009D538D"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color w:val="262626" w:themeColor="text1" w:themeTint="D9"/>
          <w:sz w:val="20"/>
          <w:szCs w:val="20"/>
        </w:rPr>
      </w:pPr>
      <w:r w:rsidRPr="009D538D">
        <w:rPr>
          <w:rFonts w:asciiTheme="majorHAnsi" w:eastAsia="TimesNewRoman" w:hAnsiTheme="majorHAnsi" w:cstheme="majorHAnsi"/>
          <w:b/>
          <w:color w:val="262626" w:themeColor="text1" w:themeTint="D9"/>
          <w:sz w:val="20"/>
          <w:szCs w:val="20"/>
        </w:rPr>
        <w:t xml:space="preserve">- posiada środki finansowe lub zdolność kredytową w wysokości </w:t>
      </w:r>
      <w:r w:rsidR="004B646B">
        <w:rPr>
          <w:rFonts w:asciiTheme="majorHAnsi" w:eastAsia="TimesNewRoman" w:hAnsiTheme="majorHAnsi" w:cstheme="majorHAnsi"/>
          <w:b/>
          <w:color w:val="262626" w:themeColor="text1" w:themeTint="D9"/>
          <w:sz w:val="20"/>
          <w:szCs w:val="20"/>
        </w:rPr>
        <w:t>5</w:t>
      </w:r>
      <w:r w:rsidRPr="009D538D">
        <w:rPr>
          <w:rFonts w:asciiTheme="majorHAnsi" w:eastAsia="TimesNewRoman" w:hAnsiTheme="majorHAnsi" w:cstheme="majorHAnsi"/>
          <w:b/>
          <w:color w:val="262626" w:themeColor="text1" w:themeTint="D9"/>
          <w:sz w:val="20"/>
          <w:szCs w:val="20"/>
        </w:rPr>
        <w:t>00</w:t>
      </w:r>
      <w:r w:rsidR="004B646B">
        <w:rPr>
          <w:rFonts w:asciiTheme="majorHAnsi" w:eastAsia="TimesNewRoman" w:hAnsiTheme="majorHAnsi" w:cstheme="majorHAnsi"/>
          <w:b/>
          <w:color w:val="262626" w:themeColor="text1" w:themeTint="D9"/>
          <w:sz w:val="20"/>
          <w:szCs w:val="20"/>
        </w:rPr>
        <w:t xml:space="preserve"> 00</w:t>
      </w:r>
      <w:r w:rsidRPr="009D538D">
        <w:rPr>
          <w:rFonts w:asciiTheme="majorHAnsi" w:eastAsia="TimesNewRoman" w:hAnsiTheme="majorHAnsi" w:cstheme="majorHAnsi"/>
          <w:b/>
          <w:color w:val="262626" w:themeColor="text1" w:themeTint="D9"/>
          <w:sz w:val="20"/>
          <w:szCs w:val="20"/>
        </w:rPr>
        <w:t>0,00 zł.</w:t>
      </w:r>
    </w:p>
    <w:p w14:paraId="6059CA23"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6FAC9C1F" w14:textId="77777777"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4BEE3152" w14:textId="77777777" w:rsidR="008579C0" w:rsidRPr="009D538D" w:rsidRDefault="008579C0" w:rsidP="00B17FDE">
      <w:pPr>
        <w:autoSpaceDE w:val="0"/>
        <w:autoSpaceDN w:val="0"/>
        <w:adjustRightInd w:val="0"/>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0BE6EB89" w14:textId="77777777" w:rsidR="008579C0" w:rsidRPr="009D538D" w:rsidRDefault="008579C0" w:rsidP="0028014F">
      <w:pPr>
        <w:autoSpaceDE w:val="0"/>
        <w:autoSpaceDN w:val="0"/>
        <w:adjustRightInd w:val="0"/>
        <w:spacing w:after="0" w:line="240" w:lineRule="auto"/>
        <w:rPr>
          <w:rFonts w:asciiTheme="majorHAnsi" w:hAnsiTheme="majorHAnsi" w:cstheme="majorHAnsi"/>
          <w:color w:val="262626" w:themeColor="text1" w:themeTint="D9"/>
          <w:sz w:val="20"/>
          <w:szCs w:val="20"/>
        </w:rPr>
      </w:pPr>
    </w:p>
    <w:p w14:paraId="1AB02A33" w14:textId="23A105D4" w:rsidR="00935D28" w:rsidRPr="00B17FDE" w:rsidRDefault="008579C0" w:rsidP="00B17FDE">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3A00D978" w14:textId="77777777" w:rsidR="00B17FDE" w:rsidRPr="00B17FDE" w:rsidRDefault="00B17FDE" w:rsidP="00B17FDE">
      <w:pPr>
        <w:pStyle w:val="Default"/>
        <w:spacing w:after="0" w:line="240" w:lineRule="auto"/>
        <w:ind w:left="-10"/>
        <w:jc w:val="both"/>
        <w:rPr>
          <w:rFonts w:ascii="Calibri Light" w:hAnsi="Calibri Light" w:cs="Calibri Light"/>
          <w:color w:val="262626" w:themeColor="text1" w:themeTint="D9"/>
          <w:sz w:val="20"/>
          <w:szCs w:val="20"/>
        </w:rPr>
      </w:pPr>
    </w:p>
    <w:p w14:paraId="542FC582" w14:textId="77777777" w:rsidR="00281082" w:rsidRDefault="00B17FDE" w:rsidP="00281082">
      <w:pPr>
        <w:pStyle w:val="Default"/>
        <w:shd w:val="clear" w:color="auto" w:fill="F2F2F2" w:themeFill="background1" w:themeFillShade="F2"/>
        <w:spacing w:after="0" w:line="240" w:lineRule="auto"/>
        <w:ind w:left="425"/>
        <w:jc w:val="both"/>
        <w:rPr>
          <w:rFonts w:ascii="Calibri Light" w:eastAsia="Calibri" w:hAnsi="Calibri Light" w:cs="Calibri Light"/>
          <w:b/>
          <w:bCs/>
          <w:color w:val="262626" w:themeColor="text1" w:themeTint="D9"/>
          <w:sz w:val="20"/>
          <w:szCs w:val="20"/>
        </w:rPr>
      </w:pPr>
      <w:r w:rsidRPr="00116FA3">
        <w:rPr>
          <w:rFonts w:ascii="Calibri Light" w:hAnsi="Calibri Light" w:cs="Calibri Light"/>
          <w:b/>
          <w:bCs/>
          <w:color w:val="262626" w:themeColor="text1" w:themeTint="D9"/>
          <w:sz w:val="20"/>
          <w:szCs w:val="20"/>
        </w:rPr>
        <w:t xml:space="preserve">- wykonaniem </w:t>
      </w:r>
      <w:r w:rsidR="00281082">
        <w:rPr>
          <w:rFonts w:ascii="Calibri Light" w:hAnsi="Calibri Light" w:cs="Calibri Light"/>
          <w:b/>
          <w:bCs/>
          <w:color w:val="262626" w:themeColor="text1" w:themeTint="D9"/>
          <w:sz w:val="20"/>
          <w:szCs w:val="20"/>
        </w:rPr>
        <w:t xml:space="preserve">co najmniej 2 </w:t>
      </w:r>
      <w:r w:rsidRPr="00116FA3">
        <w:rPr>
          <w:rFonts w:ascii="Calibri Light" w:hAnsi="Calibri Light" w:cs="Calibri Light"/>
          <w:b/>
          <w:bCs/>
          <w:color w:val="262626" w:themeColor="text1" w:themeTint="D9"/>
          <w:sz w:val="20"/>
          <w:szCs w:val="20"/>
        </w:rPr>
        <w:t xml:space="preserve">robót budowlanych </w:t>
      </w:r>
      <w:r w:rsidRPr="00116FA3">
        <w:rPr>
          <w:rFonts w:ascii="Calibri Light" w:hAnsi="Calibri Light" w:cs="Calibri Light"/>
          <w:color w:val="262626" w:themeColor="text1" w:themeTint="D9"/>
          <w:sz w:val="20"/>
          <w:szCs w:val="20"/>
        </w:rPr>
        <w:t xml:space="preserve">odpowiadających swoim rodzajem robotom budowlanym </w:t>
      </w:r>
      <w:r w:rsidRPr="00116FA3">
        <w:rPr>
          <w:rFonts w:ascii="Calibri Light" w:eastAsia="Calibri" w:hAnsi="Calibri Light" w:cs="Calibri Light"/>
          <w:color w:val="262626" w:themeColor="text1" w:themeTint="D9"/>
          <w:sz w:val="20"/>
          <w:szCs w:val="20"/>
        </w:rPr>
        <w:t>stanowiącym przedmiot zamówienia  tj. polegających na</w:t>
      </w:r>
      <w:r w:rsidR="00281082">
        <w:rPr>
          <w:rFonts w:ascii="Calibri Light" w:eastAsia="Calibri" w:hAnsi="Calibri Light" w:cs="Calibri Light"/>
          <w:color w:val="262626" w:themeColor="text1" w:themeTint="D9"/>
          <w:sz w:val="20"/>
          <w:szCs w:val="20"/>
        </w:rPr>
        <w:t xml:space="preserve"> </w:t>
      </w:r>
      <w:r w:rsidR="00281082" w:rsidRPr="00281082">
        <w:rPr>
          <w:rFonts w:ascii="Calibri Light" w:eastAsia="Calibri" w:hAnsi="Calibri Light" w:cs="Calibri Light"/>
          <w:b/>
          <w:bCs/>
          <w:color w:val="262626" w:themeColor="text1" w:themeTint="D9"/>
          <w:sz w:val="20"/>
          <w:szCs w:val="20"/>
        </w:rPr>
        <w:t>z</w:t>
      </w:r>
      <w:r w:rsidR="004B646B" w:rsidRPr="00281082">
        <w:rPr>
          <w:rFonts w:ascii="Calibri Light" w:eastAsia="Calibri" w:hAnsi="Calibri Light" w:cs="Calibri Light"/>
          <w:b/>
          <w:bCs/>
          <w:color w:val="262626" w:themeColor="text1" w:themeTint="D9"/>
          <w:sz w:val="20"/>
          <w:szCs w:val="20"/>
        </w:rPr>
        <w:t>agospodarowaniu terenów zieleni poprzez wykonanie nowych nasadzeń drzew i krzewów, wykonanie alejek parkowych oraz montaż elementów małej architektury</w:t>
      </w:r>
      <w:r w:rsidR="00281082">
        <w:rPr>
          <w:rFonts w:ascii="Calibri Light" w:eastAsia="Calibri" w:hAnsi="Calibri Light" w:cs="Calibri Light"/>
          <w:b/>
          <w:bCs/>
          <w:color w:val="262626" w:themeColor="text1" w:themeTint="D9"/>
          <w:sz w:val="20"/>
          <w:szCs w:val="20"/>
        </w:rPr>
        <w:t>.</w:t>
      </w:r>
    </w:p>
    <w:p w14:paraId="64633761" w14:textId="5304BB26" w:rsidR="00B17FDE" w:rsidRPr="00116FA3" w:rsidRDefault="00B17FDE" w:rsidP="00B17FDE">
      <w:pPr>
        <w:pStyle w:val="Default"/>
        <w:shd w:val="clear" w:color="auto" w:fill="F2F2F2" w:themeFill="background1" w:themeFillShade="F2"/>
        <w:spacing w:after="0" w:line="240" w:lineRule="auto"/>
        <w:ind w:left="425"/>
        <w:jc w:val="both"/>
        <w:rPr>
          <w:rFonts w:ascii="Calibri Light" w:eastAsia="Calibri" w:hAnsi="Calibri Light" w:cs="Calibri Light"/>
          <w:b/>
          <w:color w:val="262626" w:themeColor="text1" w:themeTint="D9"/>
          <w:sz w:val="20"/>
          <w:szCs w:val="20"/>
        </w:rPr>
      </w:pPr>
      <w:r w:rsidRPr="00116FA3">
        <w:rPr>
          <w:rFonts w:ascii="Calibri Light" w:eastAsia="Calibri" w:hAnsi="Calibri Light" w:cs="Calibri Light"/>
          <w:b/>
          <w:color w:val="262626" w:themeColor="text1" w:themeTint="D9"/>
          <w:sz w:val="20"/>
          <w:szCs w:val="20"/>
        </w:rPr>
        <w:t xml:space="preserve">Każda przedstawiona praca musi mieć wartość brutto min. 500 000,00 zł.   </w:t>
      </w:r>
    </w:p>
    <w:p w14:paraId="6943200B" w14:textId="77777777" w:rsidR="00B41019" w:rsidRDefault="00B4101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FC2F49B" w14:textId="1C905CC1"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52EA1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C045BB" w14:textId="14D76F9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D91DE4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448152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0B7DD94"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8BC6F0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FFC2779"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4783352F" w14:textId="77777777" w:rsidR="008579C0" w:rsidRPr="00473C0C" w:rsidRDefault="008579C0" w:rsidP="00281082">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2EE62994" w14:textId="40DCB204" w:rsidR="00935D28" w:rsidRPr="00473C0C" w:rsidRDefault="00281082" w:rsidP="00281082">
      <w:pPr>
        <w:pStyle w:val="Default"/>
        <w:shd w:val="clear" w:color="auto" w:fill="F2F2F2" w:themeFill="background1" w:themeFillShade="F2"/>
        <w:spacing w:after="0" w:line="240" w:lineRule="auto"/>
        <w:ind w:left="567"/>
        <w:jc w:val="both"/>
        <w:rPr>
          <w:rFonts w:asciiTheme="majorHAnsi" w:eastAsia="Calibri" w:hAnsiTheme="majorHAnsi" w:cstheme="majorHAnsi"/>
          <w:color w:val="262626" w:themeColor="text1" w:themeTint="D9"/>
          <w:sz w:val="20"/>
          <w:szCs w:val="20"/>
        </w:rPr>
      </w:pPr>
      <w:r w:rsidRPr="00473C0C">
        <w:rPr>
          <w:rFonts w:asciiTheme="majorHAnsi" w:eastAsia="Calibri" w:hAnsiTheme="majorHAnsi" w:cstheme="majorHAnsi"/>
          <w:b/>
          <w:bCs/>
          <w:color w:val="262626" w:themeColor="text1" w:themeTint="D9"/>
          <w:sz w:val="20"/>
          <w:szCs w:val="20"/>
        </w:rPr>
        <w:t>-</w:t>
      </w:r>
      <w:r w:rsidR="00935D28" w:rsidRPr="00473C0C">
        <w:rPr>
          <w:rFonts w:asciiTheme="majorHAnsi" w:eastAsia="Calibri" w:hAnsiTheme="majorHAnsi" w:cstheme="majorHAnsi"/>
          <w:b/>
          <w:bCs/>
          <w:color w:val="262626" w:themeColor="text1" w:themeTint="D9"/>
          <w:sz w:val="20"/>
          <w:szCs w:val="20"/>
        </w:rPr>
        <w:t xml:space="preserve"> jedną osobę</w:t>
      </w:r>
      <w:r w:rsidR="00935D28" w:rsidRPr="00473C0C">
        <w:rPr>
          <w:rFonts w:asciiTheme="majorHAnsi" w:eastAsia="Calibri" w:hAnsiTheme="majorHAnsi" w:cstheme="majorHAnsi"/>
          <w:color w:val="262626" w:themeColor="text1" w:themeTint="D9"/>
          <w:sz w:val="20"/>
          <w:szCs w:val="20"/>
        </w:rPr>
        <w:t xml:space="preserve"> posiadającą odpowiednie </w:t>
      </w:r>
      <w:r w:rsidR="00935D28" w:rsidRPr="00473C0C">
        <w:rPr>
          <w:rFonts w:asciiTheme="majorHAnsi" w:eastAsia="Calibri" w:hAnsiTheme="majorHAnsi" w:cstheme="majorHAnsi"/>
          <w:b/>
          <w:bCs/>
          <w:color w:val="262626" w:themeColor="text1" w:themeTint="D9"/>
          <w:sz w:val="20"/>
          <w:szCs w:val="20"/>
        </w:rPr>
        <w:t xml:space="preserve">uprawnienia budowalne w specjalności </w:t>
      </w:r>
      <w:r w:rsidR="007C50EB" w:rsidRPr="00473C0C">
        <w:rPr>
          <w:rFonts w:asciiTheme="majorHAnsi" w:eastAsia="Calibri" w:hAnsiTheme="majorHAnsi" w:cstheme="majorHAnsi"/>
          <w:b/>
          <w:bCs/>
          <w:color w:val="262626" w:themeColor="text1" w:themeTint="D9"/>
          <w:sz w:val="20"/>
          <w:szCs w:val="20"/>
        </w:rPr>
        <w:t>inżynieryjnej drogowej</w:t>
      </w:r>
      <w:r w:rsidR="00935D28" w:rsidRPr="00473C0C">
        <w:rPr>
          <w:rFonts w:asciiTheme="majorHAnsi" w:eastAsia="Calibri" w:hAnsiTheme="majorHAnsi" w:cstheme="majorHAnsi"/>
          <w:b/>
          <w:bCs/>
          <w:color w:val="262626" w:themeColor="text1" w:themeTint="D9"/>
          <w:sz w:val="20"/>
          <w:szCs w:val="20"/>
        </w:rPr>
        <w:t xml:space="preserve"> </w:t>
      </w:r>
      <w:r w:rsidR="00935D28" w:rsidRPr="00473C0C">
        <w:rPr>
          <w:rFonts w:asciiTheme="majorHAnsi" w:eastAsia="Calibri" w:hAnsiTheme="majorHAnsi" w:cstheme="majorHAnsi"/>
          <w:color w:val="262626" w:themeColor="text1" w:themeTint="D9"/>
          <w:sz w:val="20"/>
          <w:szCs w:val="20"/>
        </w:rPr>
        <w:t>do kierowania robotami bez ograniczeń do pełnienia funkcji kierownika budowy, będącą czynnym członkiem odpowiedniej izby samorządu zawodowego,</w:t>
      </w:r>
    </w:p>
    <w:p w14:paraId="3F5B0F9F" w14:textId="490A49A5" w:rsidR="00935D28" w:rsidRPr="00473C0C" w:rsidRDefault="00935D28" w:rsidP="00281082">
      <w:pPr>
        <w:shd w:val="clear" w:color="auto" w:fill="F2F2F2" w:themeFill="background1" w:themeFillShade="F2"/>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473C0C">
        <w:rPr>
          <w:rFonts w:asciiTheme="majorHAnsi" w:hAnsiTheme="majorHAnsi" w:cstheme="majorHAnsi"/>
          <w:color w:val="262626" w:themeColor="text1" w:themeTint="D9"/>
          <w:sz w:val="20"/>
          <w:szCs w:val="20"/>
        </w:rPr>
        <w:t>Osoba pełniąca w/w funkcję winna posiadać</w:t>
      </w:r>
      <w:r w:rsidR="00281082" w:rsidRPr="00473C0C">
        <w:rPr>
          <w:rFonts w:asciiTheme="majorHAnsi" w:hAnsiTheme="majorHAnsi" w:cstheme="majorHAnsi"/>
          <w:color w:val="262626" w:themeColor="text1" w:themeTint="D9"/>
          <w:sz w:val="20"/>
          <w:szCs w:val="20"/>
        </w:rPr>
        <w:t xml:space="preserve"> doświadczenie</w:t>
      </w:r>
      <w:r w:rsidRPr="00473C0C">
        <w:rPr>
          <w:rFonts w:asciiTheme="majorHAnsi" w:hAnsiTheme="majorHAnsi" w:cstheme="majorHAnsi"/>
          <w:color w:val="262626" w:themeColor="text1" w:themeTint="D9"/>
          <w:sz w:val="20"/>
          <w:szCs w:val="20"/>
        </w:rPr>
        <w:t>:</w:t>
      </w:r>
    </w:p>
    <w:p w14:paraId="1E0AF6B1" w14:textId="069C9BC6" w:rsidR="00281082" w:rsidRPr="00473C0C" w:rsidRDefault="00935D28" w:rsidP="00281082">
      <w:pPr>
        <w:pStyle w:val="Default"/>
        <w:shd w:val="clear" w:color="auto" w:fill="F2F2F2" w:themeFill="background1" w:themeFillShade="F2"/>
        <w:spacing w:after="0" w:line="240" w:lineRule="auto"/>
        <w:ind w:left="567"/>
        <w:rPr>
          <w:rFonts w:ascii="Calibri Light" w:eastAsia="Calibri" w:hAnsi="Calibri Light" w:cs="Calibri Light"/>
          <w:color w:val="262626" w:themeColor="text1" w:themeTint="D9"/>
          <w:sz w:val="20"/>
          <w:szCs w:val="20"/>
        </w:rPr>
      </w:pPr>
      <w:r w:rsidRPr="00473C0C">
        <w:rPr>
          <w:rFonts w:asciiTheme="majorHAnsi" w:hAnsiTheme="majorHAnsi" w:cstheme="majorHAnsi"/>
          <w:color w:val="262626" w:themeColor="text1" w:themeTint="D9"/>
          <w:sz w:val="20"/>
          <w:szCs w:val="20"/>
        </w:rPr>
        <w:t xml:space="preserve">- co najmniej </w:t>
      </w:r>
      <w:r w:rsidR="00281082" w:rsidRPr="00473C0C">
        <w:rPr>
          <w:rFonts w:ascii="Calibri Light" w:eastAsia="Calibri" w:hAnsi="Calibri Light" w:cs="Calibri Light"/>
          <w:color w:val="262626" w:themeColor="text1" w:themeTint="D9"/>
          <w:sz w:val="20"/>
          <w:szCs w:val="20"/>
        </w:rPr>
        <w:t>w kierowaniu minimum 2 robotami o wartości 300 000zł każda.</w:t>
      </w:r>
    </w:p>
    <w:p w14:paraId="17124B31" w14:textId="77777777" w:rsidR="007C50EB" w:rsidRDefault="007C50EB"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3BE173D" w14:textId="77777777" w:rsidR="00E87839" w:rsidRPr="009D538D" w:rsidRDefault="00E87839" w:rsidP="00E87839">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FD55BB">
        <w:rPr>
          <w:rFonts w:asciiTheme="majorHAnsi" w:hAnsiTheme="majorHAnsi" w:cstheme="majorHAnsi"/>
          <w:color w:val="262626" w:themeColor="text1" w:themeTint="D9"/>
          <w:sz w:val="20"/>
          <w:szCs w:val="20"/>
        </w:rPr>
        <w:t xml:space="preserve">Osoby wymienione w pkt. a) i b) winny posiadać uprawnienia budowlane zgodne z art. 12-16 ustawy z dnia 7 lipca 1994 r. </w:t>
      </w:r>
      <w:r w:rsidRPr="009D538D">
        <w:rPr>
          <w:rFonts w:asciiTheme="majorHAnsi" w:hAnsiTheme="majorHAnsi" w:cstheme="majorHAnsi"/>
          <w:color w:val="262626" w:themeColor="text1" w:themeTint="D9"/>
          <w:sz w:val="20"/>
          <w:szCs w:val="20"/>
        </w:rPr>
        <w:t xml:space="preserve">Prawo budowlane </w:t>
      </w:r>
      <w:r>
        <w:rPr>
          <w:rFonts w:asciiTheme="majorHAnsi" w:hAnsiTheme="majorHAnsi" w:cstheme="majorHAnsi"/>
          <w:color w:val="262626" w:themeColor="text1" w:themeTint="D9"/>
          <w:sz w:val="20"/>
          <w:szCs w:val="20"/>
        </w:rPr>
        <w:t xml:space="preserve">(t.j. Dz. U z 2020 r poz. 1333 z późn. zm.) </w:t>
      </w:r>
      <w:r w:rsidRPr="009D538D">
        <w:rPr>
          <w:rFonts w:asciiTheme="majorHAnsi" w:hAnsiTheme="majorHAnsi" w:cstheme="majorHAnsi"/>
          <w:color w:val="262626" w:themeColor="text1" w:themeTint="D9"/>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z dnia 15  grudnia 2000 r. o samorządach zawodowych architektów oraz inżynierów budownictwa. </w:t>
      </w:r>
    </w:p>
    <w:p w14:paraId="0E8E7327" w14:textId="77777777" w:rsidR="00E87839" w:rsidRDefault="00E87839" w:rsidP="00E8783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65432B3" w14:textId="09E4598A" w:rsidR="00505311" w:rsidRPr="009D538D" w:rsidRDefault="00E87839" w:rsidP="00E87839">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(tj. Dz. U. 2020 r poz. 1333 z późn.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2020 r poz. 1333 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w:t>
      </w:r>
    </w:p>
    <w:p w14:paraId="0729D04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6BDC0C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77777777" w:rsidR="00505311" w:rsidRPr="009D538D" w:rsidRDefault="00505311"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2660378"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3E9FE8C3"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949DE63" w14:textId="4B9E3F54"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19BC53E"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7443474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38055405" w14:textId="5E42E34F" w:rsidR="008579C0" w:rsidRPr="009D538D"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9D538D">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9D538D">
        <w:rPr>
          <w:rFonts w:asciiTheme="majorHAnsi" w:hAnsiTheme="majorHAnsi" w:cstheme="majorHAnsi"/>
          <w:b/>
          <w:bCs/>
          <w:color w:val="262626" w:themeColor="text1" w:themeTint="D9"/>
          <w:sz w:val="20"/>
          <w:szCs w:val="20"/>
        </w:rPr>
        <w:t>oświadczenie</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o którym mowa w art. 125 ust. 1 Ustawy, którego wzór stanowi</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załącznik nr </w:t>
      </w:r>
      <w:r w:rsidR="004D5F48" w:rsidRPr="009D538D">
        <w:rPr>
          <w:rFonts w:asciiTheme="majorHAnsi" w:hAnsiTheme="majorHAnsi" w:cstheme="majorHAnsi"/>
          <w:b/>
          <w:bCs/>
          <w:color w:val="262626" w:themeColor="text1" w:themeTint="D9"/>
          <w:sz w:val="20"/>
          <w:szCs w:val="20"/>
        </w:rPr>
        <w:t>2</w:t>
      </w:r>
      <w:r w:rsidR="00494F8A" w:rsidRPr="009D538D">
        <w:rPr>
          <w:rFonts w:asciiTheme="majorHAnsi" w:hAnsiTheme="majorHAnsi" w:cstheme="majorHAnsi"/>
          <w:b/>
          <w:bCs/>
          <w:color w:val="262626" w:themeColor="text1" w:themeTint="D9"/>
          <w:sz w:val="20"/>
          <w:szCs w:val="20"/>
        </w:rPr>
        <w:t xml:space="preserve"> do</w:t>
      </w:r>
      <w:r w:rsidR="00494F8A" w:rsidRPr="009D538D">
        <w:rPr>
          <w:rFonts w:asciiTheme="majorHAnsi" w:hAnsiTheme="majorHAnsi" w:cstheme="majorHAnsi"/>
          <w:color w:val="262626" w:themeColor="text1" w:themeTint="D9"/>
          <w:sz w:val="20"/>
          <w:szCs w:val="20"/>
        </w:rPr>
        <w:t xml:space="preserve"> </w:t>
      </w:r>
      <w:r w:rsidR="00494F8A" w:rsidRPr="009D538D">
        <w:rPr>
          <w:rFonts w:asciiTheme="majorHAnsi" w:hAnsiTheme="majorHAnsi" w:cstheme="majorHAnsi"/>
          <w:b/>
          <w:bCs/>
          <w:color w:val="262626" w:themeColor="text1" w:themeTint="D9"/>
          <w:sz w:val="20"/>
          <w:szCs w:val="20"/>
        </w:rPr>
        <w:t xml:space="preserve">SWZ </w:t>
      </w:r>
      <w:r w:rsidRPr="009D538D">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C9D751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14:paraId="0FA16E0A" w14:textId="1019E756" w:rsidR="008579C0" w:rsidRPr="009D538D" w:rsidRDefault="008579C0" w:rsidP="00CC124D">
      <w:pPr>
        <w:spacing w:after="0" w:line="240" w:lineRule="auto"/>
        <w:rPr>
          <w:rFonts w:asciiTheme="majorHAnsi" w:hAnsiTheme="majorHAnsi" w:cstheme="majorHAnsi"/>
          <w:color w:val="262626" w:themeColor="text1" w:themeTint="D9"/>
          <w:sz w:val="20"/>
          <w:szCs w:val="20"/>
        </w:rPr>
      </w:pPr>
    </w:p>
    <w:p w14:paraId="3F072D15"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115941FE"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28456C11"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11" w:name="_Hlk63942872"/>
    </w:p>
    <w:p w14:paraId="0A4F83E6" w14:textId="77777777" w:rsidR="006D3D6A"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8.1/ </w:t>
      </w:r>
      <w:r w:rsidR="006D3D6A" w:rsidRPr="009D538D">
        <w:rPr>
          <w:rFonts w:asciiTheme="majorHAnsi" w:hAnsiTheme="majorHAnsi" w:cstheme="majorHAnsi"/>
          <w:b/>
          <w:bCs/>
          <w:color w:val="262626" w:themeColor="text1" w:themeTint="D9"/>
          <w:sz w:val="20"/>
          <w:szCs w:val="20"/>
        </w:rPr>
        <w:t>Obligatoryjne przesłanki wykluczenia Wykonawcy określono w art. 108 ust. 1 pkt 1÷6 ustawy Pzp.</w:t>
      </w:r>
    </w:p>
    <w:bookmarkEnd w:id="11"/>
    <w:p w14:paraId="2783B91E" w14:textId="77777777" w:rsidR="00505311" w:rsidRPr="009D538D" w:rsidRDefault="00505311" w:rsidP="00CC124D">
      <w:pPr>
        <w:pStyle w:val="Default"/>
        <w:spacing w:after="0" w:line="240" w:lineRule="auto"/>
        <w:rPr>
          <w:rFonts w:asciiTheme="majorHAnsi" w:hAnsiTheme="majorHAnsi" w:cstheme="majorHAnsi"/>
          <w:b/>
          <w:bCs/>
          <w:color w:val="262626" w:themeColor="text1" w:themeTint="D9"/>
          <w:sz w:val="20"/>
          <w:szCs w:val="20"/>
          <w:u w:val="single"/>
        </w:rPr>
      </w:pPr>
    </w:p>
    <w:p w14:paraId="03616DF9"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4BC4942A"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4F74FDA0"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5632D251"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76BB5C8B"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0CDA28A6" w14:textId="2DFE3BC2"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28562E5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0A6199CB"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o którym mowa w art. 228–230a, art. 250a Kodeksu karnego lub w art. 46 lub art. 48 ustawy z dnia 25 czerwca 2010 r. o sporcie, </w:t>
      </w:r>
    </w:p>
    <w:p w14:paraId="5D55B8CA"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3E7B5DF5" w14:textId="598C645A"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w:t>
      </w:r>
      <w:r w:rsidR="00E87839">
        <w:rPr>
          <w:rFonts w:asciiTheme="majorHAnsi" w:hAnsiTheme="majorHAnsi" w:cstheme="majorHAnsi"/>
          <w:color w:val="262626" w:themeColor="text1" w:themeTint="D9"/>
          <w:sz w:val="20"/>
          <w:szCs w:val="20"/>
        </w:rPr>
        <w:t xml:space="preserve">z 2012 r </w:t>
      </w:r>
      <w:r w:rsidRPr="009D538D">
        <w:rPr>
          <w:rFonts w:asciiTheme="majorHAnsi" w:hAnsiTheme="majorHAnsi" w:cstheme="majorHAnsi"/>
          <w:color w:val="262626" w:themeColor="text1" w:themeTint="D9"/>
          <w:sz w:val="20"/>
          <w:szCs w:val="20"/>
        </w:rPr>
        <w:t>poz. 769</w:t>
      </w:r>
      <w:r w:rsidR="00E87839">
        <w:rPr>
          <w:rFonts w:asciiTheme="majorHAnsi" w:hAnsiTheme="majorHAnsi" w:cstheme="majorHAnsi"/>
          <w:color w:val="262626" w:themeColor="text1" w:themeTint="D9"/>
          <w:sz w:val="20"/>
          <w:szCs w:val="20"/>
        </w:rPr>
        <w:t xml:space="preserve"> z póź. zm. </w:t>
      </w:r>
      <w:r w:rsidRPr="009D538D">
        <w:rPr>
          <w:rFonts w:asciiTheme="majorHAnsi" w:hAnsiTheme="majorHAnsi" w:cstheme="majorHAnsi"/>
          <w:color w:val="262626" w:themeColor="text1" w:themeTint="D9"/>
          <w:sz w:val="20"/>
          <w:szCs w:val="20"/>
        </w:rPr>
        <w:t xml:space="preserve">), </w:t>
      </w:r>
    </w:p>
    <w:p w14:paraId="1DD06516"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4D2EBB3C"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14D1C18B"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DFAB5AE" w14:textId="05DD4039"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1D8926FF" w14:textId="4A9DB244"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C10C845" w14:textId="2D84D230"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0ADFD3AA"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47C7D701" w14:textId="634EEDBE"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E5BC9F0" w14:textId="2E2AF97E"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5B9BD855" w14:textId="7C1D8FFC"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8.3/  Z postępowania o udzielenie zamówienia Zamawiający wykluczy także Wykonawców w następujących przypadkach – wybrane przez Zamawiającego przesłanki fakultatywne, przewidziane w art. 109 ust. 1 pkt  4 Ustawy Pzp: </w:t>
      </w:r>
    </w:p>
    <w:p w14:paraId="04C72C18" w14:textId="77777777" w:rsidR="00982525" w:rsidRPr="009D538D" w:rsidRDefault="00982525" w:rsidP="00CC124D">
      <w:pPr>
        <w:pStyle w:val="Default"/>
        <w:spacing w:after="0" w:line="240" w:lineRule="auto"/>
        <w:rPr>
          <w:rFonts w:asciiTheme="majorHAnsi" w:hAnsiTheme="majorHAnsi" w:cstheme="majorHAnsi"/>
          <w:color w:val="262626" w:themeColor="text1" w:themeTint="D9"/>
          <w:sz w:val="20"/>
          <w:szCs w:val="20"/>
        </w:rPr>
      </w:pPr>
    </w:p>
    <w:p w14:paraId="401314AE"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9D538D" w:rsidRDefault="00982525" w:rsidP="00CC124D">
      <w:pPr>
        <w:pStyle w:val="Default"/>
        <w:spacing w:after="0" w:line="240" w:lineRule="auto"/>
        <w:ind w:left="426"/>
        <w:rPr>
          <w:rFonts w:asciiTheme="majorHAnsi" w:hAnsiTheme="majorHAnsi" w:cstheme="majorHAnsi"/>
          <w:color w:val="262626" w:themeColor="text1" w:themeTint="D9"/>
          <w:sz w:val="20"/>
          <w:szCs w:val="20"/>
        </w:rPr>
      </w:pPr>
    </w:p>
    <w:p w14:paraId="0E1A28AD" w14:textId="41B2103E"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Zamawiający może wykluczyć Wykonawcę na każdym etapie postępowania o udzielenie zamówienia (art. 110 ust. 1 ustawy). </w:t>
      </w:r>
    </w:p>
    <w:p w14:paraId="67260093" w14:textId="14868F2E" w:rsidR="00AD2DB9" w:rsidRDefault="00AD2DB9" w:rsidP="00CC124D">
      <w:pPr>
        <w:pStyle w:val="Default"/>
        <w:spacing w:after="0" w:line="240" w:lineRule="auto"/>
        <w:jc w:val="both"/>
        <w:rPr>
          <w:rFonts w:asciiTheme="majorHAnsi" w:hAnsiTheme="majorHAnsi" w:cstheme="majorHAnsi"/>
          <w:color w:val="262626" w:themeColor="text1" w:themeTint="D9"/>
          <w:sz w:val="20"/>
          <w:szCs w:val="20"/>
        </w:rPr>
      </w:pPr>
    </w:p>
    <w:p w14:paraId="092FA6D7" w14:textId="04203264" w:rsidR="00473C0C" w:rsidRDefault="00473C0C" w:rsidP="00CC124D">
      <w:pPr>
        <w:pStyle w:val="Default"/>
        <w:spacing w:after="0" w:line="240" w:lineRule="auto"/>
        <w:jc w:val="both"/>
        <w:rPr>
          <w:rFonts w:asciiTheme="majorHAnsi" w:hAnsiTheme="majorHAnsi" w:cstheme="majorHAnsi"/>
          <w:color w:val="262626" w:themeColor="text1" w:themeTint="D9"/>
          <w:sz w:val="20"/>
          <w:szCs w:val="20"/>
        </w:rPr>
      </w:pPr>
    </w:p>
    <w:p w14:paraId="6239E737" w14:textId="62680E5B" w:rsidR="00473C0C" w:rsidRDefault="00473C0C" w:rsidP="00CC124D">
      <w:pPr>
        <w:pStyle w:val="Default"/>
        <w:spacing w:after="0" w:line="240" w:lineRule="auto"/>
        <w:jc w:val="both"/>
        <w:rPr>
          <w:rFonts w:asciiTheme="majorHAnsi" w:hAnsiTheme="majorHAnsi" w:cstheme="majorHAnsi"/>
          <w:color w:val="262626" w:themeColor="text1" w:themeTint="D9"/>
          <w:sz w:val="20"/>
          <w:szCs w:val="20"/>
        </w:rPr>
      </w:pPr>
    </w:p>
    <w:p w14:paraId="4CFBB00B" w14:textId="6E9D80EB" w:rsidR="00473C0C" w:rsidRDefault="00473C0C" w:rsidP="00CC124D">
      <w:pPr>
        <w:pStyle w:val="Default"/>
        <w:spacing w:after="0" w:line="240" w:lineRule="auto"/>
        <w:jc w:val="both"/>
        <w:rPr>
          <w:rFonts w:asciiTheme="majorHAnsi" w:hAnsiTheme="majorHAnsi" w:cstheme="majorHAnsi"/>
          <w:color w:val="262626" w:themeColor="text1" w:themeTint="D9"/>
          <w:sz w:val="20"/>
          <w:szCs w:val="20"/>
        </w:rPr>
      </w:pPr>
    </w:p>
    <w:p w14:paraId="2B6798EE" w14:textId="4062A91E" w:rsidR="00473C0C" w:rsidRDefault="00473C0C" w:rsidP="00CC124D">
      <w:pPr>
        <w:pStyle w:val="Default"/>
        <w:spacing w:after="0" w:line="240" w:lineRule="auto"/>
        <w:jc w:val="both"/>
        <w:rPr>
          <w:rFonts w:asciiTheme="majorHAnsi" w:hAnsiTheme="majorHAnsi" w:cstheme="majorHAnsi"/>
          <w:color w:val="262626" w:themeColor="text1" w:themeTint="D9"/>
          <w:sz w:val="20"/>
          <w:szCs w:val="20"/>
        </w:rPr>
      </w:pPr>
    </w:p>
    <w:p w14:paraId="6FCFF45A"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17DE26E5"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4086DEF5"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11242696"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32E90A35"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31395232"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7F1311D1"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199F6DF9"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44AA46E"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E92C191"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5D09588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0F819AD" w14:textId="77777777" w:rsidR="00323F73" w:rsidRPr="009D538D" w:rsidRDefault="00323F73" w:rsidP="00CC124D">
      <w:pPr>
        <w:spacing w:after="0" w:line="240" w:lineRule="auto"/>
        <w:jc w:val="both"/>
        <w:rPr>
          <w:rFonts w:asciiTheme="majorHAnsi" w:hAnsiTheme="majorHAnsi" w:cstheme="majorHAnsi"/>
          <w:b/>
          <w:bCs/>
          <w:color w:val="262626" w:themeColor="text1" w:themeTint="D9"/>
          <w:sz w:val="20"/>
          <w:szCs w:val="20"/>
        </w:rPr>
      </w:pPr>
    </w:p>
    <w:p w14:paraId="4A96B7B8" w14:textId="4D043A2B"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1312E4EA"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56E49B0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1B1C5A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29C1E284"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592B4A7A"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4538319B" w14:textId="77777777"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0D1A6D5B"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37ECAF68" w14:textId="64C18A64"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0E11FB48"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5DE3F958" w14:textId="732152DF"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0DE18960" w14:textId="0B08D66C"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205FEAA3" w14:textId="1787DEA5"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AB942FD" w14:textId="5B30909E"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04B9A3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7F68BDB8"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DD97050"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79B6937C"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6C4507DC"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7EA1B7FD"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1D1C6BE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66656F96"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5C76BD6F"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524E336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1D16B55C"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0B385414"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0AFE4BF3"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53DF66B1"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3C73873E"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3718216D" w14:textId="610F2B60"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7B03763A"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4EDB8AB4"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55773D3F"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A756F61"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EBFBE"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104EBE42" w14:textId="2CC70D96" w:rsidR="006D3D6A" w:rsidRPr="009D538D" w:rsidRDefault="00B41019"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602C80">
        <w:rPr>
          <w:rFonts w:asciiTheme="majorHAnsi" w:hAnsiTheme="majorHAnsi" w:cstheme="majorHAnsi"/>
          <w:color w:val="262626" w:themeColor="text1" w:themeTint="D9"/>
          <w:sz w:val="20"/>
          <w:szCs w:val="20"/>
        </w:rPr>
        <w:t xml:space="preserve"> (t.j. Dz. U. z 2020 r poz. 1913)</w:t>
      </w:r>
      <w:r w:rsidR="006D3D6A" w:rsidRPr="009D538D">
        <w:rPr>
          <w:rFonts w:asciiTheme="majorHAnsi" w:hAnsiTheme="majorHAnsi" w:cstheme="majorHAnsi"/>
          <w:color w:val="262626" w:themeColor="text1" w:themeTint="D9"/>
          <w:sz w:val="20"/>
          <w:szCs w:val="20"/>
        </w:rPr>
        <w:t>.</w:t>
      </w:r>
    </w:p>
    <w:p w14:paraId="37E5A279" w14:textId="18FDCB8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F96D425"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85587A0" w14:textId="680A5B11"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29BBE420" w14:textId="01A031B7" w:rsidR="006D3D6A" w:rsidRPr="009D538D" w:rsidRDefault="00B41019"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282B6C21"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7BF0CED4" w14:textId="2C95123B"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603B9A2B" w14:textId="0D99F41B"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B9D84A6" w14:textId="77777777" w:rsidR="002B4162" w:rsidRPr="009D538D" w:rsidRDefault="002B4162" w:rsidP="00CC124D">
      <w:pPr>
        <w:spacing w:after="0" w:line="240" w:lineRule="auto"/>
        <w:rPr>
          <w:rFonts w:asciiTheme="majorHAnsi" w:hAnsiTheme="majorHAnsi" w:cstheme="majorHAnsi"/>
          <w:color w:val="262626" w:themeColor="text1" w:themeTint="D9"/>
          <w:sz w:val="20"/>
          <w:szCs w:val="20"/>
        </w:rPr>
      </w:pPr>
    </w:p>
    <w:p w14:paraId="699646E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452AD93E"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7DD0AC0"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5F21875"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3A0F688"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511E7175"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72F1BE65"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F221629" w14:textId="77777777" w:rsidR="006D3D6A" w:rsidRPr="009D538D" w:rsidRDefault="00915255" w:rsidP="00CC124D">
      <w:pPr>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9.2.1/</w:t>
      </w:r>
      <w:r w:rsidR="006D3D6A" w:rsidRPr="009D538D">
        <w:rPr>
          <w:rFonts w:asciiTheme="majorHAnsi" w:hAnsiTheme="majorHAnsi" w:cstheme="majorHAnsi"/>
          <w:b/>
          <w:bCs/>
          <w:color w:val="262626" w:themeColor="text1" w:themeTint="D9"/>
          <w:sz w:val="20"/>
          <w:szCs w:val="20"/>
          <w:u w:val="single"/>
        </w:rPr>
        <w:t xml:space="preserve"> potwierdzających brak podstaw wykluczenia:</w:t>
      </w:r>
    </w:p>
    <w:p w14:paraId="19B90B46"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6AF230E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odpisu lub informacji </w:t>
      </w:r>
      <w:r w:rsidRPr="009D538D">
        <w:rPr>
          <w:rFonts w:asciiTheme="majorHAnsi" w:hAnsiTheme="majorHAnsi" w:cstheme="majorHAnsi"/>
          <w:color w:val="262626" w:themeColor="text1" w:themeTint="D9"/>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i/>
          <w:iCs/>
          <w:color w:val="262626" w:themeColor="text1" w:themeTint="D9"/>
          <w:sz w:val="20"/>
          <w:szCs w:val="20"/>
        </w:rPr>
        <w:t xml:space="preserve">W przypadku składania oferty wspólnej ww. dokument składa każdy z Wykonawców składających ofertę wspólną. </w:t>
      </w:r>
    </w:p>
    <w:p w14:paraId="7B05D2AE" w14:textId="77777777" w:rsidR="00417878" w:rsidRPr="009D538D" w:rsidRDefault="00417878" w:rsidP="00CC124D">
      <w:pPr>
        <w:spacing w:after="0" w:line="240" w:lineRule="auto"/>
        <w:jc w:val="both"/>
        <w:rPr>
          <w:rFonts w:asciiTheme="majorHAnsi" w:hAnsiTheme="majorHAnsi" w:cstheme="majorHAnsi"/>
          <w:color w:val="262626" w:themeColor="text1" w:themeTint="D9"/>
          <w:sz w:val="20"/>
          <w:szCs w:val="20"/>
        </w:rPr>
      </w:pPr>
    </w:p>
    <w:p w14:paraId="29705DA4" w14:textId="77777777" w:rsidR="00417878" w:rsidRPr="009D538D" w:rsidRDefault="004178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9D538D" w:rsidRDefault="00417878"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AB37818" w14:textId="7B6EBFD7" w:rsidR="00417878" w:rsidRPr="009D538D" w:rsidRDefault="00281082"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b</w:t>
      </w:r>
      <w:r w:rsidR="00417878" w:rsidRPr="009D538D">
        <w:rPr>
          <w:rFonts w:asciiTheme="majorHAnsi" w:hAnsiTheme="majorHAnsi" w:cstheme="majorHAnsi"/>
          <w:b/>
          <w:bCs/>
          <w:color w:val="262626" w:themeColor="text1" w:themeTint="D9"/>
          <w:sz w:val="20"/>
          <w:szCs w:val="20"/>
        </w:rPr>
        <w:t xml:space="preserve">) oświadczenia Wykonawcy </w:t>
      </w:r>
      <w:r w:rsidR="00417878" w:rsidRPr="009D538D">
        <w:rPr>
          <w:rFonts w:asciiTheme="majorHAnsi" w:hAnsiTheme="majorHAnsi" w:cstheme="majorHAnsi"/>
          <w:color w:val="262626" w:themeColor="text1" w:themeTint="D9"/>
          <w:sz w:val="20"/>
          <w:szCs w:val="20"/>
        </w:rPr>
        <w:t>w zakresie art. 108 ust. 1 pkt. 5 ustawy Pzp o braku przynależności do tej samej grupy kapitałowej w rozumieniu ustawy z dnia 16.02.2007 r. o ochronie konkurencji i konsumentów (Dz.U. z 202</w:t>
      </w:r>
      <w:r w:rsidR="001372E7">
        <w:rPr>
          <w:rFonts w:asciiTheme="majorHAnsi" w:hAnsiTheme="majorHAnsi" w:cstheme="majorHAnsi"/>
          <w:color w:val="262626" w:themeColor="text1" w:themeTint="D9"/>
          <w:sz w:val="20"/>
          <w:szCs w:val="20"/>
        </w:rPr>
        <w:t>1</w:t>
      </w:r>
      <w:r w:rsidR="00417878" w:rsidRPr="009D538D">
        <w:rPr>
          <w:rFonts w:asciiTheme="majorHAnsi" w:hAnsiTheme="majorHAnsi" w:cstheme="majorHAnsi"/>
          <w:color w:val="262626" w:themeColor="text1" w:themeTint="D9"/>
          <w:sz w:val="20"/>
          <w:szCs w:val="20"/>
        </w:rPr>
        <w:t xml:space="preserve"> poz.</w:t>
      </w:r>
      <w:r w:rsidR="001372E7">
        <w:rPr>
          <w:rFonts w:asciiTheme="majorHAnsi" w:hAnsiTheme="majorHAnsi" w:cstheme="majorHAnsi"/>
          <w:color w:val="262626" w:themeColor="text1" w:themeTint="D9"/>
          <w:sz w:val="20"/>
          <w:szCs w:val="20"/>
        </w:rPr>
        <w:t>275</w:t>
      </w:r>
      <w:r w:rsidR="00417878" w:rsidRPr="009D538D">
        <w:rPr>
          <w:rFonts w:asciiTheme="majorHAnsi" w:hAnsiTheme="majorHAnsi" w:cstheme="majorHAnsi"/>
          <w:color w:val="262626" w:themeColor="text1" w:themeTint="D9"/>
          <w:sz w:val="20"/>
          <w:szCs w:val="20"/>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7</w:t>
      </w:r>
      <w:r w:rsidR="004D5F48" w:rsidRPr="009D538D">
        <w:rPr>
          <w:rFonts w:asciiTheme="majorHAnsi" w:hAnsiTheme="majorHAnsi" w:cstheme="majorHAnsi"/>
          <w:b/>
          <w:bCs/>
          <w:color w:val="262626" w:themeColor="text1" w:themeTint="D9"/>
          <w:sz w:val="20"/>
          <w:szCs w:val="20"/>
        </w:rPr>
        <w:t xml:space="preserve"> </w:t>
      </w:r>
      <w:r w:rsidR="00417878" w:rsidRPr="009D538D">
        <w:rPr>
          <w:rFonts w:asciiTheme="majorHAnsi" w:hAnsiTheme="majorHAnsi" w:cstheme="majorHAnsi"/>
          <w:b/>
          <w:bCs/>
          <w:color w:val="262626" w:themeColor="text1" w:themeTint="D9"/>
          <w:sz w:val="20"/>
          <w:szCs w:val="20"/>
        </w:rPr>
        <w:t xml:space="preserve">do SWZ </w:t>
      </w:r>
    </w:p>
    <w:p w14:paraId="1E8423F4" w14:textId="77777777" w:rsidR="00866A7D" w:rsidRPr="009D538D" w:rsidRDefault="00866A7D"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62332EF4" w14:textId="77777777" w:rsidR="00417878" w:rsidRPr="009D538D" w:rsidRDefault="00417878" w:rsidP="00CC124D">
      <w:pPr>
        <w:autoSpaceDE w:val="0"/>
        <w:autoSpaceDN w:val="0"/>
        <w:adjustRightInd w:val="0"/>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(dotyczy wszystkich dokumentów na potwierdzenie braku podstaw wykluczenia): </w:t>
      </w:r>
    </w:p>
    <w:p w14:paraId="609D421F" w14:textId="5D71272B" w:rsidR="006D3D6A" w:rsidRPr="009D538D" w:rsidRDefault="00417878" w:rsidP="00CC124D">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przypadku Wykonawców wspólnie składających ofertę dokumenty, o których mowa w </w:t>
      </w:r>
      <w:r w:rsidR="00AD2DB9" w:rsidRPr="009D538D">
        <w:rPr>
          <w:rFonts w:asciiTheme="majorHAnsi" w:hAnsiTheme="majorHAnsi" w:cstheme="majorHAnsi"/>
          <w:color w:val="262626" w:themeColor="text1" w:themeTint="D9"/>
          <w:sz w:val="20"/>
          <w:szCs w:val="20"/>
        </w:rPr>
        <w:t xml:space="preserve">ust. 9.2.1/ </w:t>
      </w:r>
      <w:r w:rsidRPr="009D538D">
        <w:rPr>
          <w:rFonts w:asciiTheme="majorHAnsi" w:hAnsiTheme="majorHAnsi" w:cstheme="majorHAnsi"/>
          <w:color w:val="262626" w:themeColor="text1" w:themeTint="D9"/>
          <w:sz w:val="20"/>
          <w:szCs w:val="20"/>
        </w:rPr>
        <w:t xml:space="preserve">pkt a) – </w:t>
      </w:r>
      <w:r w:rsidR="00281082">
        <w:rPr>
          <w:rFonts w:asciiTheme="majorHAnsi" w:hAnsiTheme="majorHAnsi" w:cstheme="majorHAnsi"/>
          <w:color w:val="262626" w:themeColor="text1" w:themeTint="D9"/>
          <w:sz w:val="20"/>
          <w:szCs w:val="20"/>
        </w:rPr>
        <w:t>b</w:t>
      </w:r>
      <w:r w:rsidRPr="009D538D">
        <w:rPr>
          <w:rFonts w:asciiTheme="majorHAnsi" w:hAnsiTheme="majorHAnsi" w:cstheme="majorHAnsi"/>
          <w:color w:val="262626" w:themeColor="text1" w:themeTint="D9"/>
          <w:sz w:val="20"/>
          <w:szCs w:val="20"/>
        </w:rPr>
        <w:t>), zobowiązany jest złożyć każdy z Wykonawców wspólnie składających ofertę.</w:t>
      </w:r>
    </w:p>
    <w:p w14:paraId="0BFE864B"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3E72955B" w14:textId="77777777" w:rsidR="00915255" w:rsidRPr="009D538D" w:rsidRDefault="0091525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CD8A10B"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9.2.2/ potwierdzających spełnianie warunków udziału w postępowaniu dotyczących sytuacji ekonomicznej lub finansowej:</w:t>
      </w:r>
    </w:p>
    <w:p w14:paraId="2DA70CCC" w14:textId="77777777" w:rsidR="004C3DC8" w:rsidRPr="009D538D" w:rsidRDefault="004C3DC8" w:rsidP="004C3DC8">
      <w:pPr>
        <w:spacing w:after="0" w:line="240" w:lineRule="auto"/>
        <w:jc w:val="both"/>
        <w:rPr>
          <w:rFonts w:asciiTheme="majorHAnsi" w:hAnsiTheme="majorHAnsi" w:cstheme="majorHAnsi"/>
          <w:b/>
          <w:bCs/>
          <w:color w:val="262626" w:themeColor="text1" w:themeTint="D9"/>
          <w:sz w:val="20"/>
          <w:szCs w:val="20"/>
          <w:u w:val="single"/>
        </w:rPr>
      </w:pPr>
    </w:p>
    <w:p w14:paraId="7CA2B3DD" w14:textId="77777777" w:rsidR="004C3DC8" w:rsidRPr="009D538D" w:rsidRDefault="004C3DC8" w:rsidP="00323F73">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a) informacji banku lub spółdzielczej kasy oszczędnościowo - kredytowej</w:t>
      </w:r>
      <w:r w:rsidRPr="009D538D">
        <w:rPr>
          <w:rFonts w:asciiTheme="majorHAnsi" w:hAnsiTheme="majorHAnsi" w:cstheme="majorHAnsi"/>
          <w:color w:val="262626" w:themeColor="text1" w:themeTint="D9"/>
          <w:sz w:val="20"/>
          <w:szCs w:val="20"/>
        </w:rPr>
        <w:t xml:space="preserve"> potwierdzającej wysokość posiadanych środków finansowych lub zdolność kredytową wykonawcy, w okresie nie wcześniejszym niż 3 miesiące przed jej złożeniem (załącznik Wykonawcy);</w:t>
      </w:r>
    </w:p>
    <w:p w14:paraId="08DB299D" w14:textId="799FED41" w:rsidR="004C3DC8" w:rsidRDefault="004C3DC8" w:rsidP="004C3DC8">
      <w:pPr>
        <w:spacing w:after="0" w:line="240" w:lineRule="auto"/>
        <w:ind w:left="567"/>
        <w:jc w:val="both"/>
        <w:rPr>
          <w:rFonts w:asciiTheme="majorHAnsi" w:hAnsiTheme="majorHAnsi" w:cstheme="majorHAnsi"/>
          <w:color w:val="262626" w:themeColor="text1" w:themeTint="D9"/>
          <w:sz w:val="20"/>
          <w:szCs w:val="20"/>
        </w:rPr>
      </w:pPr>
    </w:p>
    <w:p w14:paraId="075DC42A" w14:textId="333B2D57" w:rsidR="00B41019" w:rsidRDefault="00B41019" w:rsidP="004C3DC8">
      <w:pPr>
        <w:spacing w:after="0" w:line="240" w:lineRule="auto"/>
        <w:ind w:left="567"/>
        <w:jc w:val="both"/>
        <w:rPr>
          <w:rFonts w:asciiTheme="majorHAnsi" w:hAnsiTheme="majorHAnsi" w:cstheme="majorHAnsi"/>
          <w:color w:val="262626" w:themeColor="text1" w:themeTint="D9"/>
          <w:sz w:val="20"/>
          <w:szCs w:val="20"/>
        </w:rPr>
      </w:pPr>
    </w:p>
    <w:p w14:paraId="00473149" w14:textId="77777777" w:rsidR="00B41019" w:rsidRPr="009D538D" w:rsidRDefault="00B41019" w:rsidP="004C3DC8">
      <w:pPr>
        <w:spacing w:after="0" w:line="240" w:lineRule="auto"/>
        <w:ind w:left="567"/>
        <w:jc w:val="both"/>
        <w:rPr>
          <w:rFonts w:asciiTheme="majorHAnsi" w:hAnsiTheme="majorHAnsi" w:cstheme="majorHAnsi"/>
          <w:color w:val="262626" w:themeColor="text1" w:themeTint="D9"/>
          <w:sz w:val="20"/>
          <w:szCs w:val="20"/>
        </w:rPr>
      </w:pPr>
    </w:p>
    <w:p w14:paraId="209A1A73" w14:textId="77777777" w:rsidR="006D3D6A" w:rsidRPr="009D538D" w:rsidRDefault="00915255" w:rsidP="004C3DC8">
      <w:pPr>
        <w:spacing w:after="0" w:line="240" w:lineRule="auto"/>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9.2.</w:t>
      </w:r>
      <w:r w:rsidR="004C3DC8" w:rsidRPr="009D538D">
        <w:rPr>
          <w:rFonts w:asciiTheme="majorHAnsi" w:hAnsiTheme="majorHAnsi" w:cstheme="majorHAnsi"/>
          <w:b/>
          <w:bCs/>
          <w:color w:val="262626" w:themeColor="text1" w:themeTint="D9"/>
          <w:sz w:val="20"/>
          <w:szCs w:val="20"/>
          <w:u w:val="single"/>
        </w:rPr>
        <w:t>3</w:t>
      </w:r>
      <w:r w:rsidRPr="009D538D">
        <w:rPr>
          <w:rFonts w:asciiTheme="majorHAnsi" w:hAnsiTheme="majorHAnsi" w:cstheme="majorHAnsi"/>
          <w:b/>
          <w:bCs/>
          <w:color w:val="262626" w:themeColor="text1" w:themeTint="D9"/>
          <w:sz w:val="20"/>
          <w:szCs w:val="20"/>
          <w:u w:val="single"/>
        </w:rPr>
        <w:t>/</w:t>
      </w:r>
      <w:r w:rsidR="006D3D6A" w:rsidRPr="009D538D">
        <w:rPr>
          <w:rFonts w:asciiTheme="majorHAnsi" w:hAnsiTheme="majorHAnsi" w:cstheme="majorHAnsi"/>
          <w:b/>
          <w:bCs/>
          <w:color w:val="262626" w:themeColor="text1" w:themeTint="D9"/>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9D538D" w:rsidRDefault="006755A4" w:rsidP="00CC124D">
      <w:pPr>
        <w:spacing w:after="0" w:line="240" w:lineRule="auto"/>
        <w:jc w:val="both"/>
        <w:rPr>
          <w:rFonts w:asciiTheme="majorHAnsi" w:hAnsiTheme="majorHAnsi" w:cstheme="majorHAnsi"/>
          <w:color w:val="262626" w:themeColor="text1" w:themeTint="D9"/>
          <w:sz w:val="20"/>
          <w:szCs w:val="20"/>
        </w:rPr>
      </w:pPr>
    </w:p>
    <w:p w14:paraId="2FE20FC3" w14:textId="77777777" w:rsidR="006D3D6A" w:rsidRPr="009D538D" w:rsidRDefault="006755A4" w:rsidP="00323F73">
      <w:pPr>
        <w:spacing w:after="0" w:line="240" w:lineRule="auto"/>
        <w:jc w:val="both"/>
        <w:rPr>
          <w:rFonts w:asciiTheme="majorHAnsi" w:hAnsiTheme="majorHAnsi" w:cstheme="majorHAnsi"/>
          <w:i/>
          <w:i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wykazu robót budowlanych </w:t>
      </w:r>
      <w:r w:rsidR="006D3D6A" w:rsidRPr="009D538D">
        <w:rPr>
          <w:rFonts w:asciiTheme="majorHAnsi" w:hAnsiTheme="majorHAnsi" w:cstheme="majorHAnsi"/>
          <w:color w:val="262626" w:themeColor="text1" w:themeTint="D9"/>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9D538D">
        <w:rPr>
          <w:rFonts w:asciiTheme="majorHAnsi" w:hAnsiTheme="majorHAnsi" w:cstheme="majorHAnsi"/>
          <w:i/>
          <w:iCs/>
          <w:color w:val="262626" w:themeColor="text1" w:themeTint="D9"/>
          <w:sz w:val="20"/>
          <w:szCs w:val="20"/>
        </w:rPr>
        <w:t xml:space="preserve">oraz </w:t>
      </w:r>
      <w:r w:rsidR="006D3D6A" w:rsidRPr="00281082">
        <w:rPr>
          <w:rFonts w:asciiTheme="majorHAnsi" w:hAnsiTheme="majorHAnsi" w:cstheme="majorHAnsi"/>
          <w:b/>
          <w:bCs/>
          <w:color w:val="262626" w:themeColor="text1" w:themeTint="D9"/>
          <w:sz w:val="20"/>
          <w:szCs w:val="20"/>
          <w:u w:val="single"/>
        </w:rPr>
        <w:t>załączeniem dowodów określających, czy te roboty budowlane zostały wykonane należycie</w:t>
      </w:r>
      <w:r w:rsidR="006D3D6A" w:rsidRPr="009D538D">
        <w:rPr>
          <w:rFonts w:asciiTheme="majorHAnsi" w:hAnsiTheme="majorHAnsi" w:cstheme="majorHAnsi"/>
          <w:i/>
          <w:iCs/>
          <w:color w:val="262626" w:themeColor="text1" w:themeTint="D9"/>
          <w:sz w:val="20"/>
          <w:szCs w:val="20"/>
          <w:u w:val="single"/>
        </w:rPr>
        <w:t>,</w:t>
      </w:r>
      <w:r w:rsidR="006D3D6A" w:rsidRPr="009D538D">
        <w:rPr>
          <w:rFonts w:asciiTheme="majorHAnsi" w:hAnsiTheme="majorHAnsi" w:cstheme="majorHAnsi"/>
          <w:i/>
          <w:iCs/>
          <w:color w:val="262626" w:themeColor="text1" w:themeTint="D9"/>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robót stanowi załącznik nr </w:t>
      </w:r>
      <w:r w:rsidR="004D5F48" w:rsidRPr="009D538D">
        <w:rPr>
          <w:rFonts w:asciiTheme="majorHAnsi" w:hAnsiTheme="majorHAnsi" w:cstheme="majorHAnsi"/>
          <w:b/>
          <w:bCs/>
          <w:color w:val="262626" w:themeColor="text1" w:themeTint="D9"/>
          <w:sz w:val="20"/>
          <w:szCs w:val="20"/>
        </w:rPr>
        <w:t>5</w:t>
      </w:r>
      <w:r w:rsidRPr="009D538D">
        <w:rPr>
          <w:rFonts w:asciiTheme="majorHAnsi" w:hAnsiTheme="majorHAnsi" w:cstheme="majorHAnsi"/>
          <w:b/>
          <w:bCs/>
          <w:color w:val="262626" w:themeColor="text1" w:themeTint="D9"/>
          <w:sz w:val="20"/>
          <w:szCs w:val="20"/>
        </w:rPr>
        <w:t xml:space="preserve"> do SWZ.</w:t>
      </w:r>
    </w:p>
    <w:p w14:paraId="650888C3" w14:textId="77777777" w:rsidR="00845B40" w:rsidRPr="009D538D" w:rsidRDefault="00845B40" w:rsidP="004C3DC8">
      <w:pPr>
        <w:spacing w:after="0" w:line="240" w:lineRule="auto"/>
        <w:ind w:left="567"/>
        <w:jc w:val="both"/>
        <w:rPr>
          <w:rFonts w:asciiTheme="majorHAnsi" w:hAnsiTheme="majorHAnsi" w:cstheme="majorHAnsi"/>
          <w:color w:val="262626" w:themeColor="text1" w:themeTint="D9"/>
          <w:sz w:val="20"/>
          <w:szCs w:val="20"/>
        </w:rPr>
      </w:pPr>
    </w:p>
    <w:p w14:paraId="13739475" w14:textId="77777777" w:rsidR="006D3D6A" w:rsidRPr="009D538D" w:rsidRDefault="006755A4"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wykazu osób</w:t>
      </w:r>
      <w:r w:rsidR="006D3D6A" w:rsidRPr="009D538D">
        <w:rPr>
          <w:rFonts w:asciiTheme="majorHAnsi" w:hAnsiTheme="majorHAnsi" w:cstheme="majorHAnsi"/>
          <w:color w:val="262626" w:themeColor="text1" w:themeTint="D9"/>
          <w:sz w:val="20"/>
          <w:szCs w:val="20"/>
        </w:rPr>
        <w:t xml:space="preserve">, skierowanych przez wykonawcę do realizacji zamówienia publicznego, w szczególności odpowiedzialnych za </w:t>
      </w:r>
      <w:r w:rsidR="006D3D6A" w:rsidRPr="009D538D">
        <w:rPr>
          <w:rFonts w:asciiTheme="majorHAnsi" w:hAnsiTheme="majorHAnsi" w:cstheme="majorHAnsi"/>
          <w:b/>
          <w:bCs/>
          <w:color w:val="262626" w:themeColor="text1" w:themeTint="D9"/>
          <w:sz w:val="20"/>
          <w:szCs w:val="20"/>
        </w:rPr>
        <w:t>kierowanie robotami budowlanymi</w:t>
      </w:r>
      <w:r w:rsidR="006D3D6A" w:rsidRPr="009D538D">
        <w:rPr>
          <w:rFonts w:asciiTheme="majorHAnsi" w:hAnsiTheme="majorHAnsi" w:cstheme="majorHAnsi"/>
          <w:color w:val="262626" w:themeColor="text1" w:themeTint="D9"/>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9D538D">
        <w:rPr>
          <w:rFonts w:asciiTheme="majorHAnsi" w:hAnsiTheme="majorHAnsi" w:cstheme="majorHAnsi"/>
          <w:color w:val="262626" w:themeColor="text1" w:themeTint="D9"/>
          <w:sz w:val="20"/>
          <w:szCs w:val="20"/>
        </w:rPr>
        <w:t xml:space="preserve"> </w:t>
      </w:r>
    </w:p>
    <w:p w14:paraId="54130A65" w14:textId="06C15024" w:rsidR="00845B40" w:rsidRPr="009D538D" w:rsidRDefault="00845B40" w:rsidP="00323F73">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Wzór wykazu osób stanowi załącznik nr </w:t>
      </w:r>
      <w:r w:rsidR="004D5F48" w:rsidRPr="009D538D">
        <w:rPr>
          <w:rFonts w:asciiTheme="majorHAnsi" w:hAnsiTheme="majorHAnsi" w:cstheme="majorHAnsi"/>
          <w:b/>
          <w:bCs/>
          <w:color w:val="262626" w:themeColor="text1" w:themeTint="D9"/>
          <w:sz w:val="20"/>
          <w:szCs w:val="20"/>
        </w:rPr>
        <w:t>6</w:t>
      </w:r>
      <w:r w:rsidRPr="009D538D">
        <w:rPr>
          <w:rFonts w:asciiTheme="majorHAnsi" w:hAnsiTheme="majorHAnsi" w:cstheme="majorHAnsi"/>
          <w:b/>
          <w:bCs/>
          <w:color w:val="262626" w:themeColor="text1" w:themeTint="D9"/>
          <w:sz w:val="20"/>
          <w:szCs w:val="20"/>
        </w:rPr>
        <w:t xml:space="preserve"> do SWZ.</w:t>
      </w:r>
    </w:p>
    <w:p w14:paraId="238BBFF4" w14:textId="040ABB33" w:rsidR="00AD2DB9" w:rsidRPr="009D538D" w:rsidRDefault="00AD2DB9" w:rsidP="00CC124D">
      <w:pPr>
        <w:spacing w:after="0" w:line="240" w:lineRule="auto"/>
        <w:rPr>
          <w:rFonts w:asciiTheme="majorHAnsi" w:hAnsiTheme="majorHAnsi" w:cstheme="majorHAnsi"/>
          <w:color w:val="262626" w:themeColor="text1" w:themeTint="D9"/>
          <w:sz w:val="20"/>
          <w:szCs w:val="20"/>
        </w:rPr>
      </w:pPr>
    </w:p>
    <w:p w14:paraId="233C56C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(dotycząca wszystkich oświadczeń i podmiotowych środków dowodowych): </w:t>
      </w:r>
    </w:p>
    <w:p w14:paraId="49758AAD" w14:textId="77777777" w:rsidR="00B41019" w:rsidRDefault="00B41019" w:rsidP="00B41019">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70A37E9" w14:textId="463A665B" w:rsidR="00915255" w:rsidRPr="009D538D" w:rsidRDefault="00915255" w:rsidP="00B41019">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Zamawiający nie wzywa do złożenia podmiotowych środków dowodowych, jeżeli: </w:t>
      </w:r>
    </w:p>
    <w:p w14:paraId="27554D3B" w14:textId="7A27922E" w:rsidR="00915255" w:rsidRPr="009D538D" w:rsidRDefault="00915255" w:rsidP="00323F73">
      <w:pPr>
        <w:autoSpaceDE w:val="0"/>
        <w:autoSpaceDN w:val="0"/>
        <w:adjustRightInd w:val="0"/>
        <w:spacing w:after="0" w:line="240" w:lineRule="auto"/>
        <w:ind w:left="426"/>
        <w:jc w:val="both"/>
        <w:rPr>
          <w:rFonts w:asciiTheme="majorHAnsi" w:hAnsiTheme="majorHAnsi" w:cstheme="majorHAnsi"/>
          <w:b/>
          <w:bCs/>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1) </w:t>
      </w:r>
      <w:r w:rsidRPr="009D538D">
        <w:rPr>
          <w:rFonts w:asciiTheme="majorHAnsi" w:hAnsiTheme="majorHAnsi" w:cstheme="majorHAnsi"/>
          <w:b/>
          <w:bCs/>
          <w:color w:val="262626" w:themeColor="text1" w:themeTint="D9"/>
          <w:sz w:val="20"/>
          <w:szCs w:val="20"/>
        </w:rPr>
        <w:t>może je uzyskać za pomocą bezpłatnych i ogólnodostępnych baz danych, w szczególności rejestrów publicznych</w:t>
      </w:r>
      <w:r w:rsidRPr="009D538D">
        <w:rPr>
          <w:rFonts w:asciiTheme="majorHAnsi" w:hAnsiTheme="majorHAnsi" w:cstheme="majorHAnsi"/>
          <w:color w:val="262626" w:themeColor="text1" w:themeTint="D9"/>
          <w:sz w:val="20"/>
          <w:szCs w:val="20"/>
        </w:rPr>
        <w:t xml:space="preserve"> w rozumieniu ustawy z dnia 17 lutego 2005r. </w:t>
      </w:r>
      <w:r w:rsidR="00493EE1" w:rsidRPr="009D538D">
        <w:rPr>
          <w:rFonts w:asciiTheme="majorHAnsi" w:hAnsiTheme="majorHAnsi" w:cstheme="majorHAnsi"/>
          <w:color w:val="262626" w:themeColor="text1" w:themeTint="D9"/>
          <w:sz w:val="20"/>
          <w:szCs w:val="20"/>
        </w:rPr>
        <w:t>o</w:t>
      </w:r>
      <w:r w:rsidRPr="009D538D">
        <w:rPr>
          <w:rFonts w:asciiTheme="majorHAnsi" w:hAnsiTheme="majorHAnsi" w:cstheme="majorHAnsi"/>
          <w:color w:val="262626" w:themeColor="text1" w:themeTint="D9"/>
          <w:sz w:val="20"/>
          <w:szCs w:val="20"/>
        </w:rPr>
        <w:t xml:space="preserve"> informatyzacji działalności podmiotów realizujących zadania publiczne, </w:t>
      </w:r>
      <w:r w:rsidRPr="009D538D">
        <w:rPr>
          <w:rFonts w:asciiTheme="majorHAnsi" w:hAnsiTheme="majorHAnsi" w:cstheme="majorHAnsi"/>
          <w:b/>
          <w:bCs/>
          <w:color w:val="262626" w:themeColor="text1" w:themeTint="D9"/>
          <w:sz w:val="20"/>
          <w:szCs w:val="20"/>
          <w:u w:val="single"/>
        </w:rPr>
        <w:t xml:space="preserve">o ile Wykonawca wskazał w </w:t>
      </w:r>
      <w:r w:rsidR="00845B40" w:rsidRPr="009D538D">
        <w:rPr>
          <w:rFonts w:asciiTheme="majorHAnsi" w:hAnsiTheme="majorHAnsi" w:cstheme="majorHAnsi"/>
          <w:b/>
          <w:bCs/>
          <w:color w:val="262626" w:themeColor="text1" w:themeTint="D9"/>
          <w:sz w:val="20"/>
          <w:szCs w:val="20"/>
          <w:u w:val="single"/>
        </w:rPr>
        <w:t>oświadczeniu</w:t>
      </w:r>
      <w:r w:rsidRPr="009D538D">
        <w:rPr>
          <w:rFonts w:asciiTheme="majorHAnsi" w:hAnsiTheme="majorHAnsi" w:cstheme="majorHAnsi"/>
          <w:b/>
          <w:bCs/>
          <w:color w:val="262626" w:themeColor="text1" w:themeTint="D9"/>
          <w:sz w:val="20"/>
          <w:szCs w:val="20"/>
          <w:u w:val="single"/>
        </w:rPr>
        <w:t xml:space="preserve"> dane umożliwiające dostęp do tych środków; </w:t>
      </w:r>
    </w:p>
    <w:p w14:paraId="0E80864F"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73AD4F2D"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podmiotowym środkiem dowodowym jest oświadczenie, którego treść odpowiada zakresowi oświadczenia, o którym mowa w art. 125 ust.1 Pzp. </w:t>
      </w:r>
    </w:p>
    <w:p w14:paraId="5AC36051"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p>
    <w:p w14:paraId="1452DDB8" w14:textId="50BB2962" w:rsidR="00BC2D78" w:rsidRPr="009D538D" w:rsidRDefault="00BC2D78" w:rsidP="00323F73">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915255" w:rsidRPr="009D538D">
        <w:rPr>
          <w:rFonts w:asciiTheme="majorHAnsi" w:hAnsiTheme="majorHAnsi" w:cstheme="majorHAnsi"/>
          <w:color w:val="262626" w:themeColor="text1" w:themeTint="D9"/>
          <w:sz w:val="20"/>
          <w:szCs w:val="20"/>
        </w:rPr>
        <w:t>Wykonawca nie jest zobowiązany do złożenia podmiotowych środków dowodowych, które Zamawiający posiada, jeżeli Wykonawca wskaże te środki oraz potwierdzi ich prawidłowość i aktualność</w:t>
      </w:r>
      <w:r w:rsidRPr="009D538D">
        <w:rPr>
          <w:rFonts w:asciiTheme="majorHAnsi" w:hAnsiTheme="majorHAnsi" w:cstheme="majorHAnsi"/>
          <w:color w:val="262626" w:themeColor="text1" w:themeTint="D9"/>
          <w:sz w:val="20"/>
          <w:szCs w:val="20"/>
        </w:rPr>
        <w:t xml:space="preserve"> </w:t>
      </w:r>
      <w:r w:rsidR="0084128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załącznik </w:t>
      </w:r>
      <w:r w:rsidR="00841289" w:rsidRPr="009D538D">
        <w:rPr>
          <w:rFonts w:asciiTheme="majorHAnsi" w:hAnsiTheme="majorHAnsi" w:cstheme="majorHAnsi"/>
          <w:b/>
          <w:bCs/>
          <w:color w:val="262626" w:themeColor="text1" w:themeTint="D9"/>
          <w:sz w:val="20"/>
          <w:szCs w:val="20"/>
        </w:rPr>
        <w:t>wykonawcy</w:t>
      </w:r>
      <w:r w:rsidRPr="009D538D">
        <w:rPr>
          <w:rFonts w:asciiTheme="majorHAnsi" w:hAnsiTheme="majorHAnsi" w:cstheme="majorHAnsi"/>
          <w:b/>
          <w:bCs/>
          <w:color w:val="262626" w:themeColor="text1" w:themeTint="D9"/>
          <w:sz w:val="20"/>
          <w:szCs w:val="20"/>
        </w:rPr>
        <w:t xml:space="preserve"> .</w:t>
      </w:r>
    </w:p>
    <w:p w14:paraId="4A108A99" w14:textId="77777777" w:rsidR="00915255" w:rsidRPr="009D538D" w:rsidRDefault="00915255" w:rsidP="00323F73">
      <w:pPr>
        <w:autoSpaceDE w:val="0"/>
        <w:autoSpaceDN w:val="0"/>
        <w:adjustRightInd w:val="0"/>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p>
    <w:p w14:paraId="77A1F69B" w14:textId="77777777" w:rsidR="00845B40" w:rsidRPr="009D538D" w:rsidRDefault="00BC2D78" w:rsidP="00323F73">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845B40" w:rsidRPr="009D538D">
        <w:rPr>
          <w:rFonts w:asciiTheme="majorHAnsi" w:hAnsiTheme="majorHAnsi" w:cstheme="majorHAnsi"/>
          <w:color w:val="262626" w:themeColor="text1" w:themeTint="D9"/>
          <w:sz w:val="20"/>
          <w:szCs w:val="20"/>
        </w:rPr>
        <w:t>Wykonawca składa podmiotowe środki dowodowe aktualne na dzień ich złożenia.</w:t>
      </w:r>
    </w:p>
    <w:p w14:paraId="3AC7E16A" w14:textId="77777777" w:rsidR="00473C0C" w:rsidRDefault="00473C0C" w:rsidP="002B4162">
      <w:pPr>
        <w:autoSpaceDE w:val="0"/>
        <w:autoSpaceDN w:val="0"/>
        <w:adjustRightInd w:val="0"/>
        <w:spacing w:after="0" w:line="240" w:lineRule="auto"/>
        <w:jc w:val="both"/>
        <w:rPr>
          <w:rFonts w:ascii="Calibri Light" w:hAnsi="Calibri Light"/>
          <w:b/>
          <w:bCs/>
          <w:sz w:val="20"/>
          <w:szCs w:val="20"/>
        </w:rPr>
      </w:pPr>
    </w:p>
    <w:p w14:paraId="51060B6A" w14:textId="77777777" w:rsidR="00473C0C" w:rsidRDefault="00473C0C" w:rsidP="002B4162">
      <w:pPr>
        <w:autoSpaceDE w:val="0"/>
        <w:autoSpaceDN w:val="0"/>
        <w:adjustRightInd w:val="0"/>
        <w:spacing w:after="0" w:line="240" w:lineRule="auto"/>
        <w:jc w:val="both"/>
        <w:rPr>
          <w:rFonts w:ascii="Calibri Light" w:hAnsi="Calibri Light"/>
          <w:b/>
          <w:bCs/>
          <w:sz w:val="20"/>
          <w:szCs w:val="20"/>
        </w:rPr>
      </w:pPr>
    </w:p>
    <w:p w14:paraId="3B7D95C4" w14:textId="211F838A" w:rsidR="002B4162" w:rsidRPr="00915255" w:rsidRDefault="002B4162" w:rsidP="002B416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5BE74DAD"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p>
    <w:p w14:paraId="539BDF01" w14:textId="77777777" w:rsidR="002B4162" w:rsidRDefault="002B4162" w:rsidP="002B4162">
      <w:pPr>
        <w:autoSpaceDE w:val="0"/>
        <w:autoSpaceDN w:val="0"/>
        <w:adjustRightInd w:val="0"/>
        <w:spacing w:after="0" w:line="240" w:lineRule="auto"/>
        <w:jc w:val="both"/>
        <w:rPr>
          <w:rFonts w:ascii="Calibri Light" w:hAnsi="Calibri Light" w:cs="Cambria"/>
          <w:sz w:val="20"/>
          <w:szCs w:val="20"/>
        </w:rPr>
      </w:pPr>
      <w:r w:rsidRPr="00915255">
        <w:rPr>
          <w:rFonts w:ascii="Calibri Light" w:hAnsi="Calibri Light" w:cs="Cambria"/>
          <w:sz w:val="20"/>
          <w:szCs w:val="20"/>
        </w:rPr>
        <w:t xml:space="preserve">Jeżeli Wykonawca ma siedzibę lub miejsce zamieszkania poza granicami Rzeczypospolitej Polskiej, zamiast: </w:t>
      </w:r>
    </w:p>
    <w:p w14:paraId="1DC71E8E" w14:textId="77777777" w:rsidR="002B4162" w:rsidRPr="00915255" w:rsidRDefault="002B4162" w:rsidP="002B4162">
      <w:pPr>
        <w:autoSpaceDE w:val="0"/>
        <w:autoSpaceDN w:val="0"/>
        <w:adjustRightInd w:val="0"/>
        <w:spacing w:after="0" w:line="240" w:lineRule="auto"/>
        <w:jc w:val="both"/>
        <w:rPr>
          <w:rFonts w:ascii="Calibri Light" w:hAnsi="Calibri Light" w:cs="Cambria"/>
          <w:sz w:val="20"/>
          <w:szCs w:val="20"/>
        </w:rPr>
      </w:pPr>
    </w:p>
    <w:p w14:paraId="7AEBE45B" w14:textId="2D11E244" w:rsidR="002B4162" w:rsidRPr="00915255" w:rsidRDefault="002B4162" w:rsidP="002B4162">
      <w:pPr>
        <w:pStyle w:val="Default"/>
        <w:spacing w:after="0" w:line="240" w:lineRule="auto"/>
        <w:jc w:val="both"/>
        <w:rPr>
          <w:rFonts w:ascii="Calibri Light" w:hAnsi="Calibri Light"/>
          <w:sz w:val="20"/>
          <w:szCs w:val="20"/>
        </w:rPr>
      </w:pPr>
      <w:r>
        <w:rPr>
          <w:rFonts w:ascii="Calibri Light" w:hAnsi="Calibri Light" w:cs="Cambria"/>
          <w:sz w:val="20"/>
          <w:szCs w:val="20"/>
        </w:rPr>
        <w:t>1/</w:t>
      </w:r>
      <w:r w:rsidRPr="00915255">
        <w:rPr>
          <w:rFonts w:ascii="Calibri Light" w:hAnsi="Calibri Light" w:cs="Cambria"/>
          <w:sz w:val="20"/>
          <w:szCs w:val="20"/>
        </w:rPr>
        <w:t xml:space="preserve"> odpisu albo informacji z Krajowego Rejestru Sądowego lub z Centralnej Ewidencji i Informacji o Działalności Gospodarczej, o których mowa w pkt </w:t>
      </w:r>
      <w:r>
        <w:rPr>
          <w:rFonts w:ascii="Calibri Light" w:hAnsi="Calibri Light" w:cs="Cambria"/>
          <w:sz w:val="20"/>
          <w:szCs w:val="20"/>
        </w:rPr>
        <w:t>9.2.1/</w:t>
      </w:r>
      <w:r w:rsidRPr="00915255">
        <w:rPr>
          <w:rFonts w:ascii="Calibri Light" w:hAnsi="Calibri Light" w:cs="Cambria"/>
          <w:sz w:val="20"/>
          <w:szCs w:val="20"/>
        </w:rPr>
        <w:t xml:space="preserve"> ppkt. a</w:t>
      </w:r>
      <w:r>
        <w:rPr>
          <w:rFonts w:ascii="Calibri Light" w:hAnsi="Calibri Light" w:cs="Cambria"/>
          <w:sz w:val="20"/>
          <w:szCs w:val="20"/>
        </w:rPr>
        <w:t xml:space="preserve">) </w:t>
      </w:r>
      <w:r w:rsidRPr="0020328B">
        <w:rPr>
          <w:rFonts w:ascii="Calibri Light" w:hAnsi="Calibri Light"/>
          <w:sz w:val="20"/>
          <w:szCs w:val="20"/>
        </w:rPr>
        <w:t>składa dokument lub dokumenty wystawione w kraju, w którym Wykonawca ma siedzibę lub miejsce zamieszkania, potwierdzające odpowiednio, że</w:t>
      </w:r>
      <w:r>
        <w:rPr>
          <w:rFonts w:ascii="Calibri Light" w:hAnsi="Calibri Light"/>
          <w:sz w:val="20"/>
          <w:szCs w:val="20"/>
        </w:rPr>
        <w:t xml:space="preserve"> </w:t>
      </w:r>
      <w:r w:rsidRPr="00915255">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46A46ECB"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p>
    <w:p w14:paraId="2D3B45C7" w14:textId="77777777" w:rsidR="002B4162" w:rsidRPr="00915255" w:rsidRDefault="002B4162" w:rsidP="002B4162">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2/</w:t>
      </w:r>
      <w:r w:rsidRPr="00915255">
        <w:rPr>
          <w:rFonts w:ascii="Calibri Light" w:hAnsi="Calibri Light"/>
          <w:sz w:val="20"/>
          <w:szCs w:val="20"/>
        </w:rPr>
        <w:t xml:space="preserve"> Dokumenty o których mowa </w:t>
      </w:r>
      <w:r w:rsidRPr="00BC2D78">
        <w:rPr>
          <w:rFonts w:ascii="Calibri Light" w:hAnsi="Calibri Light"/>
          <w:b/>
          <w:bCs/>
          <w:sz w:val="20"/>
          <w:szCs w:val="20"/>
        </w:rPr>
        <w:t>w pkt. 1</w:t>
      </w:r>
      <w:r w:rsidRPr="00915255">
        <w:rPr>
          <w:rFonts w:ascii="Calibri Light" w:hAnsi="Calibri Light"/>
          <w:sz w:val="20"/>
          <w:szCs w:val="20"/>
        </w:rPr>
        <w:t xml:space="preserve"> powinny być wystawione nie wcześniej </w:t>
      </w:r>
      <w:r w:rsidRPr="00BC2D78">
        <w:rPr>
          <w:rFonts w:ascii="Calibri Light" w:hAnsi="Calibri Light"/>
          <w:b/>
          <w:bCs/>
          <w:sz w:val="20"/>
          <w:szCs w:val="20"/>
        </w:rPr>
        <w:t>niż 3 miesiące</w:t>
      </w:r>
      <w:r w:rsidRPr="00915255">
        <w:rPr>
          <w:rFonts w:ascii="Calibri Light" w:hAnsi="Calibri Light"/>
          <w:sz w:val="20"/>
          <w:szCs w:val="20"/>
        </w:rPr>
        <w:t xml:space="preserve"> przed ich złożeniem. </w:t>
      </w:r>
    </w:p>
    <w:p w14:paraId="685BE54A" w14:textId="6FF0C9E1" w:rsidR="00915255" w:rsidRDefault="00915255" w:rsidP="00CC124D">
      <w:pPr>
        <w:spacing w:after="0" w:line="240" w:lineRule="auto"/>
        <w:rPr>
          <w:rFonts w:asciiTheme="majorHAnsi" w:hAnsiTheme="majorHAnsi" w:cstheme="majorHAnsi"/>
          <w:color w:val="262626" w:themeColor="text1" w:themeTint="D9"/>
          <w:sz w:val="20"/>
          <w:szCs w:val="20"/>
        </w:rPr>
      </w:pPr>
    </w:p>
    <w:p w14:paraId="08EB2EF7" w14:textId="77777777" w:rsidR="00473C0C" w:rsidRDefault="00473C0C" w:rsidP="00473C0C">
      <w:pPr>
        <w:autoSpaceDE w:val="0"/>
        <w:autoSpaceDN w:val="0"/>
        <w:adjustRightInd w:val="0"/>
        <w:spacing w:after="0" w:line="240" w:lineRule="auto"/>
        <w:jc w:val="both"/>
        <w:rPr>
          <w:rFonts w:ascii="Calibri Light" w:hAnsi="Calibri Light"/>
          <w:sz w:val="20"/>
          <w:szCs w:val="20"/>
        </w:rPr>
      </w:pPr>
      <w:r>
        <w:rPr>
          <w:rFonts w:ascii="Calibri Light" w:hAnsi="Calibri Light"/>
          <w:sz w:val="20"/>
          <w:szCs w:val="20"/>
        </w:rPr>
        <w:t>3/</w:t>
      </w:r>
      <w:r w:rsidRPr="00915255">
        <w:rPr>
          <w:rFonts w:ascii="Calibri Light" w:hAnsi="Calibri Light"/>
          <w:sz w:val="20"/>
          <w:szCs w:val="20"/>
        </w:rPr>
        <w:t xml:space="preserve"> Jeżeli w kraju, w którym Wykonawca ma siedzibę lub miejsce zamieszkania, nie wydaje się dokumentów, o których mowa w pkt.</w:t>
      </w:r>
      <w:r>
        <w:rPr>
          <w:rFonts w:ascii="Calibri Light" w:hAnsi="Calibri Light"/>
          <w:sz w:val="20"/>
          <w:szCs w:val="20"/>
        </w:rPr>
        <w:t xml:space="preserve"> </w:t>
      </w:r>
      <w:r w:rsidRPr="00915255">
        <w:rPr>
          <w:rFonts w:ascii="Calibri Light" w:hAnsi="Calibri Light"/>
          <w:sz w:val="20"/>
          <w:szCs w:val="20"/>
        </w:rPr>
        <w:t>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w:t>
      </w:r>
      <w:r>
        <w:rPr>
          <w:rFonts w:ascii="Calibri Light" w:hAnsi="Calibri Light"/>
          <w:sz w:val="20"/>
          <w:szCs w:val="20"/>
        </w:rPr>
        <w:t xml:space="preserve"> 2</w:t>
      </w:r>
      <w:r w:rsidRPr="00915255">
        <w:rPr>
          <w:rFonts w:ascii="Calibri Light" w:hAnsi="Calibri Light"/>
          <w:sz w:val="20"/>
          <w:szCs w:val="20"/>
        </w:rPr>
        <w:t xml:space="preserve"> powyżej.</w:t>
      </w:r>
    </w:p>
    <w:p w14:paraId="037DBDEB" w14:textId="09EB998C" w:rsidR="00473C0C" w:rsidRDefault="00473C0C" w:rsidP="00CC124D">
      <w:pPr>
        <w:spacing w:after="0" w:line="240" w:lineRule="auto"/>
        <w:rPr>
          <w:rFonts w:asciiTheme="majorHAnsi" w:hAnsiTheme="majorHAnsi" w:cstheme="majorHAnsi"/>
          <w:color w:val="262626" w:themeColor="text1" w:themeTint="D9"/>
          <w:sz w:val="20"/>
          <w:szCs w:val="20"/>
        </w:rPr>
      </w:pPr>
    </w:p>
    <w:p w14:paraId="2E6E33AD"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267B67CF"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674A3103"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2228922A" w14:textId="28750242" w:rsidR="001C7A0B" w:rsidRPr="00281082" w:rsidRDefault="00281082" w:rsidP="00CC124D">
      <w:pPr>
        <w:autoSpaceDE w:val="0"/>
        <w:autoSpaceDN w:val="0"/>
        <w:adjustRightInd w:val="0"/>
        <w:spacing w:after="0" w:line="240" w:lineRule="auto"/>
        <w:rPr>
          <w:rFonts w:asciiTheme="majorHAnsi" w:hAnsiTheme="majorHAnsi" w:cstheme="majorHAnsi"/>
          <w:b/>
          <w:bCs/>
          <w:color w:val="262626" w:themeColor="text1" w:themeTint="D9"/>
          <w:sz w:val="20"/>
          <w:szCs w:val="20"/>
        </w:rPr>
      </w:pPr>
      <w:r w:rsidRPr="00281082">
        <w:rPr>
          <w:rFonts w:asciiTheme="majorHAnsi" w:hAnsiTheme="majorHAnsi" w:cstheme="majorHAnsi"/>
          <w:b/>
          <w:bCs/>
          <w:color w:val="262626" w:themeColor="text1" w:themeTint="D9"/>
          <w:sz w:val="20"/>
          <w:szCs w:val="20"/>
        </w:rPr>
        <w:t>Zamawiający nie wymaga wpłaty wadium</w:t>
      </w:r>
    </w:p>
    <w:p w14:paraId="559D0C87" w14:textId="77777777" w:rsidR="00A64DA7" w:rsidRPr="009D538D" w:rsidRDefault="00A64DA7"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97C28CE"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7B362E9D"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68A73DAF"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72F65E21"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708605F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0A060E6"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03B234F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6A7BB2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FCD244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6BF6A6D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06C670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09B8F2AD"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74291D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6FE0D6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FA0CC1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6C31B9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605A23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A3C5A01" w14:textId="0263C514" w:rsidR="00A476DA"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488C3248" w14:textId="77777777" w:rsidR="00971447" w:rsidRPr="009D538D" w:rsidRDefault="00971447" w:rsidP="00CC124D">
      <w:pPr>
        <w:spacing w:after="0" w:line="240" w:lineRule="auto"/>
        <w:jc w:val="both"/>
        <w:rPr>
          <w:rFonts w:asciiTheme="majorHAnsi" w:hAnsiTheme="majorHAnsi" w:cstheme="majorHAnsi"/>
          <w:color w:val="262626" w:themeColor="text1" w:themeTint="D9"/>
          <w:sz w:val="20"/>
          <w:szCs w:val="20"/>
        </w:rPr>
      </w:pPr>
    </w:p>
    <w:p w14:paraId="2424D151"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337EC6E6" w14:textId="3D5C5D94"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1A1416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425773D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30050F39" w14:textId="77777777" w:rsidR="00A476DA" w:rsidRPr="009D538D"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4D25D60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F916A1E"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48A0DFFB"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5EBD8D47" w14:textId="4C775D8E"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03A4682F"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61C3D1D4"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D225F62"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6F2BF356"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04231B9D"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51E702C4"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266203E7"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193C8193"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414390E9"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581B1070"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7B407E27"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4349E98"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21B513F3"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3ACB05F4"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19B02FB8"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72363AA" w14:textId="77777777"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12"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43B31E9D" w14:textId="192AE1A2" w:rsidR="005445DE" w:rsidRDefault="005445DE" w:rsidP="00CC124D">
      <w:pPr>
        <w:pStyle w:val="Default"/>
        <w:spacing w:after="0" w:line="240" w:lineRule="auto"/>
        <w:rPr>
          <w:rFonts w:asciiTheme="majorHAnsi" w:hAnsiTheme="majorHAnsi" w:cstheme="majorHAnsi"/>
          <w:color w:val="262626" w:themeColor="text1" w:themeTint="D9"/>
          <w:sz w:val="20"/>
          <w:szCs w:val="20"/>
        </w:rPr>
      </w:pPr>
    </w:p>
    <w:p w14:paraId="49AA4D2B"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2"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255F462F"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p w14:paraId="53145190"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460367EB"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3FA2F692"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p w14:paraId="69DA068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p>
    <w:bookmarkEnd w:id="12"/>
    <w:p w14:paraId="6C390118" w14:textId="1FDA1431"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3049BE51" w14:textId="5B77B786"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469A313A" w14:textId="15094A8D"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7A0128B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5E726236"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652EA35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93DCFE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36904D92"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58FC9AED"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6DD05B79"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3D3337A" w14:textId="1554BA7B"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586A8A96"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42D4DFAD" w14:textId="2A9C1429"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0C380A36" w14:textId="6AD97642"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3" w:history="1">
        <w:r w:rsidR="00281082" w:rsidRPr="004F2D75">
          <w:rPr>
            <w:rStyle w:val="Hipercze"/>
            <w:rFonts w:asciiTheme="majorHAnsi" w:hAnsiTheme="majorHAnsi" w:cstheme="majorHAnsi"/>
            <w:sz w:val="20"/>
            <w:szCs w:val="20"/>
          </w:rPr>
          <w:t>https://bip.um.pruszkow.pl/</w:t>
        </w:r>
      </w:hyperlink>
    </w:p>
    <w:p w14:paraId="339AA8C7" w14:textId="77777777" w:rsidR="00281082" w:rsidRPr="009D538D"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5CEC7E1A" w14:textId="7199E4EC"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4"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(udostępniając je na stronie internetowej prowadzonego postępowania </w:t>
      </w:r>
      <w:hyperlink r:id="rId15" w:history="1">
        <w:r w:rsidR="00281082" w:rsidRPr="00CE3575">
          <w:rPr>
            <w:rStyle w:val="Hipercze"/>
            <w:rFonts w:asciiTheme="majorHAnsi" w:hAnsiTheme="majorHAnsi" w:cstheme="majorHAnsi"/>
            <w:sz w:val="20"/>
            <w:szCs w:val="20"/>
          </w:rPr>
          <w:t>https://bip.um.pruszkow.pl/</w:t>
        </w:r>
      </w:hyperlink>
      <w:hyperlink r:id="rId16"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77AE8608"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7D58D1E5"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813D120" w14:textId="76D757EB"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6CDD002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755AC7DA" w14:textId="231BB56C"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6B1FCB1"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13"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6537EDF0" w14:textId="19DDC14D"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BB6A90">
        <w:rPr>
          <w:rFonts w:asciiTheme="majorHAnsi" w:hAnsiTheme="majorHAnsi" w:cstheme="majorHAnsi"/>
          <w:color w:val="262626" w:themeColor="text1" w:themeTint="D9"/>
          <w:sz w:val="20"/>
          <w:szCs w:val="20"/>
        </w:rPr>
        <w:t>Aneta Kozłowska</w:t>
      </w:r>
      <w:r w:rsidRPr="009D538D">
        <w:rPr>
          <w:rFonts w:asciiTheme="majorHAnsi" w:hAnsiTheme="majorHAnsi" w:cstheme="majorHAnsi"/>
          <w:color w:val="262626" w:themeColor="text1" w:themeTint="D9"/>
          <w:sz w:val="20"/>
          <w:szCs w:val="20"/>
        </w:rPr>
        <w:t xml:space="preserve"> – tel. 22 735 8</w:t>
      </w:r>
      <w:r w:rsidR="00BB6A90">
        <w:rPr>
          <w:rFonts w:asciiTheme="majorHAnsi" w:hAnsiTheme="majorHAnsi" w:cstheme="majorHAnsi"/>
          <w:color w:val="262626" w:themeColor="text1" w:themeTint="D9"/>
          <w:sz w:val="20"/>
          <w:szCs w:val="20"/>
        </w:rPr>
        <w:t>8 18</w:t>
      </w:r>
      <w:r w:rsidRPr="009D538D">
        <w:rPr>
          <w:rFonts w:asciiTheme="majorHAnsi" w:hAnsiTheme="majorHAnsi" w:cstheme="majorHAnsi"/>
          <w:color w:val="262626" w:themeColor="text1" w:themeTint="D9"/>
          <w:sz w:val="20"/>
          <w:szCs w:val="20"/>
        </w:rPr>
        <w:t>;  w sprawach technicznych.</w:t>
      </w:r>
    </w:p>
    <w:bookmarkEnd w:id="13"/>
    <w:p w14:paraId="2DAFEFA6"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51897684"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5892C4F1" w14:textId="5314FAEE"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48DDDE83" w14:textId="6E833F9A"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6FC92DA9" w14:textId="064F237B"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622172D" w14:textId="0FA4AB62"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64DFC674"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77CD3750" w14:textId="769F6F84"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6CFFCD7" w14:textId="6B4D5B58" w:rsidR="006D3D6A" w:rsidRDefault="006D3D6A" w:rsidP="00CC124D">
      <w:pPr>
        <w:spacing w:after="0" w:line="240" w:lineRule="auto"/>
        <w:rPr>
          <w:rFonts w:asciiTheme="majorHAnsi" w:hAnsiTheme="majorHAnsi" w:cstheme="majorHAnsi"/>
          <w:color w:val="262626" w:themeColor="text1" w:themeTint="D9"/>
          <w:sz w:val="20"/>
          <w:szCs w:val="20"/>
        </w:rPr>
      </w:pPr>
    </w:p>
    <w:p w14:paraId="75BC5A05"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4423727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EEBE99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5B6D514C"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0BD4ABBA" w14:textId="4F3A473C"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B41019">
        <w:rPr>
          <w:rFonts w:asciiTheme="majorHAnsi" w:hAnsiTheme="majorHAnsi" w:cstheme="majorHAnsi"/>
          <w:b/>
          <w:bCs/>
          <w:color w:val="262626" w:themeColor="text1" w:themeTint="D9"/>
          <w:sz w:val="20"/>
          <w:szCs w:val="20"/>
        </w:rPr>
        <w:t>12</w:t>
      </w:r>
      <w:r w:rsidR="00B55C77">
        <w:rPr>
          <w:rFonts w:asciiTheme="majorHAnsi" w:hAnsiTheme="majorHAnsi" w:cstheme="majorHAnsi"/>
          <w:b/>
          <w:bCs/>
          <w:color w:val="262626" w:themeColor="text1" w:themeTint="D9"/>
          <w:sz w:val="20"/>
          <w:szCs w:val="20"/>
        </w:rPr>
        <w:t>.0</w:t>
      </w:r>
      <w:r w:rsidR="00E04086">
        <w:rPr>
          <w:rFonts w:asciiTheme="majorHAnsi" w:hAnsiTheme="majorHAnsi" w:cstheme="majorHAnsi"/>
          <w:b/>
          <w:bCs/>
          <w:color w:val="262626" w:themeColor="text1" w:themeTint="D9"/>
          <w:sz w:val="20"/>
          <w:szCs w:val="20"/>
        </w:rPr>
        <w:t>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78CCAD3F"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9D538D"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4F58BB71"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A1BC89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2CD808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C7D046" w14:textId="7E486C21"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B41019">
        <w:rPr>
          <w:rFonts w:asciiTheme="majorHAnsi" w:hAnsiTheme="majorHAnsi" w:cstheme="majorHAnsi"/>
          <w:b/>
          <w:bCs/>
          <w:color w:val="262626" w:themeColor="text1" w:themeTint="D9"/>
          <w:sz w:val="20"/>
          <w:szCs w:val="20"/>
        </w:rPr>
        <w:t>12</w:t>
      </w:r>
      <w:r w:rsidR="00B55C77">
        <w:rPr>
          <w:rFonts w:asciiTheme="majorHAnsi" w:hAnsiTheme="majorHAnsi" w:cstheme="majorHAnsi"/>
          <w:b/>
          <w:bCs/>
          <w:color w:val="262626" w:themeColor="text1" w:themeTint="D9"/>
          <w:sz w:val="20"/>
          <w:szCs w:val="20"/>
        </w:rPr>
        <w:t>.0</w:t>
      </w:r>
      <w:r w:rsidR="00E04086">
        <w:rPr>
          <w:rFonts w:asciiTheme="majorHAnsi" w:hAnsiTheme="majorHAnsi" w:cstheme="majorHAnsi"/>
          <w:b/>
          <w:bCs/>
          <w:color w:val="262626" w:themeColor="text1" w:themeTint="D9"/>
          <w:sz w:val="20"/>
          <w:szCs w:val="20"/>
        </w:rPr>
        <w:t>5</w:t>
      </w:r>
      <w:r w:rsidR="00771879" w:rsidRPr="009D538D">
        <w:rPr>
          <w:rFonts w:asciiTheme="majorHAnsi" w:hAnsiTheme="majorHAnsi" w:cstheme="majorHAnsi"/>
          <w:b/>
          <w:bCs/>
          <w:color w:val="262626" w:themeColor="text1" w:themeTint="D9"/>
          <w:sz w:val="20"/>
          <w:szCs w:val="20"/>
        </w:rPr>
        <w:t xml:space="preserve">.2021 </w:t>
      </w:r>
      <w:r w:rsidR="005445DE" w:rsidRPr="009D538D">
        <w:rPr>
          <w:rFonts w:asciiTheme="majorHAnsi" w:hAnsiTheme="majorHAnsi" w:cstheme="majorHAnsi"/>
          <w:b/>
          <w:bCs/>
          <w:color w:val="262626" w:themeColor="text1" w:themeTint="D9"/>
          <w:sz w:val="20"/>
          <w:szCs w:val="20"/>
        </w:rPr>
        <w:t>r. o godz. 1</w:t>
      </w:r>
      <w:r w:rsidR="00FB526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C8DC72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561D0239"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230E3D66"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745625FA"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054BE80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4C101879" w14:textId="66F91F8F"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772FC677" w14:textId="77777777" w:rsidR="00D258C0" w:rsidRPr="009D538D" w:rsidRDefault="00D258C0" w:rsidP="00E47AFB">
      <w:pPr>
        <w:spacing w:after="0" w:line="240" w:lineRule="auto"/>
        <w:jc w:val="both"/>
        <w:rPr>
          <w:rFonts w:asciiTheme="majorHAnsi" w:hAnsiTheme="majorHAnsi" w:cstheme="majorHAnsi"/>
          <w:color w:val="262626" w:themeColor="text1" w:themeTint="D9"/>
          <w:sz w:val="20"/>
          <w:szCs w:val="20"/>
        </w:rPr>
      </w:pPr>
    </w:p>
    <w:p w14:paraId="2087B6F2"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182255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48DFB374"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48F4471A"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5E5881BE" w14:textId="43A11033"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B41019">
        <w:rPr>
          <w:rFonts w:asciiTheme="majorHAnsi" w:hAnsiTheme="majorHAnsi" w:cstheme="majorHAnsi"/>
          <w:b/>
          <w:bCs/>
          <w:color w:val="262626" w:themeColor="text1" w:themeTint="D9"/>
          <w:sz w:val="20"/>
          <w:szCs w:val="20"/>
        </w:rPr>
        <w:t>10.0</w:t>
      </w:r>
      <w:r w:rsidR="00FB5264">
        <w:rPr>
          <w:rFonts w:asciiTheme="majorHAnsi" w:hAnsiTheme="majorHAnsi" w:cstheme="majorHAnsi"/>
          <w:b/>
          <w:bCs/>
          <w:color w:val="262626" w:themeColor="text1" w:themeTint="D9"/>
          <w:sz w:val="20"/>
          <w:szCs w:val="20"/>
        </w:rPr>
        <w:t>6</w:t>
      </w:r>
      <w:r w:rsidR="00B55C77">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2021r.</w:t>
      </w:r>
    </w:p>
    <w:p w14:paraId="047632F0"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458CDDA8"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48203FE9"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19AB4D03"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1840AB3C" w14:textId="7EDDAFB9"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50706FA8" w14:textId="602790EB" w:rsidR="00493EE1" w:rsidRDefault="00493EE1" w:rsidP="00CC124D">
      <w:pPr>
        <w:spacing w:after="0" w:line="240" w:lineRule="auto"/>
        <w:jc w:val="both"/>
        <w:rPr>
          <w:rFonts w:asciiTheme="majorHAnsi" w:hAnsiTheme="majorHAnsi" w:cstheme="majorHAnsi"/>
          <w:b/>
          <w:bCs/>
          <w:color w:val="262626" w:themeColor="text1" w:themeTint="D9"/>
          <w:sz w:val="20"/>
          <w:szCs w:val="20"/>
        </w:rPr>
      </w:pPr>
    </w:p>
    <w:p w14:paraId="68EF64BB" w14:textId="42F84036" w:rsidR="00B41019" w:rsidRDefault="00B41019" w:rsidP="00CC124D">
      <w:pPr>
        <w:spacing w:after="0" w:line="240" w:lineRule="auto"/>
        <w:jc w:val="both"/>
        <w:rPr>
          <w:rFonts w:asciiTheme="majorHAnsi" w:hAnsiTheme="majorHAnsi" w:cstheme="majorHAnsi"/>
          <w:b/>
          <w:bCs/>
          <w:color w:val="262626" w:themeColor="text1" w:themeTint="D9"/>
          <w:sz w:val="20"/>
          <w:szCs w:val="20"/>
        </w:rPr>
      </w:pPr>
    </w:p>
    <w:p w14:paraId="48C42F22" w14:textId="29510B30" w:rsidR="00B41019" w:rsidRDefault="00B41019" w:rsidP="00CC124D">
      <w:pPr>
        <w:spacing w:after="0" w:line="240" w:lineRule="auto"/>
        <w:jc w:val="both"/>
        <w:rPr>
          <w:rFonts w:asciiTheme="majorHAnsi" w:hAnsiTheme="majorHAnsi" w:cstheme="majorHAnsi"/>
          <w:b/>
          <w:bCs/>
          <w:color w:val="262626" w:themeColor="text1" w:themeTint="D9"/>
          <w:sz w:val="20"/>
          <w:szCs w:val="20"/>
        </w:rPr>
      </w:pPr>
    </w:p>
    <w:p w14:paraId="2526F021" w14:textId="77777777" w:rsidR="00B41019" w:rsidRPr="009D538D" w:rsidRDefault="00B41019" w:rsidP="00CC124D">
      <w:pPr>
        <w:spacing w:after="0" w:line="240" w:lineRule="auto"/>
        <w:jc w:val="both"/>
        <w:rPr>
          <w:rFonts w:asciiTheme="majorHAnsi" w:hAnsiTheme="majorHAnsi" w:cstheme="majorHAnsi"/>
          <w:b/>
          <w:bCs/>
          <w:color w:val="262626" w:themeColor="text1" w:themeTint="D9"/>
          <w:sz w:val="20"/>
          <w:szCs w:val="20"/>
        </w:rPr>
      </w:pPr>
    </w:p>
    <w:p w14:paraId="196BAD2B"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49827C88"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64058873"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0F5840D1" w14:textId="70AE31DD" w:rsidR="0041413B" w:rsidRPr="009D538D"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75D5786C" w14:textId="77777777" w:rsidR="0041413B" w:rsidRPr="009D538D" w:rsidRDefault="0041413B" w:rsidP="00CC124D">
      <w:pPr>
        <w:spacing w:after="0" w:line="240" w:lineRule="auto"/>
        <w:jc w:val="both"/>
        <w:rPr>
          <w:rFonts w:asciiTheme="majorHAnsi" w:hAnsiTheme="majorHAnsi" w:cstheme="majorHAnsi"/>
          <w:color w:val="262626" w:themeColor="text1" w:themeTint="D9"/>
          <w:sz w:val="20"/>
          <w:szCs w:val="20"/>
        </w:rPr>
      </w:pPr>
    </w:p>
    <w:p w14:paraId="7DE1EE53"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0969FF63"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42772420"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6FB1AB13"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3C459B73"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55696BBC" w14:textId="1FEFA855"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w:t>
      </w:r>
      <w:r w:rsidRPr="00725A9C">
        <w:rPr>
          <w:rFonts w:asciiTheme="majorHAnsi" w:eastAsia="Verdana" w:hAnsiTheme="majorHAnsi" w:cstheme="majorHAnsi"/>
          <w:b/>
          <w:color w:val="262626" w:themeColor="text1" w:themeTint="D9"/>
          <w:sz w:val="20"/>
          <w:szCs w:val="20"/>
        </w:rPr>
        <w:t>0%</w:t>
      </w:r>
    </w:p>
    <w:p w14:paraId="6DE71041" w14:textId="5C9DF75C" w:rsidR="00BB6A90" w:rsidRPr="00725A9C" w:rsidRDefault="00725A9C" w:rsidP="00BB6A90">
      <w:pPr>
        <w:autoSpaceDE w:val="0"/>
        <w:spacing w:after="0" w:line="240" w:lineRule="auto"/>
        <w:jc w:val="both"/>
        <w:rPr>
          <w:rFonts w:asciiTheme="majorHAnsi" w:eastAsia="Verdana" w:hAnsiTheme="majorHAnsi" w:cstheme="majorHAnsi"/>
          <w:b/>
          <w:color w:val="262626" w:themeColor="text1" w:themeTint="D9"/>
          <w:sz w:val="20"/>
          <w:szCs w:val="20"/>
        </w:rPr>
      </w:pPr>
      <w:bookmarkStart w:id="14" w:name="_Hlk68098295"/>
      <w:r w:rsidRPr="00725A9C">
        <w:rPr>
          <w:rFonts w:asciiTheme="majorHAnsi" w:eastAsia="Verdana" w:hAnsiTheme="majorHAnsi" w:cstheme="majorHAnsi"/>
          <w:b/>
          <w:color w:val="262626" w:themeColor="text1" w:themeTint="D9"/>
          <w:sz w:val="20"/>
          <w:szCs w:val="20"/>
        </w:rPr>
        <w:t>pielęgnacja zieleni</w:t>
      </w:r>
      <w:bookmarkEnd w:id="14"/>
      <w:r w:rsidR="00BB6A90" w:rsidRPr="00725A9C">
        <w:rPr>
          <w:rFonts w:asciiTheme="majorHAnsi" w:eastAsia="Verdana" w:hAnsiTheme="majorHAnsi" w:cstheme="majorHAnsi"/>
          <w:b/>
          <w:color w:val="262626" w:themeColor="text1" w:themeTint="D9"/>
          <w:sz w:val="20"/>
          <w:szCs w:val="20"/>
        </w:rPr>
        <w:tab/>
      </w:r>
      <w:r w:rsidR="00BB6A90" w:rsidRPr="00725A9C">
        <w:rPr>
          <w:rFonts w:asciiTheme="majorHAnsi" w:eastAsia="Verdana" w:hAnsiTheme="majorHAnsi" w:cstheme="majorHAnsi"/>
          <w:color w:val="262626" w:themeColor="text1" w:themeTint="D9"/>
          <w:sz w:val="20"/>
          <w:szCs w:val="20"/>
        </w:rPr>
        <w:t xml:space="preserve">– waga kryterium </w:t>
      </w:r>
      <w:r w:rsidR="00BB6A90" w:rsidRPr="00725A9C">
        <w:rPr>
          <w:rFonts w:asciiTheme="majorHAnsi" w:eastAsia="Verdana" w:hAnsiTheme="majorHAnsi" w:cstheme="majorHAnsi"/>
          <w:b/>
          <w:color w:val="262626" w:themeColor="text1" w:themeTint="D9"/>
          <w:sz w:val="20"/>
          <w:szCs w:val="20"/>
        </w:rPr>
        <w:t>20%</w:t>
      </w:r>
    </w:p>
    <w:p w14:paraId="4856E6C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48E07E8B"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676365F2"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4AF1BE"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3528F764" w14:textId="4FAB5C72"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r w:rsidR="00971447">
        <w:rPr>
          <w:rFonts w:asciiTheme="majorHAnsi" w:hAnsiTheme="majorHAnsi" w:cstheme="majorHAnsi"/>
          <w:b/>
          <w:bCs/>
          <w:color w:val="262626" w:themeColor="text1" w:themeTint="D9"/>
          <w:sz w:val="20"/>
          <w:szCs w:val="20"/>
        </w:rPr>
        <w:t xml:space="preserve"> + PZ</w:t>
      </w:r>
    </w:p>
    <w:p w14:paraId="7FA78A6C"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59763BE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27E60C7A"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3F79773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31DE6898"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3CA4B988" w14:textId="3C783314" w:rsidR="00971447" w:rsidRPr="00725A9C" w:rsidRDefault="00971447" w:rsidP="00971447">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Pr>
          <w:rFonts w:asciiTheme="majorHAnsi" w:hAnsiTheme="majorHAnsi" w:cstheme="majorHAnsi"/>
          <w:b/>
          <w:bCs/>
          <w:color w:val="262626" w:themeColor="text1" w:themeTint="D9"/>
          <w:sz w:val="20"/>
          <w:szCs w:val="20"/>
        </w:rPr>
        <w:t>Z</w:t>
      </w:r>
      <w:r w:rsidRPr="00725A9C">
        <w:rPr>
          <w:rFonts w:asciiTheme="majorHAnsi" w:hAnsiTheme="majorHAnsi" w:cstheme="majorHAnsi"/>
          <w:bCs/>
          <w:color w:val="262626" w:themeColor="text1" w:themeTint="D9"/>
          <w:sz w:val="20"/>
          <w:szCs w:val="20"/>
        </w:rPr>
        <w:tab/>
        <w:t xml:space="preserve">- ilość punktów oferty badanej w kryterium </w:t>
      </w:r>
      <w:r>
        <w:rPr>
          <w:rFonts w:asciiTheme="majorHAnsi" w:hAnsiTheme="majorHAnsi" w:cstheme="majorHAnsi"/>
          <w:bCs/>
          <w:color w:val="262626" w:themeColor="text1" w:themeTint="D9"/>
          <w:sz w:val="20"/>
          <w:szCs w:val="20"/>
        </w:rPr>
        <w:t>pielęgnacja zieleni</w:t>
      </w:r>
      <w:r w:rsidRPr="00725A9C">
        <w:rPr>
          <w:rFonts w:asciiTheme="majorHAnsi" w:hAnsiTheme="majorHAnsi" w:cstheme="majorHAnsi"/>
          <w:bCs/>
          <w:color w:val="262626" w:themeColor="text1" w:themeTint="D9"/>
          <w:sz w:val="20"/>
          <w:szCs w:val="20"/>
        </w:rPr>
        <w:t xml:space="preserve"> </w:t>
      </w:r>
    </w:p>
    <w:p w14:paraId="3C5F683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32E978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1D788FDB"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35338EAA"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15F4DBE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6DA45BEB"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402FEA1"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31EF5ED3"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471593B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21D02C12"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4A37738C" w14:textId="77777777" w:rsidR="00A904C4" w:rsidRPr="00725A9C"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4C58A6DD" w14:textId="77777777"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60pkt.</w:t>
      </w:r>
    </w:p>
    <w:p w14:paraId="0006406F" w14:textId="61D6E499" w:rsidR="00A904C4"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C0CADC8" w14:textId="77777777" w:rsidR="00B41019" w:rsidRPr="00725A9C" w:rsidRDefault="00B41019"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E2952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317FCC50"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0ECDD879"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09F65F32"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BD891C5" w14:textId="1BF01264"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w:t>
      </w:r>
      <w:r w:rsidR="00971447">
        <w:rPr>
          <w:rFonts w:asciiTheme="majorHAnsi" w:hAnsiTheme="majorHAnsi" w:cstheme="majorHAnsi"/>
          <w:b/>
          <w:color w:val="262626" w:themeColor="text1" w:themeTint="D9"/>
          <w:sz w:val="20"/>
          <w:szCs w:val="20"/>
          <w:u w:val="single"/>
        </w:rPr>
        <w:t>K</w:t>
      </w:r>
      <w:r w:rsidRPr="00725A9C">
        <w:rPr>
          <w:rFonts w:asciiTheme="majorHAnsi" w:hAnsiTheme="majorHAnsi" w:cstheme="majorHAnsi"/>
          <w:b/>
          <w:color w:val="262626" w:themeColor="text1" w:themeTint="D9"/>
          <w:sz w:val="20"/>
          <w:szCs w:val="20"/>
          <w:u w:val="single"/>
        </w:rPr>
        <w:t xml:space="preserve">ryterium - </w:t>
      </w:r>
      <w:r w:rsidRPr="00725A9C">
        <w:rPr>
          <w:rFonts w:asciiTheme="majorHAnsi" w:eastAsia="Verdana" w:hAnsiTheme="majorHAnsi" w:cstheme="majorHAnsi"/>
          <w:b/>
          <w:color w:val="262626" w:themeColor="text1" w:themeTint="D9"/>
          <w:sz w:val="20"/>
          <w:szCs w:val="20"/>
          <w:u w:val="single"/>
        </w:rPr>
        <w:t xml:space="preserve">okres gwarancji </w:t>
      </w:r>
    </w:p>
    <w:p w14:paraId="4E5D1998"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64ABACB1" w14:textId="5768AF83"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BB6A90" w:rsidRPr="00725A9C">
        <w:rPr>
          <w:rFonts w:asciiTheme="majorHAnsi" w:hAnsiTheme="majorHAnsi" w:cstheme="majorHAnsi"/>
          <w:b/>
          <w:bCs/>
          <w:color w:val="262626" w:themeColor="text1" w:themeTint="D9"/>
          <w:spacing w:val="-1"/>
          <w:sz w:val="20"/>
          <w:szCs w:val="20"/>
        </w:rPr>
        <w:t>36</w:t>
      </w:r>
      <w:r w:rsidRPr="00725A9C">
        <w:rPr>
          <w:rFonts w:asciiTheme="majorHAnsi" w:hAnsiTheme="majorHAnsi" w:cstheme="majorHAnsi"/>
          <w:b/>
          <w:bCs/>
          <w:color w:val="262626" w:themeColor="text1" w:themeTint="D9"/>
          <w:spacing w:val="-1"/>
          <w:sz w:val="20"/>
          <w:szCs w:val="20"/>
        </w:rPr>
        <w:t xml:space="preserve"> miesięcy oraz dłuższy niż </w:t>
      </w:r>
      <w:r w:rsidR="00BB6A90" w:rsidRPr="00725A9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290CDF4A"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6DDEDD51"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9DD588D"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Okres gwarancji </w:t>
      </w:r>
    </w:p>
    <w:p w14:paraId="5B9AD0E5" w14:textId="77777777" w:rsidR="003D75BE" w:rsidRPr="00725A9C"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hAnsiTheme="majorHAnsi" w:cstheme="majorHAnsi"/>
          <w:bCs/>
          <w:color w:val="262626" w:themeColor="text1" w:themeTint="D9"/>
          <w:spacing w:val="-1"/>
          <w:sz w:val="20"/>
          <w:szCs w:val="20"/>
          <w:u w:val="single"/>
        </w:rPr>
        <w:t>na cały zakres zamówienia                       Ilość punktów</w:t>
      </w:r>
    </w:p>
    <w:p w14:paraId="55BE420E" w14:textId="6CD520E8" w:rsidR="00BB6A90" w:rsidRPr="00725A9C" w:rsidRDefault="003D75BE"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 xml:space="preserve">36 miesięcy </w:t>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r>
      <w:r w:rsidR="00BB6A90" w:rsidRPr="00725A9C">
        <w:rPr>
          <w:rFonts w:asciiTheme="majorHAnsi" w:hAnsiTheme="majorHAnsi" w:cstheme="majorHAnsi"/>
          <w:bCs/>
          <w:color w:val="262626" w:themeColor="text1" w:themeTint="D9"/>
          <w:spacing w:val="-1"/>
          <w:sz w:val="20"/>
          <w:szCs w:val="20"/>
        </w:rPr>
        <w:tab/>
        <w:t>5</w:t>
      </w:r>
    </w:p>
    <w:p w14:paraId="7EF8FA2F" w14:textId="3A7449A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30A2DAE1" w14:textId="169ED8FD"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72B3C2AD" w14:textId="1EC55430"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7FE9AADF" w14:textId="77777777" w:rsidR="00BB6A90" w:rsidRPr="00725A9C" w:rsidRDefault="00BB6A90" w:rsidP="00CC124D">
      <w:pPr>
        <w:widowControl w:val="0"/>
        <w:spacing w:after="0" w:line="240" w:lineRule="auto"/>
        <w:rPr>
          <w:rFonts w:asciiTheme="majorHAnsi" w:hAnsiTheme="majorHAnsi" w:cstheme="majorHAnsi"/>
          <w:bCs/>
          <w:color w:val="262626" w:themeColor="text1" w:themeTint="D9"/>
          <w:spacing w:val="-1"/>
          <w:sz w:val="20"/>
          <w:szCs w:val="20"/>
        </w:rPr>
      </w:pPr>
    </w:p>
    <w:p w14:paraId="7A1E8358" w14:textId="7FA1ADB1" w:rsidR="00DA0D2A" w:rsidRPr="00725A9C" w:rsidRDefault="00DA0D2A" w:rsidP="00CC124D">
      <w:pPr>
        <w:spacing w:after="0" w:line="240" w:lineRule="auto"/>
        <w:jc w:val="both"/>
        <w:rPr>
          <w:rFonts w:asciiTheme="majorHAnsi" w:hAnsiTheme="majorHAnsi" w:cstheme="majorHAnsi"/>
          <w:bCs/>
          <w:color w:val="262626" w:themeColor="text1" w:themeTint="D9"/>
          <w:sz w:val="20"/>
          <w:szCs w:val="20"/>
        </w:rPr>
      </w:pPr>
    </w:p>
    <w:p w14:paraId="12BC08C9"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31FA0F36" w14:textId="77777777" w:rsidR="00165E48" w:rsidRDefault="00165E48" w:rsidP="00165E48">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36BDEC0E" w14:textId="7B98998D"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BB6A90" w:rsidRPr="00725A9C">
        <w:rPr>
          <w:rFonts w:asciiTheme="majorHAnsi" w:hAnsiTheme="majorHAnsi" w:cstheme="majorHAnsi"/>
          <w:b/>
          <w:bCs/>
          <w:color w:val="262626" w:themeColor="text1" w:themeTint="D9"/>
          <w:spacing w:val="-1"/>
          <w:sz w:val="20"/>
          <w:szCs w:val="20"/>
        </w:rPr>
        <w:t>36</w:t>
      </w:r>
    </w:p>
    <w:p w14:paraId="57444AB3" w14:textId="2F15B033"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71F2A199"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2B10FEC0" w14:textId="77777777" w:rsidR="005834E3" w:rsidRPr="00725A9C" w:rsidRDefault="005834E3" w:rsidP="005834E3">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3) kryterium – </w:t>
      </w:r>
      <w:r w:rsidRPr="00725A9C">
        <w:rPr>
          <w:rFonts w:asciiTheme="majorHAnsi" w:eastAsia="Verdana" w:hAnsiTheme="majorHAnsi" w:cstheme="majorHAnsi"/>
          <w:b/>
          <w:color w:val="262626" w:themeColor="text1" w:themeTint="D9"/>
          <w:sz w:val="20"/>
          <w:szCs w:val="20"/>
          <w:u w:val="single"/>
        </w:rPr>
        <w:t xml:space="preserve">pielęgnacja zieleni </w:t>
      </w:r>
    </w:p>
    <w:p w14:paraId="4609CD89" w14:textId="77777777" w:rsidR="005834E3" w:rsidRPr="00725A9C" w:rsidRDefault="005834E3" w:rsidP="005834E3">
      <w:pPr>
        <w:spacing w:after="0" w:line="240" w:lineRule="auto"/>
        <w:jc w:val="both"/>
        <w:rPr>
          <w:rFonts w:asciiTheme="majorHAnsi" w:hAnsiTheme="majorHAnsi" w:cstheme="majorHAnsi"/>
          <w:bCs/>
          <w:color w:val="262626" w:themeColor="text1" w:themeTint="D9"/>
          <w:sz w:val="20"/>
          <w:szCs w:val="20"/>
        </w:rPr>
      </w:pPr>
    </w:p>
    <w:p w14:paraId="011EED0C" w14:textId="2495C347" w:rsidR="005834E3" w:rsidRPr="00725A9C" w:rsidRDefault="005834E3" w:rsidP="005834E3">
      <w:pPr>
        <w:widowControl w:val="0"/>
        <w:spacing w:after="0" w:line="240" w:lineRule="auto"/>
        <w:rPr>
          <w:rFonts w:asciiTheme="majorHAnsi" w:hAnsiTheme="majorHAnsi" w:cstheme="majorHAnsi"/>
          <w:b/>
          <w:bCs/>
          <w:color w:val="262626" w:themeColor="text1" w:themeTint="D9"/>
          <w:spacing w:val="-1"/>
          <w:sz w:val="20"/>
          <w:szCs w:val="20"/>
        </w:rPr>
      </w:pPr>
      <w:bookmarkStart w:id="15" w:name="_Hlk69735741"/>
      <w:r w:rsidRPr="004F33BF">
        <w:rPr>
          <w:rFonts w:asciiTheme="majorHAnsi" w:hAnsiTheme="majorHAnsi" w:cstheme="majorHAnsi"/>
          <w:b/>
          <w:bCs/>
          <w:color w:val="262626" w:themeColor="text1" w:themeTint="D9"/>
          <w:spacing w:val="-1"/>
          <w:sz w:val="20"/>
          <w:szCs w:val="20"/>
        </w:rPr>
        <w:t xml:space="preserve">Okres </w:t>
      </w:r>
      <w:r w:rsidRPr="004F33BF">
        <w:rPr>
          <w:rFonts w:asciiTheme="majorHAnsi" w:eastAsia="Verdana" w:hAnsiTheme="majorHAnsi" w:cstheme="majorHAnsi"/>
          <w:b/>
          <w:color w:val="262626" w:themeColor="text1" w:themeTint="D9"/>
          <w:sz w:val="20"/>
          <w:szCs w:val="20"/>
          <w:u w:val="single"/>
        </w:rPr>
        <w:t>pielęgnacja zieleni</w:t>
      </w:r>
      <w:r w:rsidRPr="004F33BF">
        <w:rPr>
          <w:rFonts w:asciiTheme="majorHAnsi" w:hAnsiTheme="majorHAnsi" w:cstheme="majorHAnsi"/>
          <w:b/>
          <w:bCs/>
          <w:color w:val="262626" w:themeColor="text1" w:themeTint="D9"/>
          <w:spacing w:val="-1"/>
          <w:sz w:val="20"/>
          <w:szCs w:val="20"/>
        </w:rPr>
        <w:t xml:space="preserve"> określony przez Wykonawcę  nie może być krótszy niż 36 miesięcy oraz dłuższy niż 72 miesiące –  zakres w kryterium obejmuje czynności opisane w rozdz. II ust. 1 pkt. 1.3/ SWZ - </w:t>
      </w:r>
      <w:r w:rsidRPr="004F33BF">
        <w:rPr>
          <w:rFonts w:asciiTheme="majorHAnsi" w:hAnsiTheme="majorHAnsi"/>
          <w:b/>
          <w:bCs/>
          <w:color w:val="262626" w:themeColor="text1" w:themeTint="D9"/>
          <w:kern w:val="1"/>
          <w:sz w:val="20"/>
          <w:szCs w:val="20"/>
        </w:rPr>
        <w:t>Zalecane zabiegi pielęgnacyjne</w:t>
      </w:r>
      <w:r w:rsidR="00B41019">
        <w:rPr>
          <w:rFonts w:asciiTheme="majorHAnsi" w:hAnsiTheme="majorHAnsi"/>
          <w:b/>
          <w:bCs/>
          <w:color w:val="262626" w:themeColor="text1" w:themeTint="D9"/>
          <w:kern w:val="1"/>
          <w:sz w:val="20"/>
          <w:szCs w:val="20"/>
        </w:rPr>
        <w:t xml:space="preserve"> - </w:t>
      </w:r>
      <w:r w:rsidR="00B41019" w:rsidRPr="006425DF">
        <w:rPr>
          <w:rFonts w:asciiTheme="majorHAnsi" w:hAnsiTheme="majorHAnsi"/>
          <w:b/>
          <w:bCs/>
          <w:color w:val="262626" w:themeColor="text1" w:themeTint="D9"/>
          <w:kern w:val="1"/>
          <w:sz w:val="20"/>
          <w:szCs w:val="20"/>
        </w:rPr>
        <w:t>czynności pielęgnacyjne</w:t>
      </w:r>
      <w:r w:rsidRPr="004F33BF">
        <w:rPr>
          <w:rFonts w:asciiTheme="majorHAnsi" w:hAnsiTheme="majorHAnsi" w:cstheme="majorHAnsi"/>
          <w:b/>
          <w:bCs/>
          <w:color w:val="262626" w:themeColor="text1" w:themeTint="D9"/>
          <w:spacing w:val="-1"/>
          <w:sz w:val="20"/>
          <w:szCs w:val="20"/>
        </w:rPr>
        <w:t>.</w:t>
      </w:r>
    </w:p>
    <w:p w14:paraId="1A788488" w14:textId="77777777" w:rsidR="005834E3" w:rsidRDefault="005834E3" w:rsidP="005834E3">
      <w:pPr>
        <w:widowControl w:val="0"/>
        <w:spacing w:after="0" w:line="240" w:lineRule="auto"/>
        <w:rPr>
          <w:rFonts w:asciiTheme="majorHAnsi" w:hAnsiTheme="majorHAnsi" w:cstheme="majorHAnsi"/>
          <w:b/>
          <w:bCs/>
          <w:color w:val="262626" w:themeColor="text1" w:themeTint="D9"/>
          <w:spacing w:val="-1"/>
          <w:sz w:val="20"/>
          <w:szCs w:val="20"/>
        </w:rPr>
      </w:pPr>
    </w:p>
    <w:bookmarkEnd w:id="15"/>
    <w:p w14:paraId="1C811E77"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 poniższ</w:t>
      </w:r>
      <w:r>
        <w:rPr>
          <w:rFonts w:asciiTheme="majorHAnsi" w:hAnsiTheme="majorHAnsi" w:cstheme="majorHAnsi"/>
          <w:bCs/>
          <w:color w:val="262626" w:themeColor="text1" w:themeTint="D9"/>
          <w:spacing w:val="-1"/>
          <w:sz w:val="20"/>
          <w:szCs w:val="20"/>
        </w:rPr>
        <w:t>y sposób</w:t>
      </w:r>
      <w:r w:rsidRPr="00725A9C">
        <w:rPr>
          <w:rFonts w:asciiTheme="majorHAnsi" w:hAnsiTheme="majorHAnsi" w:cstheme="majorHAnsi"/>
          <w:bCs/>
          <w:color w:val="262626" w:themeColor="text1" w:themeTint="D9"/>
          <w:spacing w:val="-1"/>
          <w:sz w:val="20"/>
          <w:szCs w:val="20"/>
        </w:rPr>
        <w:t>:</w:t>
      </w:r>
    </w:p>
    <w:p w14:paraId="207A7E08" w14:textId="77777777" w:rsidR="005834E3" w:rsidRPr="00725A9C" w:rsidRDefault="005834E3" w:rsidP="005834E3">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1641BCFB" w14:textId="0D8C3C11" w:rsidR="005834E3" w:rsidRPr="00725A9C" w:rsidRDefault="005834E3" w:rsidP="005834E3">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725A9C">
        <w:rPr>
          <w:rFonts w:asciiTheme="majorHAnsi" w:eastAsia="Verdana" w:hAnsiTheme="majorHAnsi" w:cstheme="majorHAnsi"/>
          <w:b/>
          <w:color w:val="262626" w:themeColor="text1" w:themeTint="D9"/>
          <w:sz w:val="20"/>
          <w:szCs w:val="20"/>
          <w:u w:val="single"/>
        </w:rPr>
        <w:t>pielęgnacja zieleni</w:t>
      </w:r>
      <w:r>
        <w:rPr>
          <w:rFonts w:asciiTheme="majorHAnsi" w:hAnsiTheme="majorHAnsi" w:cstheme="majorHAnsi"/>
          <w:b/>
          <w:bCs/>
          <w:color w:val="262626" w:themeColor="text1" w:themeTint="D9"/>
          <w:spacing w:val="-1"/>
          <w:sz w:val="20"/>
          <w:szCs w:val="20"/>
        </w:rPr>
        <w:t>______</w:t>
      </w:r>
      <w:r w:rsidRPr="00725A9C">
        <w:rPr>
          <w:rFonts w:asciiTheme="majorHAnsi" w:hAnsiTheme="majorHAnsi" w:cstheme="majorHAnsi"/>
          <w:bCs/>
          <w:color w:val="262626" w:themeColor="text1" w:themeTint="D9"/>
          <w:spacing w:val="-1"/>
          <w:sz w:val="20"/>
          <w:szCs w:val="20"/>
          <w:u w:val="single"/>
        </w:rPr>
        <w:t xml:space="preserve">                       Ilość punktów</w:t>
      </w:r>
    </w:p>
    <w:p w14:paraId="72FBB0A0"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36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5</w:t>
      </w:r>
    </w:p>
    <w:p w14:paraId="3CB3DE9A"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48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10</w:t>
      </w:r>
    </w:p>
    <w:p w14:paraId="5B6F8E8A"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60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15</w:t>
      </w:r>
    </w:p>
    <w:p w14:paraId="61BC20BE" w14:textId="77777777" w:rsidR="005834E3" w:rsidRPr="00725A9C" w:rsidRDefault="005834E3" w:rsidP="005834E3">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ab/>
        <w:t xml:space="preserve">72 miesięcy </w:t>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r>
      <w:r w:rsidRPr="00725A9C">
        <w:rPr>
          <w:rFonts w:asciiTheme="majorHAnsi" w:hAnsiTheme="majorHAnsi" w:cstheme="majorHAnsi"/>
          <w:bCs/>
          <w:color w:val="262626" w:themeColor="text1" w:themeTint="D9"/>
          <w:spacing w:val="-1"/>
          <w:sz w:val="20"/>
          <w:szCs w:val="20"/>
        </w:rPr>
        <w:tab/>
        <w:t>20</w:t>
      </w:r>
    </w:p>
    <w:p w14:paraId="50138F36" w14:textId="77777777" w:rsidR="00971447" w:rsidRDefault="00971447" w:rsidP="00BB6A90">
      <w:pPr>
        <w:widowControl w:val="0"/>
        <w:spacing w:after="0" w:line="240" w:lineRule="auto"/>
        <w:ind w:left="284" w:firstLine="424"/>
        <w:rPr>
          <w:rFonts w:asciiTheme="majorHAnsi" w:eastAsia="Verdana" w:hAnsiTheme="majorHAnsi" w:cstheme="majorHAnsi"/>
          <w:b/>
          <w:color w:val="262626" w:themeColor="text1" w:themeTint="D9"/>
          <w:sz w:val="20"/>
          <w:szCs w:val="20"/>
          <w:u w:val="single"/>
        </w:rPr>
      </w:pPr>
    </w:p>
    <w:p w14:paraId="70A919FF" w14:textId="52B1F79F" w:rsidR="00BB6A90" w:rsidRPr="00725A9C" w:rsidRDefault="00BB6A90" w:rsidP="00725A9C">
      <w:pPr>
        <w:widowControl w:val="0"/>
        <w:spacing w:after="0" w:line="240" w:lineRule="auto"/>
        <w:ind w:left="708" w:hanging="708"/>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22572D92" w14:textId="08483809"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Wykonawca określi </w:t>
      </w:r>
      <w:r w:rsidR="0082226B" w:rsidRPr="00725A9C">
        <w:rPr>
          <w:rFonts w:asciiTheme="majorHAnsi" w:hAnsiTheme="majorHAnsi" w:cstheme="majorHAnsi"/>
          <w:bCs/>
          <w:color w:val="262626" w:themeColor="text1" w:themeTint="D9"/>
          <w:spacing w:val="-1"/>
          <w:sz w:val="20"/>
          <w:szCs w:val="20"/>
        </w:rPr>
        <w:t>okres pielęgnacji zieleni</w:t>
      </w:r>
      <w:r w:rsidRPr="00725A9C">
        <w:rPr>
          <w:rFonts w:asciiTheme="majorHAnsi" w:hAnsiTheme="majorHAnsi" w:cstheme="majorHAnsi"/>
          <w:bCs/>
          <w:color w:val="262626" w:themeColor="text1" w:themeTint="D9"/>
          <w:spacing w:val="-1"/>
          <w:sz w:val="20"/>
          <w:szCs w:val="20"/>
        </w:rPr>
        <w:t xml:space="preserve"> w jednym z powyższych okresów. Zadeklarowanie czasu trwania </w:t>
      </w:r>
      <w:r w:rsidR="00B30E13" w:rsidRPr="00725A9C">
        <w:rPr>
          <w:rFonts w:asciiTheme="majorHAnsi" w:hAnsiTheme="majorHAnsi" w:cstheme="majorHAnsi"/>
          <w:bCs/>
          <w:color w:val="262626" w:themeColor="text1" w:themeTint="D9"/>
          <w:spacing w:val="-1"/>
          <w:sz w:val="20"/>
          <w:szCs w:val="20"/>
        </w:rPr>
        <w:t>pielęgnacji zieleni</w:t>
      </w:r>
      <w:r w:rsidRPr="00725A9C">
        <w:rPr>
          <w:rFonts w:asciiTheme="majorHAnsi" w:hAnsiTheme="majorHAnsi" w:cstheme="majorHAnsi"/>
          <w:bCs/>
          <w:color w:val="262626" w:themeColor="text1" w:themeTint="D9"/>
          <w:spacing w:val="-1"/>
          <w:sz w:val="20"/>
          <w:szCs w:val="20"/>
        </w:rPr>
        <w:t xml:space="preserve"> w innym terminie będzie skutkować odrzuceniem oferty Wykonawcy przez Zamawiającego, jako niezgodnej z treścią SWZ na podstawie art. 226 ust. 1 pkt 5 ustawy Pzp. </w:t>
      </w:r>
    </w:p>
    <w:p w14:paraId="00A997BB" w14:textId="01485183" w:rsidR="00BB6A90" w:rsidRPr="00725A9C" w:rsidRDefault="00BB6A90" w:rsidP="00BB6A90">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w:t>
      </w:r>
      <w:r w:rsidR="00B30E13" w:rsidRPr="00725A9C">
        <w:rPr>
          <w:rFonts w:asciiTheme="majorHAnsi" w:hAnsiTheme="majorHAnsi" w:cstheme="majorHAnsi"/>
          <w:bCs/>
          <w:color w:val="262626" w:themeColor="text1" w:themeTint="D9"/>
          <w:spacing w:val="-1"/>
          <w:sz w:val="20"/>
          <w:szCs w:val="20"/>
        </w:rPr>
        <w:t xml:space="preserve">okresu pielęgnacji zieleni </w:t>
      </w:r>
      <w:r w:rsidRPr="00725A9C">
        <w:rPr>
          <w:rFonts w:asciiTheme="majorHAnsi" w:hAnsiTheme="majorHAnsi" w:cstheme="majorHAnsi"/>
          <w:bCs/>
          <w:color w:val="262626" w:themeColor="text1" w:themeTint="D9"/>
          <w:spacing w:val="-1"/>
          <w:sz w:val="20"/>
          <w:szCs w:val="20"/>
        </w:rPr>
        <w:t xml:space="preserve">Zamawiający przyjmie, iż zaoferował minimalny tj. </w:t>
      </w:r>
      <w:r w:rsidRPr="00725A9C">
        <w:rPr>
          <w:rFonts w:asciiTheme="majorHAnsi" w:hAnsiTheme="majorHAnsi" w:cstheme="majorHAnsi"/>
          <w:b/>
          <w:bCs/>
          <w:color w:val="262626" w:themeColor="text1" w:themeTint="D9"/>
          <w:spacing w:val="-1"/>
          <w:sz w:val="20"/>
          <w:szCs w:val="20"/>
        </w:rPr>
        <w:t>36</w:t>
      </w:r>
      <w:r w:rsidR="00B30E13" w:rsidRPr="00725A9C">
        <w:rPr>
          <w:rFonts w:asciiTheme="majorHAnsi" w:hAnsiTheme="majorHAnsi" w:cstheme="majorHAnsi"/>
          <w:b/>
          <w:bCs/>
          <w:color w:val="262626" w:themeColor="text1" w:themeTint="D9"/>
          <w:spacing w:val="-1"/>
          <w:sz w:val="20"/>
          <w:szCs w:val="20"/>
        </w:rPr>
        <w:t xml:space="preserve"> </w:t>
      </w: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64F5295A" w14:textId="77777777" w:rsidR="00BB6A90" w:rsidRDefault="00BB6A90" w:rsidP="00CC124D">
      <w:pPr>
        <w:spacing w:after="0" w:line="240" w:lineRule="auto"/>
        <w:jc w:val="both"/>
        <w:rPr>
          <w:rFonts w:asciiTheme="majorHAnsi" w:hAnsiTheme="majorHAnsi" w:cstheme="majorHAnsi"/>
          <w:color w:val="262626" w:themeColor="text1" w:themeTint="D9"/>
          <w:sz w:val="20"/>
          <w:szCs w:val="20"/>
        </w:rPr>
      </w:pPr>
    </w:p>
    <w:p w14:paraId="042E4BFE" w14:textId="052E86C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7F2607D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7107C8A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2A89657"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89C56F5"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10C0B632"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28965671"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A7EF31C" w14:textId="1EFFF708"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7" w:history="1">
        <w:r w:rsidR="00CE1ECD" w:rsidRPr="009D538D">
          <w:rPr>
            <w:rStyle w:val="Hipercze"/>
            <w:rFonts w:asciiTheme="majorHAnsi" w:hAnsiTheme="majorHAnsi" w:cstheme="majorHAnsi"/>
            <w:color w:val="262626" w:themeColor="text1" w:themeTint="D9"/>
            <w:sz w:val="20"/>
            <w:szCs w:val="20"/>
          </w:rPr>
          <w:t>h</w:t>
        </w:r>
        <w:hyperlink r:id="rId18" w:history="1">
          <w:r w:rsidR="00281082" w:rsidRPr="004F2D75">
            <w:rPr>
              <w:rStyle w:val="Hipercze"/>
              <w:rFonts w:asciiTheme="majorHAnsi" w:hAnsiTheme="majorHAnsi" w:cstheme="majorHAnsi"/>
              <w:sz w:val="20"/>
              <w:szCs w:val="20"/>
            </w:rPr>
            <w:t>https://bip.um.pruszkow.pl/</w:t>
          </w:r>
        </w:hyperlink>
      </w:hyperlink>
      <w:r w:rsidR="00CE1ECD" w:rsidRPr="009D538D">
        <w:rPr>
          <w:rFonts w:asciiTheme="majorHAnsi" w:hAnsiTheme="majorHAnsi" w:cstheme="majorHAnsi"/>
          <w:color w:val="262626" w:themeColor="text1" w:themeTint="D9"/>
          <w:sz w:val="20"/>
          <w:szCs w:val="20"/>
        </w:rPr>
        <w:t xml:space="preserve"> .</w:t>
      </w:r>
    </w:p>
    <w:p w14:paraId="63414CA4"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5B2616C1"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4670916C" w14:textId="1EF9DC66"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6787C6C8" w14:textId="1B3C1AF1"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1A5D3480"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04B3C0BC"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7EF5A28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0699BD1" w14:textId="439F8C63"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5E8B7B5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80881D8"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969F3E3"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20BE430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1F1FAA"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4B0EA3B5"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BAB46A0"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44C122DE"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40638813" w14:textId="20713012" w:rsidR="005D1DDF" w:rsidRDefault="005D1DDF" w:rsidP="00CC124D">
      <w:pPr>
        <w:spacing w:after="0" w:line="240" w:lineRule="auto"/>
        <w:rPr>
          <w:rFonts w:asciiTheme="majorHAnsi" w:hAnsiTheme="majorHAnsi" w:cstheme="majorHAnsi"/>
          <w:color w:val="262626" w:themeColor="text1" w:themeTint="D9"/>
          <w:sz w:val="20"/>
          <w:szCs w:val="20"/>
        </w:rPr>
      </w:pPr>
    </w:p>
    <w:p w14:paraId="314DDBA3" w14:textId="77777777" w:rsidR="00B41019" w:rsidRPr="009D538D" w:rsidRDefault="00B41019" w:rsidP="00CC124D">
      <w:pPr>
        <w:spacing w:after="0" w:line="240" w:lineRule="auto"/>
        <w:rPr>
          <w:rFonts w:asciiTheme="majorHAnsi" w:hAnsiTheme="majorHAnsi" w:cstheme="majorHAnsi"/>
          <w:color w:val="262626" w:themeColor="text1" w:themeTint="D9"/>
          <w:sz w:val="20"/>
          <w:szCs w:val="20"/>
        </w:rPr>
      </w:pPr>
    </w:p>
    <w:p w14:paraId="45680A2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435B794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748683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FD2F481"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7AFAA94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7D3C7C9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148422BE"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2C3598EF"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F38CE5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6151687A"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0B21EDFC"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FB391F9"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20C5D0B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5FE5E0FD"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0F52D31" w14:textId="3F300ECE"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 xml:space="preserve">W przypadku wnoszenia przez Wykonawcę zabezpieczenia należytego wykonania umowy w formie gwarancji lub poręczenia zabezpieczenie musi być </w:t>
      </w:r>
      <w:r w:rsidR="00B45054">
        <w:rPr>
          <w:rFonts w:asciiTheme="majorHAnsi" w:hAnsiTheme="majorHAnsi" w:cstheme="majorHAnsi"/>
          <w:color w:val="262626" w:themeColor="text1" w:themeTint="D9"/>
          <w:sz w:val="20"/>
          <w:szCs w:val="20"/>
        </w:rPr>
        <w:t xml:space="preserve">ono </w:t>
      </w:r>
      <w:r w:rsidR="00697944" w:rsidRPr="009D538D">
        <w:rPr>
          <w:rFonts w:asciiTheme="majorHAnsi" w:hAnsiTheme="majorHAnsi" w:cstheme="majorHAnsi"/>
          <w:color w:val="262626" w:themeColor="text1" w:themeTint="D9"/>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549A7CD9"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45B467E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3502BEF1"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4563FBF7"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27C61975"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75CB787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19D95AB4"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42796D67"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4766E33B"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51282DF7"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p>
    <w:p w14:paraId="5B394986"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FC68461"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3DD149E4"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10C82B3"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77FEE2D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8506B4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516642FC"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9349B95"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2C925C6" w14:textId="652DA12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79BACCF5"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0E55BD6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0A5006A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B1B7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882FEF5"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5DFCC659"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47BBE0B" w14:textId="492D979C"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5A3678F2" w14:textId="288D08E3" w:rsidR="007F67F5" w:rsidRPr="009D538D" w:rsidRDefault="00E47AFB" w:rsidP="00B41019">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w:t>
      </w:r>
      <w:r w:rsidR="00B41019">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oraz o braku podstaw do wykluczenia</w:t>
      </w:r>
    </w:p>
    <w:p w14:paraId="579DA996"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676A4AED" w14:textId="2054B59D"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76CACAA8" w14:textId="0C5473B1"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5CCD7AB4" w14:textId="041A9F0D"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862D8CF" w14:textId="338833B3"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5AE0F050" w14:textId="5AD633D4"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58AA871" w14:textId="28C6988C"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0F6A655E" w14:textId="729F2967" w:rsidR="00E47AFB" w:rsidRPr="009D538D"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RPr="009D538D" w:rsidSect="004D5834">
      <w:headerReference w:type="default" r:id="rId19"/>
      <w:footerReference w:type="default" r:id="rId20"/>
      <w:pgSz w:w="12240" w:h="15840"/>
      <w:pgMar w:top="662"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B5264C" w14:textId="77777777" w:rsidR="003B59E2" w:rsidRDefault="003B59E2">
      <w:r>
        <w:separator/>
      </w:r>
    </w:p>
  </w:endnote>
  <w:endnote w:type="continuationSeparator" w:id="0">
    <w:p w14:paraId="3C578291" w14:textId="77777777" w:rsidR="003B59E2" w:rsidRDefault="003B59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00"/>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4F757355" w:rsidR="00E87839" w:rsidRPr="00DB36CB" w:rsidRDefault="00E87839"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Pr>
        <w:rFonts w:ascii="Calibri Light" w:hAnsi="Calibri Light" w:cs="Calibri"/>
        <w:b/>
        <w:color w:val="808080"/>
        <w:sz w:val="18"/>
        <w:szCs w:val="18"/>
      </w:rPr>
      <w:t>13.</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E87839" w:rsidRPr="00DB36CB" w:rsidRDefault="00E87839"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E87839" w:rsidRPr="00DB36CB" w:rsidRDefault="00E87839"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E87839" w:rsidRPr="00796F95" w:rsidRDefault="00E87839">
    <w:pPr>
      <w:pStyle w:val="Stopka"/>
      <w:shd w:val="clear" w:color="auto" w:fill="FFFFFF"/>
      <w:rPr>
        <w:rFonts w:ascii="Calibri Light" w:hAnsi="Calibri Light" w:cs="Tahoma"/>
        <w:b/>
        <w:color w:val="808080"/>
      </w:rPr>
    </w:pPr>
  </w:p>
  <w:p w14:paraId="5BEAA503" w14:textId="77777777" w:rsidR="00E87839" w:rsidRPr="00DB36CB" w:rsidRDefault="00E87839"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Pr="00DB36CB">
      <w:rPr>
        <w:rFonts w:ascii="Calibri Light" w:hAnsi="Calibri Light" w:cs="Tahoma"/>
        <w:b/>
        <w:noProof/>
        <w:color w:val="808080"/>
        <w:sz w:val="18"/>
        <w:szCs w:val="18"/>
      </w:rPr>
      <w:t>28</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E87839" w:rsidRDefault="00E87839">
    <w:pPr>
      <w:pStyle w:val="Stopka"/>
      <w:shd w:val="clear" w:color="auto" w:fill="FFFFFF"/>
      <w:rPr>
        <w:rFonts w:ascii="Bookman Old Style" w:hAnsi="Bookman Old Style" w:cs="Tahoma"/>
        <w:b/>
        <w:color w:val="808080"/>
        <w:sz w:val="16"/>
        <w:szCs w:val="16"/>
      </w:rPr>
    </w:pPr>
  </w:p>
  <w:p w14:paraId="6C78ECB0" w14:textId="77777777" w:rsidR="00E87839" w:rsidRDefault="00E87839"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3EE2A2" w14:textId="77777777" w:rsidR="003B59E2" w:rsidRDefault="003B59E2">
      <w:r>
        <w:separator/>
      </w:r>
    </w:p>
  </w:footnote>
  <w:footnote w:type="continuationSeparator" w:id="0">
    <w:p w14:paraId="51573CA8" w14:textId="77777777" w:rsidR="003B59E2" w:rsidRDefault="003B59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E8693" w14:textId="278ED9DF" w:rsidR="00E87839" w:rsidRDefault="00E87839" w:rsidP="004D5834">
    <w:pPr>
      <w:pStyle w:val="Nagwek"/>
      <w:jc w:val="center"/>
      <w:rPr>
        <w:rFonts w:ascii="Calibri Light" w:hAnsi="Calibri Light" w:cs="Calibri Light"/>
        <w:color w:val="333333"/>
      </w:rPr>
    </w:pPr>
    <w:r>
      <w:rPr>
        <w:noProof/>
      </w:rPr>
      <w:drawing>
        <wp:inline distT="0" distB="0" distL="0" distR="0" wp14:anchorId="3F408C98" wp14:editId="10BFC254">
          <wp:extent cx="4818380" cy="1002030"/>
          <wp:effectExtent l="0" t="0" r="1270" b="762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18380" cy="1002030"/>
                  </a:xfrm>
                  <a:prstGeom prst="rect">
                    <a:avLst/>
                  </a:prstGeom>
                  <a:noFill/>
                  <a:ln>
                    <a:noFill/>
                  </a:ln>
                </pic:spPr>
              </pic:pic>
            </a:graphicData>
          </a:graphic>
        </wp:inline>
      </w:drawing>
    </w:r>
  </w:p>
  <w:p w14:paraId="48136C7F" w14:textId="6015CC04" w:rsidR="00E87839" w:rsidRPr="004D5834" w:rsidRDefault="00E87839" w:rsidP="004D583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2"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5"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6"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29"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0"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1"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5"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6"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7"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8"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0"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1"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2"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3"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7"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8"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19"/>
  </w:num>
  <w:num w:numId="4">
    <w:abstractNumId w:val="34"/>
  </w:num>
  <w:num w:numId="5">
    <w:abstractNumId w:val="26"/>
  </w:num>
  <w:num w:numId="6">
    <w:abstractNumId w:val="22"/>
  </w:num>
  <w:num w:numId="7">
    <w:abstractNumId w:val="46"/>
  </w:num>
  <w:num w:numId="8">
    <w:abstractNumId w:val="40"/>
  </w:num>
  <w:num w:numId="9">
    <w:abstractNumId w:val="15"/>
  </w:num>
  <w:num w:numId="10">
    <w:abstractNumId w:val="9"/>
  </w:num>
  <w:num w:numId="11">
    <w:abstractNumId w:val="12"/>
  </w:num>
  <w:num w:numId="12">
    <w:abstractNumId w:val="33"/>
  </w:num>
  <w:num w:numId="13">
    <w:abstractNumId w:val="31"/>
  </w:num>
  <w:num w:numId="14">
    <w:abstractNumId w:val="16"/>
  </w:num>
  <w:num w:numId="15">
    <w:abstractNumId w:val="30"/>
  </w:num>
  <w:num w:numId="16">
    <w:abstractNumId w:val="44"/>
  </w:num>
  <w:num w:numId="17">
    <w:abstractNumId w:val="18"/>
  </w:num>
  <w:num w:numId="18">
    <w:abstractNumId w:val="27"/>
  </w:num>
  <w:num w:numId="19">
    <w:abstractNumId w:val="24"/>
  </w:num>
  <w:num w:numId="20">
    <w:abstractNumId w:val="41"/>
  </w:num>
  <w:num w:numId="21">
    <w:abstractNumId w:val="47"/>
  </w:num>
  <w:num w:numId="22">
    <w:abstractNumId w:val="32"/>
  </w:num>
  <w:num w:numId="23">
    <w:abstractNumId w:val="45"/>
  </w:num>
  <w:num w:numId="24">
    <w:abstractNumId w:val="20"/>
  </w:num>
  <w:num w:numId="25">
    <w:abstractNumId w:val="7"/>
  </w:num>
  <w:num w:numId="26">
    <w:abstractNumId w:val="36"/>
  </w:num>
  <w:num w:numId="27">
    <w:abstractNumId w:val="28"/>
  </w:num>
  <w:num w:numId="28">
    <w:abstractNumId w:val="48"/>
  </w:num>
  <w:num w:numId="29">
    <w:abstractNumId w:val="0"/>
  </w:num>
  <w:num w:numId="30">
    <w:abstractNumId w:val="37"/>
  </w:num>
  <w:num w:numId="31">
    <w:abstractNumId w:val="38"/>
  </w:num>
  <w:num w:numId="32">
    <w:abstractNumId w:val="39"/>
  </w:num>
  <w:num w:numId="33">
    <w:abstractNumId w:val="10"/>
  </w:num>
  <w:num w:numId="34">
    <w:abstractNumId w:val="42"/>
  </w:num>
  <w:num w:numId="35">
    <w:abstractNumId w:val="49"/>
  </w:num>
  <w:num w:numId="36">
    <w:abstractNumId w:val="35"/>
  </w:num>
  <w:num w:numId="37">
    <w:abstractNumId w:val="11"/>
  </w:num>
  <w:num w:numId="38">
    <w:abstractNumId w:val="17"/>
  </w:num>
  <w:num w:numId="39">
    <w:abstractNumId w:val="50"/>
  </w:num>
  <w:num w:numId="40">
    <w:abstractNumId w:val="25"/>
  </w:num>
  <w:num w:numId="41">
    <w:abstractNumId w:val="21"/>
  </w:num>
  <w:num w:numId="42">
    <w:abstractNumId w:val="43"/>
  </w:num>
  <w:num w:numId="43">
    <w:abstractNumId w:val="23"/>
  </w:num>
  <w:num w:numId="44">
    <w:abstractNumId w:val="29"/>
  </w:num>
  <w:num w:numId="45">
    <w:abstractNumId w:val="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0D8"/>
    <w:rsid w:val="000002B3"/>
    <w:rsid w:val="00000BEB"/>
    <w:rsid w:val="000034C8"/>
    <w:rsid w:val="0000736C"/>
    <w:rsid w:val="00007792"/>
    <w:rsid w:val="00007964"/>
    <w:rsid w:val="00010E8E"/>
    <w:rsid w:val="00011A52"/>
    <w:rsid w:val="000122CD"/>
    <w:rsid w:val="000134AE"/>
    <w:rsid w:val="00013558"/>
    <w:rsid w:val="000218E7"/>
    <w:rsid w:val="00021BB8"/>
    <w:rsid w:val="000231C3"/>
    <w:rsid w:val="00023E31"/>
    <w:rsid w:val="000262EB"/>
    <w:rsid w:val="000310CD"/>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10FE"/>
    <w:rsid w:val="00153D41"/>
    <w:rsid w:val="00154965"/>
    <w:rsid w:val="00154A66"/>
    <w:rsid w:val="0016017F"/>
    <w:rsid w:val="001603D9"/>
    <w:rsid w:val="001606AD"/>
    <w:rsid w:val="0016166C"/>
    <w:rsid w:val="00165E48"/>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47D"/>
    <w:rsid w:val="0020471F"/>
    <w:rsid w:val="00210B98"/>
    <w:rsid w:val="002110BF"/>
    <w:rsid w:val="00214A48"/>
    <w:rsid w:val="00225018"/>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0688"/>
    <w:rsid w:val="0028014F"/>
    <w:rsid w:val="00281082"/>
    <w:rsid w:val="00281EDE"/>
    <w:rsid w:val="0028417F"/>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B4162"/>
    <w:rsid w:val="002C0194"/>
    <w:rsid w:val="002C02A0"/>
    <w:rsid w:val="002C068E"/>
    <w:rsid w:val="002C12C2"/>
    <w:rsid w:val="002C2032"/>
    <w:rsid w:val="002C26D4"/>
    <w:rsid w:val="002C2F56"/>
    <w:rsid w:val="002C433E"/>
    <w:rsid w:val="002C505D"/>
    <w:rsid w:val="002C5460"/>
    <w:rsid w:val="002C556D"/>
    <w:rsid w:val="002D0892"/>
    <w:rsid w:val="002D3709"/>
    <w:rsid w:val="002D3F79"/>
    <w:rsid w:val="002D6680"/>
    <w:rsid w:val="002E0DA3"/>
    <w:rsid w:val="002E1CFD"/>
    <w:rsid w:val="002E285F"/>
    <w:rsid w:val="002E3D91"/>
    <w:rsid w:val="002E68F5"/>
    <w:rsid w:val="002F05C1"/>
    <w:rsid w:val="002F391D"/>
    <w:rsid w:val="002F56EF"/>
    <w:rsid w:val="002F5C9A"/>
    <w:rsid w:val="002F6FB4"/>
    <w:rsid w:val="002F76B7"/>
    <w:rsid w:val="00300C35"/>
    <w:rsid w:val="003010DF"/>
    <w:rsid w:val="003016D1"/>
    <w:rsid w:val="00301913"/>
    <w:rsid w:val="0030474A"/>
    <w:rsid w:val="00304946"/>
    <w:rsid w:val="00304966"/>
    <w:rsid w:val="00307D20"/>
    <w:rsid w:val="00314EB7"/>
    <w:rsid w:val="0031520B"/>
    <w:rsid w:val="00315AF7"/>
    <w:rsid w:val="00316A92"/>
    <w:rsid w:val="0031726F"/>
    <w:rsid w:val="00317C99"/>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55C0"/>
    <w:rsid w:val="00346EC2"/>
    <w:rsid w:val="00347832"/>
    <w:rsid w:val="00353B4B"/>
    <w:rsid w:val="003605E7"/>
    <w:rsid w:val="00360B6A"/>
    <w:rsid w:val="003611F2"/>
    <w:rsid w:val="003615C5"/>
    <w:rsid w:val="00361659"/>
    <w:rsid w:val="0036278B"/>
    <w:rsid w:val="0036365F"/>
    <w:rsid w:val="00370065"/>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9E2"/>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B3"/>
    <w:rsid w:val="004C177E"/>
    <w:rsid w:val="004C190E"/>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60492"/>
    <w:rsid w:val="00565E5E"/>
    <w:rsid w:val="00566841"/>
    <w:rsid w:val="0056798B"/>
    <w:rsid w:val="00570B96"/>
    <w:rsid w:val="00571F4C"/>
    <w:rsid w:val="00573B93"/>
    <w:rsid w:val="005748F3"/>
    <w:rsid w:val="00577025"/>
    <w:rsid w:val="005834E3"/>
    <w:rsid w:val="005847D5"/>
    <w:rsid w:val="005849D8"/>
    <w:rsid w:val="0058640D"/>
    <w:rsid w:val="00592D6D"/>
    <w:rsid w:val="00593EF7"/>
    <w:rsid w:val="005961E7"/>
    <w:rsid w:val="00596611"/>
    <w:rsid w:val="005A00C9"/>
    <w:rsid w:val="005A1691"/>
    <w:rsid w:val="005A1AC7"/>
    <w:rsid w:val="005A2CA2"/>
    <w:rsid w:val="005A2E46"/>
    <w:rsid w:val="005A2FB4"/>
    <w:rsid w:val="005A53E2"/>
    <w:rsid w:val="005B0370"/>
    <w:rsid w:val="005B2F1B"/>
    <w:rsid w:val="005B316D"/>
    <w:rsid w:val="005B4341"/>
    <w:rsid w:val="005B47C3"/>
    <w:rsid w:val="005C237D"/>
    <w:rsid w:val="005C3171"/>
    <w:rsid w:val="005C4944"/>
    <w:rsid w:val="005C60D6"/>
    <w:rsid w:val="005C7402"/>
    <w:rsid w:val="005D02A6"/>
    <w:rsid w:val="005D1DDF"/>
    <w:rsid w:val="005D22A4"/>
    <w:rsid w:val="005D3B1E"/>
    <w:rsid w:val="005D449A"/>
    <w:rsid w:val="005D7783"/>
    <w:rsid w:val="005E1FCD"/>
    <w:rsid w:val="005E237D"/>
    <w:rsid w:val="005E24D2"/>
    <w:rsid w:val="005E2BF5"/>
    <w:rsid w:val="005E2BFD"/>
    <w:rsid w:val="005E5E3B"/>
    <w:rsid w:val="005E6262"/>
    <w:rsid w:val="005E7D91"/>
    <w:rsid w:val="005F1191"/>
    <w:rsid w:val="005F4106"/>
    <w:rsid w:val="005F49CF"/>
    <w:rsid w:val="005F4AA7"/>
    <w:rsid w:val="005F6F5A"/>
    <w:rsid w:val="006014B3"/>
    <w:rsid w:val="00601652"/>
    <w:rsid w:val="00602C80"/>
    <w:rsid w:val="0060364B"/>
    <w:rsid w:val="006039FA"/>
    <w:rsid w:val="00603D94"/>
    <w:rsid w:val="006056A3"/>
    <w:rsid w:val="006062A3"/>
    <w:rsid w:val="00607769"/>
    <w:rsid w:val="006101D0"/>
    <w:rsid w:val="00610B29"/>
    <w:rsid w:val="0061260A"/>
    <w:rsid w:val="00613F77"/>
    <w:rsid w:val="00614BA4"/>
    <w:rsid w:val="00617139"/>
    <w:rsid w:val="00621623"/>
    <w:rsid w:val="00621B56"/>
    <w:rsid w:val="00622246"/>
    <w:rsid w:val="0062321E"/>
    <w:rsid w:val="0062327E"/>
    <w:rsid w:val="006248BA"/>
    <w:rsid w:val="00624DB6"/>
    <w:rsid w:val="006322BC"/>
    <w:rsid w:val="00632DC1"/>
    <w:rsid w:val="00633CED"/>
    <w:rsid w:val="00635C3E"/>
    <w:rsid w:val="00637D3D"/>
    <w:rsid w:val="006411CB"/>
    <w:rsid w:val="00641285"/>
    <w:rsid w:val="00641B88"/>
    <w:rsid w:val="00642C8D"/>
    <w:rsid w:val="0064328E"/>
    <w:rsid w:val="006441FD"/>
    <w:rsid w:val="00645FAC"/>
    <w:rsid w:val="00646163"/>
    <w:rsid w:val="00646402"/>
    <w:rsid w:val="00646B3A"/>
    <w:rsid w:val="00647093"/>
    <w:rsid w:val="006471E2"/>
    <w:rsid w:val="00647936"/>
    <w:rsid w:val="006501E9"/>
    <w:rsid w:val="00650E2C"/>
    <w:rsid w:val="0065209A"/>
    <w:rsid w:val="00653501"/>
    <w:rsid w:val="00655B99"/>
    <w:rsid w:val="006629CB"/>
    <w:rsid w:val="0066438F"/>
    <w:rsid w:val="006644CC"/>
    <w:rsid w:val="006647EF"/>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299"/>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4A6C"/>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839E1"/>
    <w:rsid w:val="00790D93"/>
    <w:rsid w:val="0079250A"/>
    <w:rsid w:val="00792A70"/>
    <w:rsid w:val="007934BC"/>
    <w:rsid w:val="00795652"/>
    <w:rsid w:val="00796F95"/>
    <w:rsid w:val="007A0700"/>
    <w:rsid w:val="007A1331"/>
    <w:rsid w:val="007A184C"/>
    <w:rsid w:val="007A387A"/>
    <w:rsid w:val="007A4314"/>
    <w:rsid w:val="007A4859"/>
    <w:rsid w:val="007B0350"/>
    <w:rsid w:val="007B1B88"/>
    <w:rsid w:val="007B4007"/>
    <w:rsid w:val="007B4F90"/>
    <w:rsid w:val="007C003F"/>
    <w:rsid w:val="007C0EBA"/>
    <w:rsid w:val="007C16A6"/>
    <w:rsid w:val="007C16AE"/>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0EED"/>
    <w:rsid w:val="0081236B"/>
    <w:rsid w:val="00812DCC"/>
    <w:rsid w:val="008135F7"/>
    <w:rsid w:val="0081399A"/>
    <w:rsid w:val="00816193"/>
    <w:rsid w:val="0082226B"/>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50FD9"/>
    <w:rsid w:val="00851A94"/>
    <w:rsid w:val="00851FBE"/>
    <w:rsid w:val="008528F4"/>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713E"/>
    <w:rsid w:val="00891B46"/>
    <w:rsid w:val="0089423C"/>
    <w:rsid w:val="0089482F"/>
    <w:rsid w:val="008A01AA"/>
    <w:rsid w:val="008A1770"/>
    <w:rsid w:val="008A2A76"/>
    <w:rsid w:val="008A77A9"/>
    <w:rsid w:val="008A7A23"/>
    <w:rsid w:val="008B3590"/>
    <w:rsid w:val="008B3F43"/>
    <w:rsid w:val="008B4555"/>
    <w:rsid w:val="008B5008"/>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409DA"/>
    <w:rsid w:val="00940AB0"/>
    <w:rsid w:val="00941840"/>
    <w:rsid w:val="0094520A"/>
    <w:rsid w:val="009460D8"/>
    <w:rsid w:val="009461B8"/>
    <w:rsid w:val="00946643"/>
    <w:rsid w:val="00946651"/>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447"/>
    <w:rsid w:val="00971797"/>
    <w:rsid w:val="00974B6B"/>
    <w:rsid w:val="00980D24"/>
    <w:rsid w:val="00981B1C"/>
    <w:rsid w:val="00982525"/>
    <w:rsid w:val="0098316A"/>
    <w:rsid w:val="00984E3B"/>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B729B"/>
    <w:rsid w:val="009C1490"/>
    <w:rsid w:val="009C230C"/>
    <w:rsid w:val="009C3434"/>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5D0"/>
    <w:rsid w:val="009E5D74"/>
    <w:rsid w:val="009E5D8E"/>
    <w:rsid w:val="009E5FC6"/>
    <w:rsid w:val="009E62FC"/>
    <w:rsid w:val="009F091E"/>
    <w:rsid w:val="009F21E6"/>
    <w:rsid w:val="009F31BC"/>
    <w:rsid w:val="009F36C0"/>
    <w:rsid w:val="009F6D31"/>
    <w:rsid w:val="00A01A49"/>
    <w:rsid w:val="00A02ECB"/>
    <w:rsid w:val="00A03F32"/>
    <w:rsid w:val="00A04A04"/>
    <w:rsid w:val="00A05EBD"/>
    <w:rsid w:val="00A07649"/>
    <w:rsid w:val="00A10205"/>
    <w:rsid w:val="00A129EC"/>
    <w:rsid w:val="00A14A00"/>
    <w:rsid w:val="00A15AD4"/>
    <w:rsid w:val="00A15E04"/>
    <w:rsid w:val="00A20954"/>
    <w:rsid w:val="00A240C6"/>
    <w:rsid w:val="00A25BC4"/>
    <w:rsid w:val="00A265B1"/>
    <w:rsid w:val="00A318BA"/>
    <w:rsid w:val="00A3289A"/>
    <w:rsid w:val="00A366E2"/>
    <w:rsid w:val="00A37905"/>
    <w:rsid w:val="00A37A33"/>
    <w:rsid w:val="00A4584A"/>
    <w:rsid w:val="00A45EB8"/>
    <w:rsid w:val="00A476DA"/>
    <w:rsid w:val="00A5026E"/>
    <w:rsid w:val="00A50805"/>
    <w:rsid w:val="00A52508"/>
    <w:rsid w:val="00A52C49"/>
    <w:rsid w:val="00A5586D"/>
    <w:rsid w:val="00A60A60"/>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7DB7"/>
    <w:rsid w:val="00AD2DB9"/>
    <w:rsid w:val="00AE3291"/>
    <w:rsid w:val="00AE50BC"/>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9DA"/>
    <w:rsid w:val="00B34434"/>
    <w:rsid w:val="00B34E4C"/>
    <w:rsid w:val="00B41019"/>
    <w:rsid w:val="00B433CA"/>
    <w:rsid w:val="00B43977"/>
    <w:rsid w:val="00B44E53"/>
    <w:rsid w:val="00B45054"/>
    <w:rsid w:val="00B46FC7"/>
    <w:rsid w:val="00B4725E"/>
    <w:rsid w:val="00B53C09"/>
    <w:rsid w:val="00B55C77"/>
    <w:rsid w:val="00B55F90"/>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7B9C"/>
    <w:rsid w:val="00B97E70"/>
    <w:rsid w:val="00BA071D"/>
    <w:rsid w:val="00BA1842"/>
    <w:rsid w:val="00BA21DC"/>
    <w:rsid w:val="00BA39DE"/>
    <w:rsid w:val="00BA568F"/>
    <w:rsid w:val="00BB01D6"/>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F0C02"/>
    <w:rsid w:val="00BF2923"/>
    <w:rsid w:val="00BF5131"/>
    <w:rsid w:val="00BF5981"/>
    <w:rsid w:val="00BF6C88"/>
    <w:rsid w:val="00BF704A"/>
    <w:rsid w:val="00C0047A"/>
    <w:rsid w:val="00C006DF"/>
    <w:rsid w:val="00C014E4"/>
    <w:rsid w:val="00C03B31"/>
    <w:rsid w:val="00C04813"/>
    <w:rsid w:val="00C05889"/>
    <w:rsid w:val="00C05CD5"/>
    <w:rsid w:val="00C06B5E"/>
    <w:rsid w:val="00C06B9D"/>
    <w:rsid w:val="00C15430"/>
    <w:rsid w:val="00C17EF8"/>
    <w:rsid w:val="00C2259A"/>
    <w:rsid w:val="00C226CE"/>
    <w:rsid w:val="00C22B85"/>
    <w:rsid w:val="00C236B8"/>
    <w:rsid w:val="00C23C54"/>
    <w:rsid w:val="00C26ADB"/>
    <w:rsid w:val="00C31EE1"/>
    <w:rsid w:val="00C32D9D"/>
    <w:rsid w:val="00C33B15"/>
    <w:rsid w:val="00C345C8"/>
    <w:rsid w:val="00C36000"/>
    <w:rsid w:val="00C37EF0"/>
    <w:rsid w:val="00C406E2"/>
    <w:rsid w:val="00C42F3A"/>
    <w:rsid w:val="00C4335E"/>
    <w:rsid w:val="00C43D55"/>
    <w:rsid w:val="00C4402B"/>
    <w:rsid w:val="00C47431"/>
    <w:rsid w:val="00C47E6F"/>
    <w:rsid w:val="00C53505"/>
    <w:rsid w:val="00C60CEB"/>
    <w:rsid w:val="00C60E13"/>
    <w:rsid w:val="00C6297C"/>
    <w:rsid w:val="00C647C1"/>
    <w:rsid w:val="00C65A7B"/>
    <w:rsid w:val="00C65FD6"/>
    <w:rsid w:val="00C65FF4"/>
    <w:rsid w:val="00C717A1"/>
    <w:rsid w:val="00C7447F"/>
    <w:rsid w:val="00C74BC1"/>
    <w:rsid w:val="00C77E07"/>
    <w:rsid w:val="00C80B14"/>
    <w:rsid w:val="00C81A86"/>
    <w:rsid w:val="00C85452"/>
    <w:rsid w:val="00C86ED7"/>
    <w:rsid w:val="00C907DB"/>
    <w:rsid w:val="00C90825"/>
    <w:rsid w:val="00C917C6"/>
    <w:rsid w:val="00C919AD"/>
    <w:rsid w:val="00C9365E"/>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6201"/>
    <w:rsid w:val="00CD65E1"/>
    <w:rsid w:val="00CD7A0A"/>
    <w:rsid w:val="00CD7FF8"/>
    <w:rsid w:val="00CE0682"/>
    <w:rsid w:val="00CE1ECD"/>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58C0"/>
    <w:rsid w:val="00D26D3F"/>
    <w:rsid w:val="00D302AE"/>
    <w:rsid w:val="00D30AE5"/>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613C"/>
    <w:rsid w:val="00D96E6C"/>
    <w:rsid w:val="00DA0D2A"/>
    <w:rsid w:val="00DA183B"/>
    <w:rsid w:val="00DA5C01"/>
    <w:rsid w:val="00DA7844"/>
    <w:rsid w:val="00DB05D5"/>
    <w:rsid w:val="00DB0EDB"/>
    <w:rsid w:val="00DB35A9"/>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7625"/>
    <w:rsid w:val="00E02FF0"/>
    <w:rsid w:val="00E04086"/>
    <w:rsid w:val="00E04352"/>
    <w:rsid w:val="00E071C5"/>
    <w:rsid w:val="00E101BC"/>
    <w:rsid w:val="00E1094B"/>
    <w:rsid w:val="00E1113F"/>
    <w:rsid w:val="00E14B02"/>
    <w:rsid w:val="00E1520A"/>
    <w:rsid w:val="00E208AE"/>
    <w:rsid w:val="00E20A01"/>
    <w:rsid w:val="00E21172"/>
    <w:rsid w:val="00E21945"/>
    <w:rsid w:val="00E21972"/>
    <w:rsid w:val="00E25792"/>
    <w:rsid w:val="00E2668C"/>
    <w:rsid w:val="00E2683A"/>
    <w:rsid w:val="00E277F1"/>
    <w:rsid w:val="00E27B05"/>
    <w:rsid w:val="00E27B57"/>
    <w:rsid w:val="00E30EB5"/>
    <w:rsid w:val="00E32731"/>
    <w:rsid w:val="00E347BA"/>
    <w:rsid w:val="00E350DD"/>
    <w:rsid w:val="00E42038"/>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839"/>
    <w:rsid w:val="00E87AA8"/>
    <w:rsid w:val="00E90A14"/>
    <w:rsid w:val="00E90DE3"/>
    <w:rsid w:val="00E914A8"/>
    <w:rsid w:val="00E91C6B"/>
    <w:rsid w:val="00E92A92"/>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40F5"/>
    <w:rsid w:val="00F246E9"/>
    <w:rsid w:val="00F24F0F"/>
    <w:rsid w:val="00F253D8"/>
    <w:rsid w:val="00F2596D"/>
    <w:rsid w:val="00F25C92"/>
    <w:rsid w:val="00F26A8E"/>
    <w:rsid w:val="00F2732C"/>
    <w:rsid w:val="00F27E58"/>
    <w:rsid w:val="00F3124E"/>
    <w:rsid w:val="00F3190A"/>
    <w:rsid w:val="00F31F32"/>
    <w:rsid w:val="00F32023"/>
    <w:rsid w:val="00F3239A"/>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5264"/>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59713755">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399799">
      <w:bodyDiv w:val="1"/>
      <w:marLeft w:val="0"/>
      <w:marRight w:val="0"/>
      <w:marTop w:val="0"/>
      <w:marBottom w:val="0"/>
      <w:divBdr>
        <w:top w:val="none" w:sz="0" w:space="0" w:color="auto"/>
        <w:left w:val="none" w:sz="0" w:space="0" w:color="auto"/>
        <w:bottom w:val="none" w:sz="0" w:space="0" w:color="auto"/>
        <w:right w:val="none" w:sz="0" w:space="0" w:color="auto"/>
      </w:divBdr>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p.um.pruszkow.pl/" TargetMode="External"/><Relationship Id="rId13" Type="http://schemas.openxmlformats.org/officeDocument/2006/relationships/hyperlink" Target="https://bip.um.pruszkow.pl/" TargetMode="External"/><Relationship Id="rId18" Type="http://schemas.openxmlformats.org/officeDocument/2006/relationships/hyperlink" Target="https://bip.um.pruszkow.pl/"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pruszkow.bip.gmina.pl/" TargetMode="External"/><Relationship Id="rId2" Type="http://schemas.openxmlformats.org/officeDocument/2006/relationships/numbering" Target="numbering.xml"/><Relationship Id="rId16" Type="http://schemas.openxmlformats.org/officeDocument/2006/relationships/hyperlink" Target="http://pruszkow.bip.gmina.p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Instrukcja_uzytkownika_miniPortal-ePUAP.pdf"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10" Type="http://schemas.openxmlformats.org/officeDocument/2006/relationships/hyperlink" Target="mailto:bzp@miasto.pruszkow.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puap.gov.pl/wps/portal" TargetMode="External"/><Relationship Id="rId14" Type="http://schemas.openxmlformats.org/officeDocument/2006/relationships/hyperlink" Target="mailto:bzp@miasto.pruszkow.pl"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C851D6-BA0F-4C11-A0A8-05FE156A9E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724</TotalTime>
  <Pages>1</Pages>
  <Words>12476</Words>
  <Characters>74857</Characters>
  <Application>Microsoft Office Word</Application>
  <DocSecurity>0</DocSecurity>
  <Lines>623</Lines>
  <Paragraphs>174</Paragraphs>
  <ScaleCrop>false</ScaleCrop>
  <HeadingPairs>
    <vt:vector size="4" baseType="variant">
      <vt:variant>
        <vt:lpstr>Tytuł</vt:lpstr>
      </vt:variant>
      <vt:variant>
        <vt:i4>1</vt:i4>
      </vt:variant>
      <vt:variant>
        <vt:lpstr>Nagłówki</vt:lpstr>
      </vt:variant>
      <vt:variant>
        <vt:i4>2</vt:i4>
      </vt:variant>
    </vt:vector>
  </HeadingPairs>
  <TitlesOfParts>
    <vt:vector size="3" baseType="lpstr">
      <vt:lpstr>Urząd Miasta Pruszkowa</vt:lpstr>
      <vt:lpstr>1.3/ Zalecane zabiegi pielęgnacyjne – czynności pielęgnacyjne.</vt:lpstr>
      <vt:lpstr>    Trawnik:</vt:lpstr>
    </vt:vector>
  </TitlesOfParts>
  <Company/>
  <LinksUpToDate>false</LinksUpToDate>
  <CharactersWithSpaces>87159</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66</cp:revision>
  <cp:lastPrinted>2021-04-23T12:04:00Z</cp:lastPrinted>
  <dcterms:created xsi:type="dcterms:W3CDTF">2021-02-23T10:15:00Z</dcterms:created>
  <dcterms:modified xsi:type="dcterms:W3CDTF">2021-04-23T12:05:00Z</dcterms:modified>
</cp:coreProperties>
</file>